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C311" w14:textId="25B0F9D8" w:rsidR="00A46610" w:rsidRPr="004A0F66" w:rsidRDefault="00A46610" w:rsidP="00A46610">
      <w:pPr>
        <w:ind w:left="-709"/>
        <w:jc w:val="both"/>
        <w:rPr>
          <w:rFonts w:ascii="Sto TT" w:eastAsia="Verdana" w:hAnsi="Sto TT" w:cs="Arial"/>
          <w:sz w:val="18"/>
          <w:szCs w:val="18"/>
        </w:rPr>
      </w:pPr>
      <w:bookmarkStart w:id="0" w:name="TAB_SOLUTION_IMAGES"/>
      <w:r w:rsidRPr="004A0F66">
        <w:rPr>
          <w:rFonts w:ascii="Sto TT" w:eastAsia="Verdana" w:hAnsi="Sto TT" w:cs="Arial"/>
          <w:sz w:val="18"/>
          <w:szCs w:val="18"/>
        </w:rPr>
        <w:t>Avant toute mise en œuvre d’un système de ravalement décoratif, il est essentiel d’évaluer l’état du support afin d’identifier les pathologies susceptibles d’altérer la performance du revêtement. Parmi les défauts courants figurent : les décollements de revêtements, les fissures, les remontées capillaires, les contaminations biologiques (mousses, algues), les défauts d’évacuation des eaux pluviales, ainsi que les supports farinants ou non cohésifs. Ces désordres doivent être traités conformément aux règles de l’art pour garantir l’adhérence et la durabilité du système.</w:t>
      </w:r>
    </w:p>
    <w:p w14:paraId="1BDF1677" w14:textId="77777777" w:rsidR="00855C44" w:rsidRPr="004A0F66" w:rsidRDefault="00855C44" w:rsidP="00A46610">
      <w:pPr>
        <w:ind w:left="-709"/>
        <w:jc w:val="both"/>
        <w:rPr>
          <w:rFonts w:ascii="Sto TT" w:eastAsia="Verdana" w:hAnsi="Sto TT" w:cs="Arial"/>
          <w:sz w:val="18"/>
          <w:szCs w:val="18"/>
        </w:rPr>
      </w:pPr>
    </w:p>
    <w:p w14:paraId="62804854" w14:textId="221CEE94" w:rsidR="00A46610" w:rsidRPr="004A0F66" w:rsidRDefault="00A46610" w:rsidP="00163FC2">
      <w:pPr>
        <w:ind w:left="-709"/>
        <w:jc w:val="both"/>
        <w:rPr>
          <w:rFonts w:ascii="Sto TT" w:eastAsia="Verdana" w:hAnsi="Sto TT" w:cs="Arial"/>
          <w:sz w:val="18"/>
          <w:szCs w:val="18"/>
        </w:rPr>
      </w:pPr>
      <w:r w:rsidRPr="004A0F66">
        <w:rPr>
          <w:rFonts w:ascii="Sto TT" w:eastAsia="Verdana" w:hAnsi="Sto TT" w:cs="Arial"/>
          <w:sz w:val="18"/>
          <w:szCs w:val="18"/>
        </w:rPr>
        <w:t xml:space="preserve">Sur ouvrage en béton, la préparation implique l’élimination mécanique des parties dégradées, le dégagement et la protection des armatures apparentes, ainsi que l’humidification du support sans ruissellement. En cas de corrosion, un sablage au degré SA 2½ est recommandé, suivi immédiatement de l’application d’un passivant tel que </w:t>
      </w:r>
      <w:r w:rsidRPr="004A0F66">
        <w:rPr>
          <w:rFonts w:ascii="Sto TT" w:eastAsia="Verdana" w:hAnsi="Sto TT" w:cs="Arial"/>
          <w:b/>
          <w:bCs/>
          <w:sz w:val="18"/>
          <w:szCs w:val="18"/>
        </w:rPr>
        <w:t>StoCrete TK</w:t>
      </w:r>
      <w:r w:rsidR="004232A3" w:rsidRPr="004A0F66">
        <w:rPr>
          <w:rFonts w:ascii="Sto TT" w:eastAsia="Verdana" w:hAnsi="Sto TT" w:cs="Arial"/>
          <w:b/>
          <w:bCs/>
          <w:sz w:val="18"/>
          <w:szCs w:val="18"/>
        </w:rPr>
        <w:t xml:space="preserve"> </w:t>
      </w:r>
      <w:r w:rsidR="004232A3" w:rsidRPr="004A0F66">
        <w:rPr>
          <w:rFonts w:ascii="Sto TT" w:eastAsia="Verdana" w:hAnsi="Sto TT" w:cs="Arial"/>
          <w:sz w:val="18"/>
          <w:szCs w:val="18"/>
        </w:rPr>
        <w:t>en deux co</w:t>
      </w:r>
      <w:r w:rsidR="00905C61" w:rsidRPr="004A0F66">
        <w:rPr>
          <w:rFonts w:ascii="Sto TT" w:eastAsia="Verdana" w:hAnsi="Sto TT" w:cs="Arial"/>
          <w:sz w:val="18"/>
          <w:szCs w:val="18"/>
        </w:rPr>
        <w:t>uches</w:t>
      </w:r>
      <w:r w:rsidR="00163FC2" w:rsidRPr="004A0F66">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r w:rsidRPr="004A0F66">
        <w:rPr>
          <w:rFonts w:ascii="Sto TT" w:eastAsia="Verdana" w:hAnsi="Sto TT" w:cs="Arial"/>
          <w:sz w:val="18"/>
          <w:szCs w:val="18"/>
        </w:rPr>
        <w:t>. Les arêtes doivent rester franches pour éviter les fissurations périphériques.</w:t>
      </w:r>
    </w:p>
    <w:p w14:paraId="11F29A7F" w14:textId="77777777" w:rsidR="004C6E5C" w:rsidRPr="004A0F66" w:rsidRDefault="004C6E5C" w:rsidP="00A46610">
      <w:pPr>
        <w:ind w:left="-709"/>
        <w:jc w:val="both"/>
        <w:rPr>
          <w:rFonts w:ascii="Sto TT" w:eastAsia="Verdana" w:hAnsi="Sto TT" w:cs="Arial"/>
          <w:sz w:val="18"/>
          <w:szCs w:val="18"/>
        </w:rPr>
      </w:pPr>
    </w:p>
    <w:p w14:paraId="6E63A098" w14:textId="77777777" w:rsidR="00A46610" w:rsidRPr="004A0F66" w:rsidRDefault="00A46610" w:rsidP="00A46610">
      <w:pPr>
        <w:ind w:left="-709"/>
        <w:jc w:val="both"/>
        <w:rPr>
          <w:rFonts w:ascii="Sto TT" w:eastAsia="Verdana" w:hAnsi="Sto TT" w:cs="Arial"/>
          <w:sz w:val="18"/>
          <w:szCs w:val="18"/>
        </w:rPr>
      </w:pPr>
      <w:r w:rsidRPr="004A0F66">
        <w:rPr>
          <w:rFonts w:ascii="Sto TT" w:eastAsia="Verdana" w:hAnsi="Sto TT" w:cs="Arial"/>
          <w:sz w:val="18"/>
          <w:szCs w:val="18"/>
        </w:rPr>
        <w:t xml:space="preserve">Le support, quel que soit son matériau (béton, brique, maçonnerie creuse), doit être propre, sain, sec (&lt; 5 % d’humidité), cohésif et exempt de substances séparatrices. Un nettoyage haute pression est réalisé, suivi d’un traitement décontaminant avec </w:t>
      </w:r>
      <w:r w:rsidRPr="004A0F66">
        <w:rPr>
          <w:rFonts w:ascii="Sto TT" w:eastAsia="Verdana" w:hAnsi="Sto TT" w:cs="Arial"/>
          <w:b/>
          <w:bCs/>
          <w:sz w:val="18"/>
          <w:szCs w:val="18"/>
        </w:rPr>
        <w:t xml:space="preserve">Sto-Décontaminant </w:t>
      </w:r>
      <w:proofErr w:type="gramStart"/>
      <w:r w:rsidRPr="004A0F66">
        <w:rPr>
          <w:rFonts w:ascii="Sto TT" w:eastAsia="Verdana" w:hAnsi="Sto TT" w:cs="Arial"/>
          <w:b/>
          <w:bCs/>
          <w:sz w:val="18"/>
          <w:szCs w:val="18"/>
        </w:rPr>
        <w:t>concentré</w:t>
      </w:r>
      <w:proofErr w:type="gramEnd"/>
      <w:r w:rsidRPr="004A0F66">
        <w:rPr>
          <w:rFonts w:ascii="Sto TT" w:eastAsia="Verdana" w:hAnsi="Sto TT" w:cs="Arial"/>
          <w:sz w:val="18"/>
          <w:szCs w:val="18"/>
        </w:rPr>
        <w:t xml:space="preserve">. Les fissures sont traitées selon leur nature. Les dispositifs d’évacuation des eaux pluviales sont vérifiés et remis en conformité. Les angles sont renforcés par des armatures spécifiques </w:t>
      </w:r>
      <w:r w:rsidRPr="004A0F66">
        <w:rPr>
          <w:rFonts w:ascii="Sto TT" w:eastAsia="Verdana" w:hAnsi="Sto TT" w:cs="Arial"/>
          <w:b/>
          <w:bCs/>
          <w:sz w:val="18"/>
          <w:szCs w:val="18"/>
        </w:rPr>
        <w:t>Sto</w:t>
      </w:r>
      <w:r w:rsidRPr="004A0F66">
        <w:rPr>
          <w:rFonts w:ascii="Sto TT" w:eastAsia="Verdana" w:hAnsi="Sto TT" w:cs="Arial"/>
          <w:sz w:val="18"/>
          <w:szCs w:val="18"/>
        </w:rPr>
        <w:t>.</w:t>
      </w:r>
    </w:p>
    <w:p w14:paraId="637D1838" w14:textId="77777777" w:rsidR="00A5717F" w:rsidRPr="004A0F66" w:rsidRDefault="00A5717F" w:rsidP="00A46610">
      <w:pPr>
        <w:ind w:left="-709"/>
        <w:jc w:val="both"/>
        <w:rPr>
          <w:rFonts w:ascii="Sto TT" w:eastAsia="Verdana" w:hAnsi="Sto TT" w:cs="Arial"/>
          <w:sz w:val="18"/>
          <w:szCs w:val="18"/>
        </w:rPr>
      </w:pPr>
    </w:p>
    <w:p w14:paraId="7F14DE80" w14:textId="7DD6585B" w:rsidR="00A46610" w:rsidRPr="004A0F66" w:rsidRDefault="00A46610" w:rsidP="00A46610">
      <w:pPr>
        <w:ind w:left="-709"/>
        <w:jc w:val="both"/>
        <w:rPr>
          <w:rFonts w:ascii="Sto TT" w:eastAsia="Verdana" w:hAnsi="Sto TT" w:cs="Arial"/>
          <w:sz w:val="18"/>
          <w:szCs w:val="18"/>
        </w:rPr>
      </w:pPr>
      <w:r w:rsidRPr="004A0F66">
        <w:rPr>
          <w:rFonts w:ascii="Sto TT" w:eastAsia="Verdana" w:hAnsi="Sto TT" w:cs="Arial"/>
          <w:sz w:val="18"/>
          <w:szCs w:val="18"/>
        </w:rPr>
        <w:t>Il est impératif de noter que la présence de lézardes (fissures &gt; 2 mm) peut révéler un désordre structurel. Dans ce cas, un diagnostic par un bureau d’études spécialisé est requis. Aucune finition</w:t>
      </w:r>
      <w:r w:rsidR="0099254F" w:rsidRPr="004A0F66">
        <w:rPr>
          <w:rFonts w:ascii="Sto TT" w:eastAsia="Verdana" w:hAnsi="Sto TT" w:cs="Arial"/>
          <w:sz w:val="18"/>
          <w:szCs w:val="18"/>
        </w:rPr>
        <w:t xml:space="preserve"> ou solution</w:t>
      </w:r>
      <w:r w:rsidRPr="004A0F66">
        <w:rPr>
          <w:rFonts w:ascii="Sto TT" w:eastAsia="Verdana" w:hAnsi="Sto TT" w:cs="Arial"/>
          <w:sz w:val="18"/>
          <w:szCs w:val="18"/>
        </w:rPr>
        <w:t xml:space="preserve"> ne doit être appliquée sur un support présentant ce type de défaut sans traitement préalable par une entreprise qualifiée.</w:t>
      </w:r>
    </w:p>
    <w:p w14:paraId="07120F5C" w14:textId="77777777" w:rsidR="00254E6E" w:rsidRPr="004A0F66" w:rsidRDefault="00254E6E" w:rsidP="001E4D91">
      <w:pPr>
        <w:ind w:left="-709"/>
        <w:jc w:val="both"/>
        <w:rPr>
          <w:rFonts w:ascii="Sto TT" w:eastAsia="Verdana" w:hAnsi="Sto TT" w:cs="Arial"/>
          <w:sz w:val="18"/>
          <w:szCs w:val="18"/>
        </w:rPr>
      </w:pPr>
    </w:p>
    <w:p w14:paraId="17BFDAAF" w14:textId="10AE3ACA" w:rsidR="001E4D91" w:rsidRPr="004A0F66" w:rsidRDefault="001E4D91" w:rsidP="005E37DD">
      <w:pPr>
        <w:ind w:left="-709"/>
        <w:jc w:val="center"/>
        <w:rPr>
          <w:rFonts w:ascii="Sto TT" w:eastAsia="Verdana" w:hAnsi="Sto TT" w:cs="Arial"/>
          <w:b/>
          <w:bCs/>
          <w:sz w:val="18"/>
          <w:szCs w:val="18"/>
          <w:u w:val="single"/>
        </w:rPr>
      </w:pPr>
      <w:r w:rsidRPr="004A0F66">
        <w:rPr>
          <w:rFonts w:ascii="Sto TT" w:eastAsia="Verdana" w:hAnsi="Sto TT" w:cs="Arial"/>
          <w:b/>
          <w:bCs/>
          <w:sz w:val="18"/>
          <w:szCs w:val="18"/>
          <w:u w:val="single"/>
        </w:rPr>
        <w:t>La responsabilité du façadier est engagée s’il accepte un support non conforme.</w:t>
      </w:r>
    </w:p>
    <w:p w14:paraId="3272B88D" w14:textId="77777777" w:rsidR="00E011EE" w:rsidRPr="004A0F66" w:rsidRDefault="00E011EE" w:rsidP="005E37DD">
      <w:pPr>
        <w:ind w:left="-709"/>
        <w:jc w:val="center"/>
        <w:rPr>
          <w:rFonts w:ascii="Sto TT" w:eastAsia="Verdana" w:hAnsi="Sto TT" w:cs="Arial"/>
          <w:b/>
          <w:bCs/>
          <w:sz w:val="18"/>
          <w:szCs w:val="18"/>
          <w:u w:val="single"/>
        </w:rPr>
      </w:pPr>
    </w:p>
    <w:p w14:paraId="7A1C07BF" w14:textId="77777777" w:rsidR="00BA5696" w:rsidRPr="004A0F66" w:rsidRDefault="00BA5696" w:rsidP="005E37DD">
      <w:pPr>
        <w:ind w:left="-709"/>
        <w:jc w:val="center"/>
        <w:rPr>
          <w:rFonts w:ascii="Sto TT" w:eastAsia="Verdana" w:hAnsi="Sto TT" w:cs="Arial"/>
          <w:b/>
          <w:bCs/>
          <w:sz w:val="18"/>
          <w:szCs w:val="18"/>
          <w:u w:val="single"/>
        </w:rPr>
      </w:pPr>
    </w:p>
    <w:p w14:paraId="1245CA5E" w14:textId="77777777" w:rsidR="000B284D" w:rsidRPr="004A0F66" w:rsidRDefault="000B284D" w:rsidP="003A1F5A">
      <w:pPr>
        <w:pBdr>
          <w:top w:val="single" w:sz="4" w:space="1" w:color="auto"/>
          <w:left w:val="single" w:sz="4" w:space="4" w:color="auto"/>
          <w:bottom w:val="single" w:sz="4" w:space="1" w:color="auto"/>
          <w:right w:val="single" w:sz="4" w:space="4" w:color="auto"/>
        </w:pBdr>
        <w:shd w:val="clear" w:color="auto" w:fill="F8DF24"/>
        <w:ind w:left="-709"/>
        <w:jc w:val="center"/>
        <w:rPr>
          <w:rFonts w:ascii="Sto TT" w:eastAsia="Verdana" w:hAnsi="Sto TT" w:cs="Arial"/>
          <w:b/>
          <w:bCs/>
        </w:rPr>
      </w:pPr>
      <w:r w:rsidRPr="004A0F66">
        <w:rPr>
          <w:rFonts w:ascii="Sto TT" w:eastAsia="Verdana" w:hAnsi="Sto TT" w:cs="Arial"/>
          <w:b/>
          <w:bCs/>
        </w:rPr>
        <w:t>D3 ARME</w:t>
      </w:r>
    </w:p>
    <w:p w14:paraId="13161238" w14:textId="115377FF" w:rsidR="00E011EE" w:rsidRPr="004A0F66" w:rsidRDefault="002F5B58" w:rsidP="003A1F5A">
      <w:pPr>
        <w:pBdr>
          <w:top w:val="single" w:sz="4" w:space="1" w:color="auto"/>
          <w:left w:val="single" w:sz="4" w:space="4" w:color="auto"/>
          <w:bottom w:val="single" w:sz="4" w:space="1" w:color="auto"/>
          <w:right w:val="single" w:sz="4" w:space="4" w:color="auto"/>
        </w:pBdr>
        <w:shd w:val="clear" w:color="auto" w:fill="F8DF24"/>
        <w:ind w:left="-709"/>
        <w:jc w:val="center"/>
        <w:rPr>
          <w:rFonts w:ascii="Sto TT" w:eastAsia="Verdana" w:hAnsi="Sto TT" w:cs="Arial"/>
        </w:rPr>
      </w:pPr>
      <w:r w:rsidRPr="004A0F66">
        <w:rPr>
          <w:rFonts w:ascii="Sto TT" w:eastAsia="Verdana" w:hAnsi="Sto TT" w:cs="Arial"/>
        </w:rPr>
        <w:t>StoArmat Classic Plus G</w:t>
      </w:r>
    </w:p>
    <w:p w14:paraId="7D4AB955" w14:textId="77777777" w:rsidR="002F5B58" w:rsidRPr="004A0F66" w:rsidRDefault="002F5B58" w:rsidP="005E37DD">
      <w:pPr>
        <w:ind w:left="-709"/>
        <w:jc w:val="center"/>
        <w:rPr>
          <w:rFonts w:ascii="Sto TT" w:eastAsia="Verdana" w:hAnsi="Sto TT" w:cs="Arial"/>
          <w:sz w:val="18"/>
          <w:szCs w:val="18"/>
        </w:rPr>
      </w:pPr>
    </w:p>
    <w:p w14:paraId="0D2C6D3E" w14:textId="05562A62" w:rsidR="00FB16D8" w:rsidRPr="004A0F66" w:rsidRDefault="00FB16D8" w:rsidP="0078079A">
      <w:pPr>
        <w:pStyle w:val="Paragraphedeliste"/>
        <w:ind w:left="-709"/>
        <w:jc w:val="both"/>
        <w:rPr>
          <w:rFonts w:ascii="Sto TT" w:eastAsia="Verdana" w:hAnsi="Sto TT" w:cs="Arial"/>
          <w:sz w:val="18"/>
          <w:szCs w:val="18"/>
        </w:rPr>
      </w:pPr>
      <w:r w:rsidRPr="004A0F66">
        <w:rPr>
          <w:rFonts w:ascii="Sto TT" w:eastAsia="Verdana" w:hAnsi="Sto TT" w:cs="Arial"/>
          <w:sz w:val="18"/>
          <w:szCs w:val="18"/>
        </w:rPr>
        <w:t xml:space="preserve">Le système repose sur une couche de base armée composée de </w:t>
      </w:r>
      <w:r w:rsidRPr="004A0F66">
        <w:rPr>
          <w:rFonts w:ascii="Sto TT" w:eastAsia="Verdana" w:hAnsi="Sto TT" w:cs="Arial"/>
          <w:b/>
          <w:bCs/>
          <w:sz w:val="18"/>
          <w:szCs w:val="18"/>
        </w:rPr>
        <w:t>StoArmat Classic Plus G</w:t>
      </w:r>
      <w:r w:rsidR="001E0EEB" w:rsidRPr="004A0F66">
        <w:rPr>
          <w:rFonts w:ascii="Sto TT" w:eastAsia="Verdana" w:hAnsi="Sto TT" w:cs="Arial"/>
          <w:sz w:val="18"/>
          <w:szCs w:val="18"/>
        </w:rPr>
        <w:t>, pâte ignifugée sans ciment</w:t>
      </w:r>
      <w:r w:rsidR="001307E1" w:rsidRPr="004A0F66">
        <w:rPr>
          <w:rFonts w:ascii="Sto TT" w:eastAsia="Verdana" w:hAnsi="Sto TT" w:cs="Arial"/>
          <w:sz w:val="18"/>
          <w:szCs w:val="18"/>
        </w:rPr>
        <w:t xml:space="preserve"> ou</w:t>
      </w:r>
      <w:r w:rsidR="001307E1" w:rsidRPr="004A0F66">
        <w:rPr>
          <w:rFonts w:ascii="Sto TT" w:eastAsia="Verdana" w:hAnsi="Sto TT" w:cs="Arial"/>
          <w:b/>
          <w:bCs/>
          <w:sz w:val="18"/>
          <w:szCs w:val="18"/>
        </w:rPr>
        <w:t xml:space="preserve"> StoArmat Classic HD</w:t>
      </w:r>
      <w:r w:rsidR="001E0EEB" w:rsidRPr="004A0F66">
        <w:rPr>
          <w:rFonts w:ascii="Sto TT" w:eastAsia="Verdana" w:hAnsi="Sto TT" w:cs="Arial"/>
          <w:b/>
          <w:bCs/>
          <w:sz w:val="18"/>
          <w:szCs w:val="18"/>
        </w:rPr>
        <w:t xml:space="preserve"> </w:t>
      </w:r>
      <w:r w:rsidR="001E0EEB" w:rsidRPr="004A0F66">
        <w:rPr>
          <w:rFonts w:ascii="Sto TT" w:eastAsia="Verdana" w:hAnsi="Sto TT" w:cs="Arial"/>
          <w:sz w:val="18"/>
          <w:szCs w:val="18"/>
        </w:rPr>
        <w:t>(en hiver uniquement)</w:t>
      </w:r>
      <w:r w:rsidR="001307E1" w:rsidRPr="004A0F66">
        <w:rPr>
          <w:rFonts w:ascii="Sto TT" w:eastAsia="Verdana" w:hAnsi="Sto TT" w:cs="Arial"/>
          <w:sz w:val="18"/>
          <w:szCs w:val="18"/>
        </w:rPr>
        <w:t xml:space="preserve"> bicomposant en pâte avec Hybrid Drying Technology</w:t>
      </w:r>
      <w:r w:rsidRPr="004A0F66">
        <w:rPr>
          <w:rFonts w:ascii="Sto TT" w:eastAsia="Verdana" w:hAnsi="Sto TT" w:cs="Arial"/>
          <w:sz w:val="18"/>
          <w:szCs w:val="18"/>
        </w:rPr>
        <w:t>, dans laquelle est marouflée une armature en fibre de verre standard. L’épaisseur minimale est de 2,5 mm avec une consommation d’environ 4 kg/m².</w:t>
      </w:r>
    </w:p>
    <w:p w14:paraId="28FBDAD4" w14:textId="77777777" w:rsidR="006072E5" w:rsidRPr="004A0F66" w:rsidRDefault="006072E5" w:rsidP="0078079A">
      <w:pPr>
        <w:pStyle w:val="Paragraphedeliste"/>
        <w:ind w:left="-709"/>
        <w:jc w:val="both"/>
        <w:rPr>
          <w:rFonts w:ascii="Sto TT" w:eastAsia="Verdana" w:hAnsi="Sto TT" w:cs="Arial"/>
          <w:sz w:val="18"/>
          <w:szCs w:val="18"/>
        </w:rPr>
      </w:pPr>
    </w:p>
    <w:p w14:paraId="4DE7237E" w14:textId="29EF21C7" w:rsidR="00BB1FFF" w:rsidRPr="004A0F66" w:rsidRDefault="006072E5" w:rsidP="0078079A">
      <w:pPr>
        <w:pStyle w:val="Paragraphedeliste"/>
        <w:ind w:left="-709"/>
        <w:jc w:val="both"/>
        <w:rPr>
          <w:rFonts w:ascii="Sto TT" w:eastAsia="Verdana" w:hAnsi="Sto TT" w:cs="Arial"/>
          <w:sz w:val="18"/>
          <w:szCs w:val="18"/>
        </w:rPr>
      </w:pPr>
      <w:r w:rsidRPr="004A0F66">
        <w:rPr>
          <w:rFonts w:ascii="Sto TT" w:eastAsia="Verdana" w:hAnsi="Sto TT" w:cs="Arial"/>
          <w:sz w:val="18"/>
          <w:szCs w:val="18"/>
        </w:rPr>
        <w:t>Application d’un primaire si besoin avant la couche de sous-enduit</w:t>
      </w:r>
      <w:r w:rsidR="004615D0" w:rsidRPr="004A0F66">
        <w:rPr>
          <w:rFonts w:ascii="Sto TT" w:eastAsia="Verdana" w:hAnsi="Sto TT" w:cs="Arial"/>
          <w:sz w:val="18"/>
          <w:szCs w:val="18"/>
        </w:rPr>
        <w:t> :</w:t>
      </w:r>
    </w:p>
    <w:p w14:paraId="7C67A42F" w14:textId="77777777" w:rsidR="00FB16D8" w:rsidRPr="004A0F66" w:rsidRDefault="00FB16D8" w:rsidP="00FB16D8">
      <w:pPr>
        <w:numPr>
          <w:ilvl w:val="0"/>
          <w:numId w:val="28"/>
        </w:numPr>
        <w:jc w:val="both"/>
        <w:rPr>
          <w:rFonts w:ascii="Sto TT" w:eastAsia="Verdana" w:hAnsi="Sto TT" w:cs="Arial"/>
          <w:sz w:val="18"/>
          <w:szCs w:val="18"/>
        </w:rPr>
      </w:pPr>
      <w:r w:rsidRPr="004A0F66">
        <w:rPr>
          <w:rFonts w:ascii="Sto TT" w:eastAsia="Verdana" w:hAnsi="Sto TT" w:cs="Arial"/>
          <w:b/>
          <w:bCs/>
          <w:sz w:val="18"/>
          <w:szCs w:val="18"/>
        </w:rPr>
        <w:t>StoPrim S</w:t>
      </w:r>
      <w:r w:rsidRPr="004A0F66">
        <w:rPr>
          <w:rFonts w:ascii="Sto TT" w:eastAsia="Verdana" w:hAnsi="Sto TT" w:cs="Arial"/>
          <w:sz w:val="18"/>
          <w:szCs w:val="18"/>
        </w:rPr>
        <w:t xml:space="preserve"> : fixateur pour supports bruts ou farinants.</w:t>
      </w:r>
    </w:p>
    <w:p w14:paraId="2F1295E9" w14:textId="77777777" w:rsidR="00FB16D8" w:rsidRPr="004A0F66" w:rsidRDefault="00FB16D8" w:rsidP="00FB16D8">
      <w:pPr>
        <w:numPr>
          <w:ilvl w:val="0"/>
          <w:numId w:val="28"/>
        </w:numPr>
        <w:jc w:val="both"/>
        <w:rPr>
          <w:rFonts w:ascii="Sto TT" w:eastAsia="Verdana" w:hAnsi="Sto TT" w:cs="Arial"/>
          <w:sz w:val="18"/>
          <w:szCs w:val="18"/>
        </w:rPr>
      </w:pPr>
      <w:r w:rsidRPr="004A0F66">
        <w:rPr>
          <w:rFonts w:ascii="Sto TT" w:eastAsia="Verdana" w:hAnsi="Sto TT" w:cs="Arial"/>
          <w:b/>
          <w:bCs/>
          <w:sz w:val="18"/>
          <w:szCs w:val="18"/>
        </w:rPr>
        <w:t>StoPrim</w:t>
      </w:r>
      <w:r w:rsidRPr="004A0F66">
        <w:rPr>
          <w:rFonts w:ascii="Sto TT" w:eastAsia="Verdana" w:hAnsi="Sto TT" w:cs="Arial"/>
          <w:sz w:val="18"/>
          <w:szCs w:val="18"/>
        </w:rPr>
        <w:t xml:space="preserve"> : couche de fond pigmentée pour réguler les fonds et améliorer l’accrochage.</w:t>
      </w:r>
    </w:p>
    <w:p w14:paraId="7EBF266B" w14:textId="77777777" w:rsidR="008F016F" w:rsidRPr="004A0F66" w:rsidRDefault="008F016F" w:rsidP="00273AF4">
      <w:pPr>
        <w:ind w:left="720"/>
        <w:jc w:val="both"/>
        <w:rPr>
          <w:rFonts w:ascii="Sto TT" w:eastAsia="Verdana" w:hAnsi="Sto TT" w:cs="Arial"/>
          <w:sz w:val="18"/>
          <w:szCs w:val="18"/>
        </w:rPr>
      </w:pPr>
    </w:p>
    <w:p w14:paraId="770DE8C7" w14:textId="26F11D1B" w:rsidR="00FB16D8" w:rsidRPr="004A0F66" w:rsidRDefault="00FB16D8" w:rsidP="00FB16D8">
      <w:pPr>
        <w:ind w:left="-709"/>
        <w:jc w:val="both"/>
        <w:rPr>
          <w:rFonts w:ascii="Sto TT" w:eastAsia="Verdana" w:hAnsi="Sto TT" w:cs="Arial"/>
          <w:sz w:val="18"/>
          <w:szCs w:val="18"/>
        </w:rPr>
      </w:pPr>
      <w:r w:rsidRPr="004A0F66">
        <w:rPr>
          <w:rFonts w:ascii="Sto TT" w:eastAsia="Verdana" w:hAnsi="Sto TT" w:cs="Arial"/>
          <w:sz w:val="18"/>
          <w:szCs w:val="18"/>
        </w:rPr>
        <w:t xml:space="preserve">La finition est réalisée avec un enduit décoratif D3 (RPE). Il est appliqué à la taloche, pur ou très légèrement dilué (max. 2% d’eau). Les teintes soutenues sont disponibles avec la technologie </w:t>
      </w:r>
      <w:r w:rsidRPr="004A0F66">
        <w:rPr>
          <w:rFonts w:ascii="Sto TT" w:eastAsia="Verdana" w:hAnsi="Sto TT" w:cs="Arial"/>
          <w:b/>
          <w:bCs/>
          <w:sz w:val="18"/>
          <w:szCs w:val="18"/>
        </w:rPr>
        <w:t>X-Black</w:t>
      </w:r>
      <w:r w:rsidRPr="004A0F66">
        <w:rPr>
          <w:rFonts w:ascii="Sto TT" w:eastAsia="Verdana" w:hAnsi="Sto TT" w:cs="Arial"/>
          <w:sz w:val="18"/>
          <w:szCs w:val="18"/>
        </w:rPr>
        <w:t>.</w:t>
      </w:r>
    </w:p>
    <w:p w14:paraId="28D99842" w14:textId="77777777" w:rsidR="00C27611" w:rsidRPr="004A0F66" w:rsidRDefault="00C27611" w:rsidP="00FB16D8">
      <w:pPr>
        <w:ind w:left="-709"/>
        <w:jc w:val="both"/>
        <w:rPr>
          <w:rFonts w:ascii="Sto TT" w:eastAsia="Verdana" w:hAnsi="Sto TT" w:cs="Arial"/>
          <w:sz w:val="18"/>
          <w:szCs w:val="18"/>
        </w:rPr>
      </w:pPr>
    </w:p>
    <w:p w14:paraId="576C28FB" w14:textId="77777777" w:rsidR="00C27611" w:rsidRPr="004A0F66" w:rsidRDefault="00C27611" w:rsidP="00C27611">
      <w:pPr>
        <w:ind w:left="-709"/>
        <w:jc w:val="both"/>
        <w:rPr>
          <w:rFonts w:ascii="Sto TT" w:eastAsia="Verdana" w:hAnsi="Sto TT" w:cs="Arial"/>
          <w:sz w:val="18"/>
          <w:szCs w:val="18"/>
          <w:u w:val="single"/>
        </w:rPr>
      </w:pPr>
      <w:r w:rsidRPr="004A0F66">
        <w:rPr>
          <w:rFonts w:ascii="Sto TT" w:eastAsia="Verdana" w:hAnsi="Sto TT" w:cs="Arial"/>
          <w:sz w:val="18"/>
          <w:szCs w:val="18"/>
          <w:u w:val="single"/>
        </w:rPr>
        <w:t>Finitions organiques :</w:t>
      </w:r>
    </w:p>
    <w:p w14:paraId="6B6CFBB9" w14:textId="77777777" w:rsidR="00C27611" w:rsidRPr="004A0F66" w:rsidRDefault="00C27611" w:rsidP="00C27611">
      <w:pPr>
        <w:pStyle w:val="Paragraphedeliste"/>
        <w:numPr>
          <w:ilvl w:val="0"/>
          <w:numId w:val="29"/>
        </w:numPr>
        <w:jc w:val="both"/>
        <w:rPr>
          <w:rFonts w:ascii="Sto TT" w:hAnsi="Sto TT" w:cs="Arial"/>
          <w:color w:val="000000"/>
          <w:sz w:val="18"/>
          <w:szCs w:val="18"/>
        </w:rPr>
      </w:pPr>
      <w:r w:rsidRPr="004A0F66">
        <w:rPr>
          <w:rFonts w:ascii="Sto TT" w:hAnsi="Sto TT" w:cs="Arial"/>
          <w:b/>
          <w:bCs/>
          <w:color w:val="000000"/>
          <w:sz w:val="18"/>
          <w:szCs w:val="18"/>
        </w:rPr>
        <w:t xml:space="preserve">Ispolit </w:t>
      </w:r>
      <w:r w:rsidRPr="004A0F66">
        <w:rPr>
          <w:rFonts w:ascii="Sto TT" w:hAnsi="Sto TT" w:cs="Arial"/>
          <w:color w:val="000000"/>
          <w:sz w:val="18"/>
          <w:szCs w:val="18"/>
        </w:rPr>
        <w:t>– Acrylique – Résistant aux intempéries, très perméable à la vapeur d’eau</w:t>
      </w:r>
    </w:p>
    <w:p w14:paraId="4F01E08B" w14:textId="14E3306C" w:rsidR="00C27611" w:rsidRPr="004A0F66" w:rsidRDefault="00C27611" w:rsidP="00C27611">
      <w:pPr>
        <w:pStyle w:val="Paragraphedeliste"/>
        <w:numPr>
          <w:ilvl w:val="0"/>
          <w:numId w:val="29"/>
        </w:numPr>
        <w:jc w:val="both"/>
        <w:rPr>
          <w:rFonts w:ascii="Sto TT" w:eastAsia="Verdana" w:hAnsi="Sto TT" w:cs="Arial"/>
          <w:sz w:val="18"/>
          <w:szCs w:val="18"/>
          <w:u w:val="single"/>
        </w:rPr>
      </w:pPr>
      <w:r w:rsidRPr="004A0F66">
        <w:rPr>
          <w:rFonts w:ascii="Sto TT" w:hAnsi="Sto TT" w:cs="Arial"/>
          <w:b/>
          <w:bCs/>
          <w:color w:val="000000"/>
          <w:sz w:val="18"/>
          <w:szCs w:val="18"/>
        </w:rPr>
        <w:t>Stolit® K/R/</w:t>
      </w:r>
      <w:r w:rsidR="004A0F66" w:rsidRPr="004A0F66">
        <w:rPr>
          <w:rFonts w:ascii="Sto TT" w:hAnsi="Sto TT" w:cs="Arial"/>
          <w:b/>
          <w:bCs/>
          <w:color w:val="000000"/>
          <w:sz w:val="18"/>
          <w:szCs w:val="18"/>
        </w:rPr>
        <w:t>MP -</w:t>
      </w:r>
      <w:r w:rsidRPr="004A0F66">
        <w:rPr>
          <w:rFonts w:ascii="Sto TT" w:hAnsi="Sto TT" w:cs="Arial"/>
          <w:color w:val="000000"/>
          <w:sz w:val="18"/>
          <w:szCs w:val="18"/>
        </w:rPr>
        <w:t xml:space="preserve"> Acrylique -</w:t>
      </w:r>
      <w:r w:rsidRPr="004A0F66">
        <w:rPr>
          <w:rFonts w:ascii="Sto TT" w:hAnsi="Sto TT" w:cs="Arial"/>
          <w:b/>
          <w:bCs/>
          <w:color w:val="000000"/>
          <w:sz w:val="18"/>
          <w:szCs w:val="18"/>
        </w:rPr>
        <w:t xml:space="preserve"> </w:t>
      </w:r>
      <w:r w:rsidRPr="004A0F66">
        <w:rPr>
          <w:rFonts w:ascii="Sto TT" w:hAnsi="Sto TT" w:cs="Arial"/>
          <w:color w:val="000000"/>
          <w:sz w:val="18"/>
          <w:szCs w:val="18"/>
        </w:rPr>
        <w:t>Très souple, bonne résistance aux chocs, perméable à la vapeur d'eau</w:t>
      </w:r>
    </w:p>
    <w:p w14:paraId="1610038C" w14:textId="77777777" w:rsidR="00C27611" w:rsidRPr="004A0F66" w:rsidRDefault="00C27611" w:rsidP="00C27611">
      <w:pPr>
        <w:pStyle w:val="Paragraphedeliste"/>
        <w:numPr>
          <w:ilvl w:val="0"/>
          <w:numId w:val="29"/>
        </w:numPr>
        <w:jc w:val="both"/>
        <w:rPr>
          <w:rFonts w:ascii="Sto TT" w:eastAsia="Verdana" w:hAnsi="Sto TT" w:cs="Arial"/>
          <w:sz w:val="18"/>
          <w:szCs w:val="18"/>
          <w:u w:val="single"/>
        </w:rPr>
      </w:pPr>
      <w:r w:rsidRPr="004A0F66">
        <w:rPr>
          <w:rFonts w:ascii="Sto TT" w:hAnsi="Sto TT" w:cs="Arial"/>
          <w:b/>
          <w:bCs/>
          <w:color w:val="000000"/>
          <w:sz w:val="18"/>
          <w:szCs w:val="18"/>
        </w:rPr>
        <w:t xml:space="preserve">Stolit Milano® </w:t>
      </w:r>
      <w:r w:rsidRPr="004A0F66">
        <w:rPr>
          <w:rFonts w:ascii="Sto TT" w:hAnsi="Sto TT" w:cs="Arial"/>
          <w:color w:val="000000"/>
          <w:sz w:val="18"/>
          <w:szCs w:val="18"/>
        </w:rPr>
        <w:t>- Acrylique - modelable, Ultra-fin, permet des effets décoratifs personnalisés</w:t>
      </w:r>
    </w:p>
    <w:p w14:paraId="7F64DD89" w14:textId="77777777" w:rsidR="00C27611" w:rsidRPr="004A0F66" w:rsidRDefault="00C27611" w:rsidP="00C27611">
      <w:pPr>
        <w:pStyle w:val="Paragraphedeliste"/>
        <w:numPr>
          <w:ilvl w:val="0"/>
          <w:numId w:val="29"/>
        </w:numPr>
        <w:jc w:val="both"/>
        <w:rPr>
          <w:rFonts w:ascii="Sto TT" w:eastAsia="Verdana" w:hAnsi="Sto TT" w:cs="Arial"/>
          <w:sz w:val="18"/>
          <w:szCs w:val="18"/>
          <w:u w:val="single"/>
        </w:rPr>
      </w:pPr>
      <w:r w:rsidRPr="004A0F66">
        <w:rPr>
          <w:rFonts w:ascii="Sto TT" w:hAnsi="Sto TT" w:cs="Arial"/>
          <w:b/>
          <w:bCs/>
          <w:color w:val="000000"/>
          <w:sz w:val="18"/>
          <w:szCs w:val="18"/>
        </w:rPr>
        <w:t>Silkolit</w:t>
      </w:r>
      <w:r w:rsidRPr="004A0F66">
        <w:rPr>
          <w:rFonts w:ascii="Sto TT" w:hAnsi="Sto TT" w:cs="Arial"/>
          <w:color w:val="000000"/>
          <w:sz w:val="18"/>
          <w:szCs w:val="18"/>
        </w:rPr>
        <w:t xml:space="preserve"> – Acrylique renforcé en siloxane – Résistant aux intempéries, très perméable à la vapeur d’eau</w:t>
      </w:r>
    </w:p>
    <w:p w14:paraId="5B93BC24" w14:textId="77777777" w:rsidR="00C27611" w:rsidRPr="004A0F66" w:rsidRDefault="00C27611" w:rsidP="00C27611">
      <w:pPr>
        <w:pStyle w:val="Paragraphedeliste"/>
        <w:numPr>
          <w:ilvl w:val="0"/>
          <w:numId w:val="29"/>
        </w:numPr>
        <w:jc w:val="both"/>
        <w:rPr>
          <w:rFonts w:ascii="Sto TT" w:eastAsia="Verdana" w:hAnsi="Sto TT" w:cs="Arial"/>
          <w:sz w:val="18"/>
          <w:szCs w:val="18"/>
          <w:u w:val="single"/>
        </w:rPr>
      </w:pPr>
      <w:r w:rsidRPr="004A0F66">
        <w:rPr>
          <w:rFonts w:ascii="Sto TT" w:hAnsi="Sto TT" w:cs="Arial"/>
          <w:b/>
          <w:bCs/>
          <w:color w:val="000000"/>
          <w:sz w:val="18"/>
          <w:szCs w:val="18"/>
        </w:rPr>
        <w:t>StoSilco® K/R/MP –</w:t>
      </w:r>
      <w:r w:rsidRPr="004A0F66">
        <w:rPr>
          <w:rFonts w:ascii="Sto TT" w:hAnsi="Sto TT" w:cs="Arial"/>
          <w:color w:val="000000"/>
          <w:sz w:val="18"/>
          <w:szCs w:val="18"/>
        </w:rPr>
        <w:t xml:space="preserve"> Siloxane - Très bonne résistance aux intempéries, autonettoyant</w:t>
      </w:r>
    </w:p>
    <w:p w14:paraId="4DA59628" w14:textId="77777777" w:rsidR="00C27611" w:rsidRPr="004A0F66" w:rsidRDefault="00C27611" w:rsidP="00C27611">
      <w:pPr>
        <w:pStyle w:val="Paragraphedeliste"/>
        <w:numPr>
          <w:ilvl w:val="0"/>
          <w:numId w:val="29"/>
        </w:numPr>
        <w:jc w:val="both"/>
        <w:rPr>
          <w:rFonts w:ascii="Sto TT" w:eastAsia="Verdana" w:hAnsi="Sto TT" w:cs="Arial"/>
          <w:sz w:val="18"/>
          <w:szCs w:val="18"/>
          <w:u w:val="single"/>
        </w:rPr>
      </w:pPr>
      <w:r w:rsidRPr="004A0F66">
        <w:rPr>
          <w:rFonts w:ascii="Sto TT" w:hAnsi="Sto TT" w:cs="Arial"/>
          <w:b/>
          <w:bCs/>
          <w:color w:val="000000"/>
          <w:sz w:val="18"/>
          <w:szCs w:val="18"/>
        </w:rPr>
        <w:t xml:space="preserve">StoSilco Blue K/MP </w:t>
      </w:r>
      <w:r w:rsidRPr="004A0F66">
        <w:rPr>
          <w:rFonts w:ascii="Sto TT" w:hAnsi="Sto TT" w:cs="Arial"/>
          <w:color w:val="000000"/>
          <w:sz w:val="18"/>
          <w:szCs w:val="18"/>
        </w:rPr>
        <w:t>– Siloxane sans protection biocide du film – Faible tendance à la salissure</w:t>
      </w:r>
      <w:r w:rsidRPr="004A0F66">
        <w:rPr>
          <w:rFonts w:ascii="Sto TT" w:hAnsi="Sto TT" w:cs="Arial"/>
          <w:b/>
          <w:bCs/>
          <w:color w:val="000000"/>
          <w:sz w:val="18"/>
          <w:szCs w:val="18"/>
        </w:rPr>
        <w:t xml:space="preserve"> </w:t>
      </w:r>
    </w:p>
    <w:p w14:paraId="647E57A4" w14:textId="77777777" w:rsidR="00C27611" w:rsidRPr="004A0F66" w:rsidRDefault="00C27611" w:rsidP="00C27611">
      <w:pPr>
        <w:pStyle w:val="Paragraphedeliste"/>
        <w:numPr>
          <w:ilvl w:val="0"/>
          <w:numId w:val="29"/>
        </w:numPr>
        <w:jc w:val="both"/>
        <w:rPr>
          <w:rFonts w:ascii="Sto TT" w:hAnsi="Sto TT" w:cs="Arial"/>
          <w:color w:val="000000"/>
          <w:sz w:val="18"/>
          <w:szCs w:val="18"/>
        </w:rPr>
      </w:pPr>
      <w:r w:rsidRPr="004A0F66">
        <w:rPr>
          <w:rFonts w:ascii="Sto TT" w:hAnsi="Sto TT" w:cs="Arial"/>
          <w:b/>
          <w:bCs/>
          <w:color w:val="000000"/>
          <w:sz w:val="18"/>
          <w:szCs w:val="18"/>
        </w:rPr>
        <w:t xml:space="preserve">StoLotusan® K/MP - </w:t>
      </w:r>
      <w:r w:rsidRPr="004A0F66">
        <w:rPr>
          <w:rFonts w:ascii="Sto TT" w:hAnsi="Sto TT" w:cs="Arial"/>
          <w:color w:val="000000"/>
          <w:sz w:val="18"/>
          <w:szCs w:val="18"/>
        </w:rPr>
        <w:t>Siloxane avec Lotus-Effect - Effet perlant, autonettoyant, très résistant aux salissures</w:t>
      </w:r>
    </w:p>
    <w:p w14:paraId="707F1C43" w14:textId="77777777" w:rsidR="00C27611" w:rsidRPr="004A0F66" w:rsidRDefault="00C27611" w:rsidP="00FB16D8">
      <w:pPr>
        <w:ind w:left="-709"/>
        <w:jc w:val="both"/>
        <w:rPr>
          <w:rFonts w:ascii="Sto TT" w:eastAsia="Verdana" w:hAnsi="Sto TT" w:cs="Arial"/>
          <w:sz w:val="18"/>
          <w:szCs w:val="18"/>
        </w:rPr>
      </w:pPr>
    </w:p>
    <w:p w14:paraId="25553004" w14:textId="77777777" w:rsidR="00F26496" w:rsidRPr="004A0F66" w:rsidRDefault="00F26496" w:rsidP="00F26496">
      <w:pPr>
        <w:ind w:left="-349"/>
        <w:jc w:val="both"/>
        <w:rPr>
          <w:rFonts w:ascii="Sto TT" w:eastAsia="Verdana" w:hAnsi="Sto TT" w:cs="Arial"/>
          <w:b/>
          <w:bCs/>
          <w:sz w:val="18"/>
          <w:szCs w:val="18"/>
        </w:rPr>
      </w:pPr>
      <w:r w:rsidRPr="004A0F66">
        <w:rPr>
          <w:rFonts w:ascii="Sto TT" w:eastAsia="Verdana" w:hAnsi="Sto TT" w:cs="Arial"/>
          <w:b/>
          <w:bCs/>
          <w:sz w:val="18"/>
          <w:szCs w:val="18"/>
          <w:u w:val="single"/>
        </w:rPr>
        <w:t xml:space="preserve">Présence de végétation importante </w:t>
      </w:r>
    </w:p>
    <w:p w14:paraId="501FE22B" w14:textId="77777777" w:rsidR="00F26496" w:rsidRPr="004A0F66" w:rsidRDefault="00F26496" w:rsidP="00F26496">
      <w:pPr>
        <w:ind w:left="-349"/>
        <w:jc w:val="both"/>
        <w:rPr>
          <w:rFonts w:ascii="Sto TT" w:eastAsia="Verdana" w:hAnsi="Sto TT" w:cs="Arial"/>
          <w:b/>
          <w:bCs/>
          <w:sz w:val="18"/>
          <w:szCs w:val="18"/>
        </w:rPr>
      </w:pPr>
      <w:r w:rsidRPr="004A0F66">
        <w:rPr>
          <w:rFonts w:ascii="Sto TT" w:eastAsia="Verdana" w:hAnsi="Sto TT" w:cs="Arial"/>
          <w:sz w:val="18"/>
          <w:szCs w:val="18"/>
        </w:rPr>
        <w:t xml:space="preserve">En présence d’une végétation importante, d’une forêt, ou pour une application dans une zone régulièrement humide nous conseillons l’application d’une couche de peinture additionnelle </w:t>
      </w:r>
      <w:r w:rsidRPr="004A0F66">
        <w:rPr>
          <w:rFonts w:ascii="Sto TT" w:eastAsia="Verdana" w:hAnsi="Sto TT" w:cs="Arial"/>
          <w:b/>
          <w:bCs/>
          <w:sz w:val="18"/>
          <w:szCs w:val="18"/>
        </w:rPr>
        <w:t>StoColor Lotusan</w:t>
      </w:r>
      <w:r w:rsidRPr="004A0F66">
        <w:rPr>
          <w:rFonts w:ascii="Sto TT" w:eastAsia="Verdana" w:hAnsi="Sto TT" w:cs="Arial"/>
          <w:sz w:val="18"/>
          <w:szCs w:val="18"/>
        </w:rPr>
        <w:t xml:space="preserve"> ou en </w:t>
      </w:r>
      <w:r w:rsidRPr="004A0F66">
        <w:rPr>
          <w:rFonts w:ascii="Sto TT" w:eastAsia="Verdana" w:hAnsi="Sto TT" w:cs="Arial"/>
          <w:b/>
          <w:bCs/>
          <w:sz w:val="18"/>
          <w:szCs w:val="18"/>
        </w:rPr>
        <w:t>StoColor Silco</w:t>
      </w:r>
      <w:r w:rsidRPr="004A0F66">
        <w:rPr>
          <w:rFonts w:ascii="Sto TT" w:eastAsia="Verdana" w:hAnsi="Sto TT" w:cs="Arial"/>
          <w:sz w:val="18"/>
          <w:szCs w:val="18"/>
        </w:rPr>
        <w:t>, en plus d’un contrat d’entretien régulier.</w:t>
      </w:r>
    </w:p>
    <w:p w14:paraId="723467DB" w14:textId="77777777" w:rsidR="00F26496" w:rsidRPr="004A0F66" w:rsidRDefault="00F26496" w:rsidP="00F26496">
      <w:pPr>
        <w:ind w:left="-709"/>
        <w:jc w:val="both"/>
        <w:rPr>
          <w:rFonts w:ascii="Sto TT" w:eastAsia="Verdana" w:hAnsi="Sto TT" w:cs="Arial"/>
          <w:sz w:val="18"/>
          <w:szCs w:val="18"/>
        </w:rPr>
      </w:pPr>
    </w:p>
    <w:p w14:paraId="3C153551" w14:textId="77777777" w:rsidR="00AC7BF1" w:rsidRPr="004A0F66" w:rsidRDefault="00AC7BF1" w:rsidP="00AC7BF1">
      <w:pPr>
        <w:ind w:left="-709"/>
        <w:jc w:val="both"/>
        <w:rPr>
          <w:rFonts w:ascii="Sto TT" w:eastAsia="Verdana" w:hAnsi="Sto TT" w:cs="Arial"/>
          <w:sz w:val="18"/>
          <w:szCs w:val="18"/>
          <w:u w:val="single"/>
        </w:rPr>
      </w:pPr>
      <w:r w:rsidRPr="004A0F66">
        <w:rPr>
          <w:rFonts w:ascii="Sto TT" w:eastAsia="Verdana" w:hAnsi="Sto TT" w:cs="Arial"/>
          <w:sz w:val="18"/>
          <w:szCs w:val="18"/>
          <w:u w:val="single"/>
        </w:rPr>
        <w:t>Finitions à deux composants lisse</w:t>
      </w:r>
    </w:p>
    <w:p w14:paraId="14AB2BC3" w14:textId="4BA4036F" w:rsidR="00AC7BF1" w:rsidRPr="004A0F66" w:rsidRDefault="00AC7BF1" w:rsidP="00AC7BF1">
      <w:pPr>
        <w:pStyle w:val="Paragraphedeliste"/>
        <w:numPr>
          <w:ilvl w:val="0"/>
          <w:numId w:val="31"/>
        </w:numPr>
        <w:jc w:val="both"/>
        <w:rPr>
          <w:rFonts w:ascii="Sto TT" w:eastAsia="Verdana" w:hAnsi="Sto TT" w:cs="Arial"/>
          <w:b/>
          <w:bCs/>
          <w:sz w:val="18"/>
          <w:szCs w:val="18"/>
        </w:rPr>
      </w:pPr>
      <w:r w:rsidRPr="004A0F66">
        <w:rPr>
          <w:rFonts w:ascii="Sto TT" w:eastAsia="Verdana" w:hAnsi="Sto TT" w:cs="Arial"/>
          <w:b/>
          <w:bCs/>
          <w:sz w:val="18"/>
          <w:szCs w:val="18"/>
        </w:rPr>
        <w:t xml:space="preserve">StoNivellit + StoColor </w:t>
      </w:r>
      <w:r w:rsidR="007D730E" w:rsidRPr="004A0F66">
        <w:rPr>
          <w:rFonts w:ascii="Sto TT" w:eastAsia="Verdana" w:hAnsi="Sto TT" w:cs="Arial"/>
          <w:b/>
          <w:bCs/>
          <w:sz w:val="18"/>
          <w:szCs w:val="18"/>
        </w:rPr>
        <w:t>(aux choix dans la gamme extérieure)</w:t>
      </w:r>
    </w:p>
    <w:p w14:paraId="5395FCEF" w14:textId="77777777" w:rsidR="00AC7BF1" w:rsidRPr="004A0F66" w:rsidRDefault="00AC7BF1" w:rsidP="00F26496">
      <w:pPr>
        <w:ind w:left="-709"/>
        <w:jc w:val="both"/>
        <w:rPr>
          <w:rFonts w:ascii="Sto TT" w:eastAsia="Verdana" w:hAnsi="Sto TT" w:cs="Arial"/>
          <w:sz w:val="18"/>
          <w:szCs w:val="18"/>
        </w:rPr>
      </w:pPr>
    </w:p>
    <w:p w14:paraId="0B132605" w14:textId="4E3A4734" w:rsidR="00FA67C2" w:rsidRPr="004A0F66" w:rsidRDefault="00FA67C2" w:rsidP="00FA67C2">
      <w:pPr>
        <w:ind w:left="-709"/>
        <w:jc w:val="both"/>
        <w:rPr>
          <w:rFonts w:ascii="Sto TT" w:eastAsia="Verdana" w:hAnsi="Sto TT" w:cs="Arial"/>
          <w:sz w:val="18"/>
          <w:szCs w:val="18"/>
        </w:rPr>
      </w:pPr>
      <w:r w:rsidRPr="004A0F66">
        <w:rPr>
          <w:rFonts w:ascii="Sto TT" w:eastAsia="Verdana" w:hAnsi="Sto TT" w:cs="Arial"/>
          <w:sz w:val="18"/>
          <w:szCs w:val="18"/>
        </w:rPr>
        <w:t>Peintures optionnelles – ces peintures sont optionnelles</w:t>
      </w:r>
    </w:p>
    <w:p w14:paraId="78A6347A" w14:textId="77777777" w:rsidR="00FA67C2" w:rsidRPr="004A0F66" w:rsidRDefault="00FA67C2" w:rsidP="00FA67C2">
      <w:pPr>
        <w:pStyle w:val="Paragraphedeliste"/>
        <w:numPr>
          <w:ilvl w:val="0"/>
          <w:numId w:val="30"/>
        </w:numPr>
        <w:jc w:val="both"/>
        <w:rPr>
          <w:rFonts w:ascii="Sto TT" w:eastAsia="Verdana" w:hAnsi="Sto TT" w:cs="Arial"/>
          <w:b/>
          <w:bCs/>
          <w:sz w:val="18"/>
          <w:szCs w:val="18"/>
        </w:rPr>
      </w:pPr>
      <w:r w:rsidRPr="004A0F66">
        <w:rPr>
          <w:rFonts w:ascii="Sto TT" w:eastAsia="Verdana" w:hAnsi="Sto TT" w:cs="Arial"/>
          <w:b/>
          <w:bCs/>
          <w:sz w:val="18"/>
          <w:szCs w:val="18"/>
        </w:rPr>
        <w:t xml:space="preserve">StoColor Silco : </w:t>
      </w:r>
      <w:r w:rsidRPr="004A0F66">
        <w:rPr>
          <w:rFonts w:ascii="Sto TT" w:eastAsia="Verdana" w:hAnsi="Sto TT" w:cs="Arial"/>
          <w:sz w:val="18"/>
          <w:szCs w:val="18"/>
        </w:rPr>
        <w:t>siloxane, aspect mat</w:t>
      </w:r>
    </w:p>
    <w:p w14:paraId="1B382209" w14:textId="77777777" w:rsidR="00FA67C2" w:rsidRPr="004A0F66" w:rsidRDefault="00FA67C2" w:rsidP="00FA67C2">
      <w:pPr>
        <w:pStyle w:val="Paragraphedeliste"/>
        <w:numPr>
          <w:ilvl w:val="0"/>
          <w:numId w:val="30"/>
        </w:numPr>
        <w:jc w:val="both"/>
        <w:rPr>
          <w:rFonts w:ascii="Sto TT" w:eastAsia="Verdana" w:hAnsi="Sto TT" w:cs="Arial"/>
          <w:sz w:val="18"/>
          <w:szCs w:val="18"/>
        </w:rPr>
      </w:pPr>
      <w:r w:rsidRPr="004A0F66">
        <w:rPr>
          <w:rFonts w:ascii="Sto TT" w:eastAsia="Verdana" w:hAnsi="Sto TT" w:cs="Arial"/>
          <w:b/>
          <w:bCs/>
          <w:sz w:val="18"/>
          <w:szCs w:val="18"/>
        </w:rPr>
        <w:t xml:space="preserve">StoColor Jumbosil : </w:t>
      </w:r>
      <w:r w:rsidRPr="004A0F66">
        <w:rPr>
          <w:rFonts w:ascii="Sto TT" w:eastAsia="Verdana" w:hAnsi="Sto TT" w:cs="Arial"/>
          <w:sz w:val="18"/>
          <w:szCs w:val="18"/>
        </w:rPr>
        <w:t>acrylique + siloxane, aspect mat</w:t>
      </w:r>
      <w:bookmarkStart w:id="1" w:name="_Hlk209710442"/>
    </w:p>
    <w:p w14:paraId="537E7488" w14:textId="77777777" w:rsidR="00FA67C2" w:rsidRPr="004A0F66" w:rsidRDefault="00FA67C2" w:rsidP="00FA67C2">
      <w:pPr>
        <w:pStyle w:val="Paragraphedeliste"/>
        <w:numPr>
          <w:ilvl w:val="0"/>
          <w:numId w:val="30"/>
        </w:numPr>
        <w:jc w:val="both"/>
        <w:rPr>
          <w:rFonts w:ascii="Sto TT" w:eastAsia="Verdana" w:hAnsi="Sto TT" w:cs="Arial"/>
          <w:b/>
          <w:bCs/>
          <w:i/>
          <w:iCs/>
          <w:sz w:val="18"/>
          <w:szCs w:val="18"/>
        </w:rPr>
      </w:pPr>
      <w:r w:rsidRPr="004A0F66">
        <w:rPr>
          <w:rFonts w:ascii="Sto TT" w:eastAsia="Verdana" w:hAnsi="Sto TT" w:cs="Arial"/>
          <w:b/>
          <w:bCs/>
          <w:sz w:val="18"/>
          <w:szCs w:val="18"/>
        </w:rPr>
        <w:t xml:space="preserve">StoColor Dryonic : </w:t>
      </w:r>
      <w:r w:rsidRPr="004A0F66">
        <w:rPr>
          <w:rFonts w:ascii="Sto TT" w:eastAsia="Verdana" w:hAnsi="Sto TT" w:cs="Arial"/>
          <w:sz w:val="18"/>
          <w:szCs w:val="18"/>
        </w:rPr>
        <w:t>acrylique à diluer, aspect mat</w:t>
      </w:r>
    </w:p>
    <w:bookmarkEnd w:id="1"/>
    <w:p w14:paraId="35496743" w14:textId="00C53FD0" w:rsidR="00FA67C2" w:rsidRPr="004A0F66" w:rsidRDefault="00FA67C2" w:rsidP="00FA67C2">
      <w:pPr>
        <w:pStyle w:val="Paragraphedeliste"/>
        <w:numPr>
          <w:ilvl w:val="0"/>
          <w:numId w:val="30"/>
        </w:numPr>
        <w:jc w:val="both"/>
        <w:rPr>
          <w:rFonts w:ascii="Sto TT" w:eastAsia="Verdana" w:hAnsi="Sto TT" w:cs="Arial"/>
          <w:b/>
          <w:bCs/>
          <w:sz w:val="18"/>
          <w:szCs w:val="18"/>
          <w:lang w:val="en-US"/>
        </w:rPr>
      </w:pPr>
      <w:r w:rsidRPr="004A0F66">
        <w:rPr>
          <w:rFonts w:ascii="Sto TT" w:eastAsia="Verdana" w:hAnsi="Sto TT" w:cs="Arial"/>
          <w:b/>
          <w:bCs/>
          <w:sz w:val="18"/>
          <w:szCs w:val="18"/>
          <w:lang w:val="en-US"/>
        </w:rPr>
        <w:t xml:space="preserve">StoColor Dryonic </w:t>
      </w:r>
      <w:r w:rsidR="004A0F66" w:rsidRPr="004A0F66">
        <w:rPr>
          <w:rFonts w:ascii="Sto TT" w:eastAsia="Verdana" w:hAnsi="Sto TT" w:cs="Arial"/>
          <w:b/>
          <w:bCs/>
          <w:sz w:val="18"/>
          <w:szCs w:val="18"/>
          <w:lang w:val="en-US"/>
        </w:rPr>
        <w:t>S:</w:t>
      </w:r>
      <w:r w:rsidRPr="004A0F66">
        <w:rPr>
          <w:rFonts w:ascii="Sto TT" w:eastAsia="Verdana" w:hAnsi="Sto TT" w:cs="Arial"/>
          <w:b/>
          <w:bCs/>
          <w:sz w:val="18"/>
          <w:szCs w:val="18"/>
          <w:lang w:val="en-US"/>
        </w:rPr>
        <w:t xml:space="preserve"> </w:t>
      </w:r>
      <w:r w:rsidRPr="004A0F66">
        <w:rPr>
          <w:rFonts w:ascii="Sto TT" w:eastAsia="Verdana" w:hAnsi="Sto TT" w:cs="Arial"/>
          <w:sz w:val="18"/>
          <w:szCs w:val="18"/>
          <w:lang w:val="en-US"/>
        </w:rPr>
        <w:t>acrylique à diluer, pour teinte vive, aspect mat</w:t>
      </w:r>
    </w:p>
    <w:p w14:paraId="5C0B57B8" w14:textId="77777777" w:rsidR="00FA67C2" w:rsidRPr="004A0F66" w:rsidRDefault="00FA67C2" w:rsidP="00FA67C2">
      <w:pPr>
        <w:pStyle w:val="Paragraphedeliste"/>
        <w:numPr>
          <w:ilvl w:val="0"/>
          <w:numId w:val="30"/>
        </w:numPr>
        <w:jc w:val="both"/>
        <w:rPr>
          <w:rFonts w:ascii="Sto TT" w:eastAsia="Verdana" w:hAnsi="Sto TT" w:cs="Arial"/>
          <w:b/>
          <w:bCs/>
          <w:i/>
          <w:iCs/>
          <w:sz w:val="18"/>
          <w:szCs w:val="18"/>
        </w:rPr>
      </w:pPr>
      <w:r w:rsidRPr="004A0F66">
        <w:rPr>
          <w:rFonts w:ascii="Sto TT" w:eastAsia="Verdana" w:hAnsi="Sto TT" w:cs="Arial"/>
          <w:b/>
          <w:bCs/>
          <w:sz w:val="18"/>
          <w:szCs w:val="18"/>
        </w:rPr>
        <w:t xml:space="preserve">StoColor Dryonic M : </w:t>
      </w:r>
      <w:r w:rsidRPr="004A0F66">
        <w:rPr>
          <w:rFonts w:ascii="Sto TT" w:eastAsia="Verdana" w:hAnsi="Sto TT" w:cs="Arial"/>
          <w:sz w:val="18"/>
          <w:szCs w:val="18"/>
        </w:rPr>
        <w:t xml:space="preserve">acrylique à diluer, aspect mat </w:t>
      </w:r>
      <w:r w:rsidRPr="004A0F66">
        <w:rPr>
          <w:rFonts w:ascii="Sto TT" w:eastAsia="Verdana" w:hAnsi="Sto TT" w:cs="Arial"/>
          <w:i/>
          <w:iCs/>
          <w:sz w:val="18"/>
          <w:szCs w:val="18"/>
        </w:rPr>
        <w:t>(ne doit pas être appliquée sur des surfaces ayant reçu un produit d’impression)</w:t>
      </w:r>
    </w:p>
    <w:p w14:paraId="2C2E6631" w14:textId="77777777" w:rsidR="00FA67C2" w:rsidRPr="004A0F66" w:rsidRDefault="00FA67C2" w:rsidP="00F26496">
      <w:pPr>
        <w:ind w:left="-709"/>
        <w:jc w:val="both"/>
        <w:rPr>
          <w:rFonts w:ascii="Sto TT" w:eastAsia="Verdana" w:hAnsi="Sto TT" w:cs="Arial"/>
          <w:sz w:val="18"/>
          <w:szCs w:val="18"/>
        </w:rPr>
      </w:pPr>
    </w:p>
    <w:p w14:paraId="2315CE86" w14:textId="77777777" w:rsidR="00FA67C2" w:rsidRPr="004A0F66" w:rsidRDefault="00FA67C2" w:rsidP="00FA67C2">
      <w:pPr>
        <w:ind w:left="-709"/>
        <w:jc w:val="both"/>
        <w:rPr>
          <w:rFonts w:ascii="Sto TT" w:eastAsia="Verdana" w:hAnsi="Sto TT" w:cs="Arial"/>
          <w:sz w:val="18"/>
          <w:szCs w:val="18"/>
        </w:rPr>
      </w:pPr>
      <w:r w:rsidRPr="004A0F66">
        <w:rPr>
          <w:rFonts w:ascii="Sto TT" w:eastAsia="Verdana" w:hAnsi="Sto TT" w:cs="Arial"/>
          <w:sz w:val="18"/>
          <w:szCs w:val="18"/>
        </w:rPr>
        <w:t xml:space="preserve">L’arrêt du revêtement sur le soubassement se fera à la coupure de capillarité ou à 25 cm au-dessus du sol. La zone non traitée recevra une couche de StoLevell SW Plus, feutré à l’éponge puis deux couches de peinture de type D2, telles que </w:t>
      </w:r>
      <w:r w:rsidRPr="004A0F66">
        <w:rPr>
          <w:rFonts w:ascii="Sto TT" w:eastAsia="Verdana" w:hAnsi="Sto TT" w:cs="Arial"/>
          <w:b/>
          <w:bCs/>
          <w:sz w:val="18"/>
          <w:szCs w:val="18"/>
        </w:rPr>
        <w:t>StoColor Jumbosil</w:t>
      </w:r>
      <w:r w:rsidRPr="004A0F66">
        <w:rPr>
          <w:rFonts w:ascii="Sto TT" w:eastAsia="Verdana" w:hAnsi="Sto TT" w:cs="Arial"/>
          <w:sz w:val="18"/>
          <w:szCs w:val="18"/>
        </w:rPr>
        <w:t xml:space="preserve"> ou </w:t>
      </w:r>
      <w:r w:rsidRPr="004A0F66">
        <w:rPr>
          <w:rFonts w:ascii="Sto TT" w:eastAsia="Verdana" w:hAnsi="Sto TT" w:cs="Arial"/>
          <w:b/>
          <w:bCs/>
          <w:sz w:val="18"/>
          <w:szCs w:val="18"/>
        </w:rPr>
        <w:t>StoColor Silco</w:t>
      </w:r>
      <w:r w:rsidRPr="004A0F66">
        <w:rPr>
          <w:rFonts w:ascii="Sto TT" w:eastAsia="Verdana" w:hAnsi="Sto TT" w:cs="Arial"/>
          <w:sz w:val="18"/>
          <w:szCs w:val="18"/>
        </w:rPr>
        <w:t xml:space="preserve">, après préparation. </w:t>
      </w:r>
    </w:p>
    <w:p w14:paraId="16A09E15" w14:textId="77777777" w:rsidR="00FA67C2" w:rsidRPr="004A0F66" w:rsidRDefault="00FA67C2" w:rsidP="00FA67C2">
      <w:pPr>
        <w:ind w:left="-709"/>
        <w:jc w:val="both"/>
        <w:rPr>
          <w:rFonts w:ascii="Sto TT" w:eastAsia="Verdana" w:hAnsi="Sto TT" w:cs="Arial"/>
          <w:sz w:val="18"/>
          <w:szCs w:val="18"/>
        </w:rPr>
      </w:pPr>
    </w:p>
    <w:p w14:paraId="2ADD5656" w14:textId="77777777" w:rsidR="00FA67C2" w:rsidRPr="004A0F66" w:rsidRDefault="00FA67C2" w:rsidP="00FA67C2">
      <w:pPr>
        <w:ind w:left="-709"/>
        <w:jc w:val="both"/>
        <w:rPr>
          <w:rFonts w:ascii="Sto TT" w:eastAsia="Verdana" w:hAnsi="Sto TT" w:cs="Arial"/>
          <w:sz w:val="18"/>
          <w:szCs w:val="18"/>
        </w:rPr>
      </w:pPr>
      <w:r w:rsidRPr="004A0F66">
        <w:rPr>
          <w:rFonts w:ascii="Sto TT" w:eastAsia="Verdana" w:hAnsi="Sto TT" w:cs="Arial"/>
          <w:sz w:val="18"/>
          <w:szCs w:val="18"/>
        </w:rPr>
        <w:t xml:space="preserve">Aux angles verticaux du bâtiment, les arêtes seront protégées par des </w:t>
      </w:r>
      <w:r w:rsidRPr="004A0F66">
        <w:rPr>
          <w:rFonts w:ascii="Sto TT" w:eastAsia="Verdana" w:hAnsi="Sto TT" w:cs="Arial"/>
          <w:b/>
          <w:bCs/>
          <w:sz w:val="18"/>
          <w:szCs w:val="18"/>
        </w:rPr>
        <w:t>cornières Sto-Armature d’angle</w:t>
      </w:r>
      <w:r w:rsidRPr="004A0F66">
        <w:rPr>
          <w:rFonts w:ascii="Sto TT" w:eastAsia="Verdana" w:hAnsi="Sto TT" w:cs="Arial"/>
          <w:sz w:val="18"/>
          <w:szCs w:val="18"/>
        </w:rPr>
        <w:t xml:space="preserve"> en PVC revêtues de fibre de verre, marouflées dans le sous-enduit avec un recouvrement de 10 cm sur l’armature. </w:t>
      </w:r>
    </w:p>
    <w:p w14:paraId="0845D865" w14:textId="77777777" w:rsidR="00FA67C2" w:rsidRPr="004A0F66" w:rsidRDefault="00FA67C2" w:rsidP="00FA67C2">
      <w:pPr>
        <w:ind w:left="-709"/>
        <w:jc w:val="both"/>
        <w:rPr>
          <w:rFonts w:ascii="Sto TT" w:eastAsia="Verdana" w:hAnsi="Sto TT" w:cs="Arial"/>
          <w:sz w:val="18"/>
          <w:szCs w:val="18"/>
        </w:rPr>
      </w:pPr>
    </w:p>
    <w:p w14:paraId="7A8B422D" w14:textId="77777777" w:rsidR="00FA67C2" w:rsidRPr="004A0F66" w:rsidRDefault="00FA67C2" w:rsidP="00FA67C2">
      <w:pPr>
        <w:ind w:left="-709"/>
        <w:jc w:val="both"/>
        <w:rPr>
          <w:rFonts w:ascii="Sto TT" w:eastAsia="Verdana" w:hAnsi="Sto TT" w:cs="Arial"/>
          <w:sz w:val="18"/>
          <w:szCs w:val="18"/>
        </w:rPr>
      </w:pPr>
      <w:r w:rsidRPr="004A0F66">
        <w:rPr>
          <w:rFonts w:ascii="Sto TT" w:eastAsia="Verdana" w:hAnsi="Sto TT" w:cs="Arial"/>
          <w:sz w:val="18"/>
          <w:szCs w:val="18"/>
        </w:rPr>
        <w:t xml:space="preserve">Pour les angles horizontaux, notamment en sous-face de linteaux, une </w:t>
      </w:r>
      <w:r w:rsidRPr="004A0F66">
        <w:rPr>
          <w:rFonts w:ascii="Sto TT" w:eastAsia="Verdana" w:hAnsi="Sto TT" w:cs="Arial"/>
          <w:b/>
          <w:bCs/>
          <w:sz w:val="18"/>
          <w:szCs w:val="18"/>
        </w:rPr>
        <w:t xml:space="preserve">Sto-Armature goutte d’eau </w:t>
      </w:r>
      <w:r w:rsidRPr="004A0F66">
        <w:rPr>
          <w:rFonts w:ascii="Sto TT" w:eastAsia="Verdana" w:hAnsi="Sto TT" w:cs="Arial"/>
          <w:sz w:val="18"/>
          <w:szCs w:val="18"/>
        </w:rPr>
        <w:t>sera mise en œuvre, également marouflée dans le sous-enduit, assurant une finition propre et une protection contre les infiltrations.</w:t>
      </w:r>
    </w:p>
    <w:p w14:paraId="5D925E74" w14:textId="77777777" w:rsidR="007D730E" w:rsidRPr="004A0F66" w:rsidRDefault="007D730E" w:rsidP="00FA67C2">
      <w:pPr>
        <w:ind w:left="-709"/>
        <w:jc w:val="both"/>
        <w:rPr>
          <w:rFonts w:ascii="Sto TT" w:eastAsia="Verdana" w:hAnsi="Sto TT" w:cs="Arial"/>
          <w:sz w:val="18"/>
          <w:szCs w:val="18"/>
        </w:rPr>
      </w:pPr>
    </w:p>
    <w:bookmarkEnd w:id="0"/>
    <w:p w14:paraId="42B28319" w14:textId="77777777" w:rsidR="00C24F6E" w:rsidRPr="004A0F66" w:rsidRDefault="00C24F6E" w:rsidP="00C24F6E">
      <w:pPr>
        <w:jc w:val="both"/>
        <w:rPr>
          <w:rFonts w:ascii="Sto TT" w:eastAsia="Verdana" w:hAnsi="Sto TT" w:cs="Arial"/>
          <w:b/>
          <w:bCs/>
          <w:i/>
          <w:iCs/>
          <w:sz w:val="18"/>
          <w:szCs w:val="18"/>
        </w:rPr>
      </w:pPr>
    </w:p>
    <w:p w14:paraId="47E0D90A" w14:textId="081BA40A" w:rsidR="00C24F6E" w:rsidRPr="004A0F66" w:rsidRDefault="00BB3FEE" w:rsidP="007D730E">
      <w:pPr>
        <w:pBdr>
          <w:top w:val="single" w:sz="4" w:space="1" w:color="auto"/>
          <w:left w:val="single" w:sz="4" w:space="4" w:color="auto"/>
          <w:bottom w:val="single" w:sz="4" w:space="1" w:color="auto"/>
          <w:right w:val="single" w:sz="4" w:space="4" w:color="auto"/>
        </w:pBdr>
        <w:shd w:val="clear" w:color="auto" w:fill="D0CECE" w:themeFill="background2" w:themeFillShade="E6"/>
        <w:ind w:left="-709" w:right="1"/>
        <w:jc w:val="center"/>
        <w:rPr>
          <w:rFonts w:ascii="Sto TT" w:eastAsia="Verdana" w:hAnsi="Sto TT" w:cs="Arial"/>
          <w:b/>
          <w:bCs/>
          <w:sz w:val="20"/>
          <w:szCs w:val="20"/>
        </w:rPr>
      </w:pPr>
      <w:r w:rsidRPr="004A0F66">
        <w:rPr>
          <w:rFonts w:ascii="Sto TT" w:eastAsia="Verdana" w:hAnsi="Sto TT" w:cs="Arial"/>
          <w:b/>
          <w:bCs/>
          <w:sz w:val="20"/>
          <w:szCs w:val="20"/>
        </w:rPr>
        <w:t>Protection des appuis de fen</w:t>
      </w:r>
      <w:r w:rsidR="004E7561" w:rsidRPr="004A0F66">
        <w:rPr>
          <w:rFonts w:ascii="Sto TT" w:eastAsia="Verdana" w:hAnsi="Sto TT" w:cs="Arial"/>
          <w:b/>
          <w:bCs/>
          <w:sz w:val="20"/>
          <w:szCs w:val="20"/>
        </w:rPr>
        <w:t>êtres</w:t>
      </w:r>
    </w:p>
    <w:p w14:paraId="17F321D0" w14:textId="77777777" w:rsidR="00C24F6E" w:rsidRPr="004A0F66" w:rsidRDefault="00C24F6E" w:rsidP="00C24F6E">
      <w:pPr>
        <w:ind w:left="-709" w:right="1"/>
        <w:jc w:val="both"/>
        <w:rPr>
          <w:rFonts w:ascii="Sto TT" w:eastAsia="Verdana" w:hAnsi="Sto TT" w:cs="Arial"/>
          <w:sz w:val="18"/>
          <w:szCs w:val="18"/>
        </w:rPr>
      </w:pPr>
    </w:p>
    <w:p w14:paraId="31B2703A" w14:textId="2F3968E3" w:rsidR="00BB3FEE" w:rsidRPr="004A0F66" w:rsidRDefault="00BB3FEE" w:rsidP="00BB3FEE">
      <w:pPr>
        <w:ind w:left="-709" w:right="1"/>
        <w:jc w:val="both"/>
        <w:rPr>
          <w:rFonts w:ascii="Sto TT" w:eastAsia="Verdana" w:hAnsi="Sto TT" w:cs="Arial"/>
          <w:sz w:val="18"/>
          <w:szCs w:val="18"/>
        </w:rPr>
      </w:pPr>
      <w:r w:rsidRPr="004A0F66">
        <w:rPr>
          <w:rFonts w:ascii="Sto TT" w:eastAsia="Verdana" w:hAnsi="Sto TT" w:cs="Arial"/>
          <w:sz w:val="18"/>
          <w:szCs w:val="18"/>
        </w:rPr>
        <w:t>Il convient de prévoir, dans le cadre, la mise en œuvre d’une protection adaptée des éléments horizontaux exposés (garde-corps, appuis, acrotères, etc.), par exemple sous forme de couvertines.</w:t>
      </w:r>
    </w:p>
    <w:p w14:paraId="25883F2F" w14:textId="77777777" w:rsidR="00BB3FEE" w:rsidRPr="004A0F66" w:rsidRDefault="00BB3FEE" w:rsidP="00BB3FEE">
      <w:pPr>
        <w:ind w:left="-709" w:right="1"/>
        <w:jc w:val="both"/>
        <w:rPr>
          <w:rFonts w:ascii="Sto TT" w:eastAsia="Verdana" w:hAnsi="Sto TT" w:cs="Arial"/>
          <w:sz w:val="18"/>
          <w:szCs w:val="18"/>
        </w:rPr>
      </w:pPr>
      <w:r w:rsidRPr="004A0F66">
        <w:rPr>
          <w:rFonts w:ascii="Sto TT" w:eastAsia="Verdana" w:hAnsi="Sto TT" w:cs="Arial"/>
          <w:sz w:val="18"/>
          <w:szCs w:val="18"/>
        </w:rPr>
        <w:t>Concernant les appuis de fenêtres, ceux-ci doivent présenter une largeur et une pente suffisante pour assurer l’évacuation des eaux pluviales.</w:t>
      </w:r>
    </w:p>
    <w:p w14:paraId="76ECA6F1" w14:textId="77777777" w:rsidR="00BB3FEE" w:rsidRPr="004A0F66" w:rsidRDefault="00BB3FEE" w:rsidP="00BB3FEE">
      <w:pPr>
        <w:ind w:left="-709" w:right="1"/>
        <w:jc w:val="both"/>
        <w:rPr>
          <w:rFonts w:ascii="Sto TT" w:eastAsia="Verdana" w:hAnsi="Sto TT" w:cs="Arial"/>
          <w:sz w:val="18"/>
          <w:szCs w:val="18"/>
        </w:rPr>
      </w:pPr>
    </w:p>
    <w:p w14:paraId="60607BAB" w14:textId="6624C915" w:rsidR="00F14A9B" w:rsidRPr="004A0F66" w:rsidRDefault="00CF5C57" w:rsidP="00BB3FEE">
      <w:pPr>
        <w:ind w:left="-709" w:right="1"/>
        <w:jc w:val="both"/>
        <w:rPr>
          <w:rFonts w:ascii="Sto TT" w:eastAsia="Verdana" w:hAnsi="Sto TT" w:cs="Arial"/>
          <w:sz w:val="18"/>
          <w:szCs w:val="18"/>
        </w:rPr>
      </w:pPr>
      <w:r w:rsidRPr="004A0F66">
        <w:rPr>
          <w:rFonts w:ascii="Sto TT" w:eastAsia="Verdana" w:hAnsi="Sto TT" w:cs="Arial"/>
          <w:sz w:val="18"/>
          <w:szCs w:val="18"/>
        </w:rPr>
        <w:t>Traitement par tablette métallique :</w:t>
      </w:r>
    </w:p>
    <w:p w14:paraId="1AFACE69" w14:textId="392EE329" w:rsidR="00CF5C57" w:rsidRPr="004A0F66" w:rsidRDefault="004A0F66" w:rsidP="00CF5C57">
      <w:pPr>
        <w:pStyle w:val="Paragraphedeliste"/>
        <w:numPr>
          <w:ilvl w:val="0"/>
          <w:numId w:val="33"/>
        </w:numPr>
        <w:ind w:right="1"/>
        <w:jc w:val="both"/>
        <w:rPr>
          <w:rFonts w:ascii="Sto TT" w:eastAsia="Verdana" w:hAnsi="Sto TT" w:cs="Arial"/>
          <w:sz w:val="18"/>
          <w:szCs w:val="18"/>
        </w:rPr>
      </w:pPr>
      <w:r w:rsidRPr="004A0F66">
        <w:rPr>
          <w:rFonts w:ascii="Sto TT" w:eastAsia="Verdana" w:hAnsi="Sto TT" w:cs="Arial"/>
          <w:sz w:val="18"/>
          <w:szCs w:val="18"/>
        </w:rPr>
        <w:t>Une</w:t>
      </w:r>
      <w:r w:rsidR="00CF5C57" w:rsidRPr="004A0F66">
        <w:rPr>
          <w:rFonts w:ascii="Sto TT" w:eastAsia="Verdana" w:hAnsi="Sto TT" w:cs="Arial"/>
          <w:sz w:val="18"/>
          <w:szCs w:val="18"/>
        </w:rPr>
        <w:t xml:space="preserve"> tablette </w:t>
      </w:r>
      <w:r w:rsidR="00E13173" w:rsidRPr="004A0F66">
        <w:rPr>
          <w:rFonts w:ascii="Sto TT" w:eastAsia="Verdana" w:hAnsi="Sto TT" w:cs="Arial"/>
          <w:sz w:val="18"/>
          <w:szCs w:val="18"/>
        </w:rPr>
        <w:t>métallique</w:t>
      </w:r>
      <w:r w:rsidR="00CF5C57" w:rsidRPr="004A0F66">
        <w:rPr>
          <w:rFonts w:ascii="Sto TT" w:eastAsia="Verdana" w:hAnsi="Sto TT" w:cs="Arial"/>
          <w:sz w:val="18"/>
          <w:szCs w:val="18"/>
        </w:rPr>
        <w:t xml:space="preserve"> adaptée, de dimensions suffisantes pour garantir la fonction de rejet d’eau. Les joints de raccordement seront également étanchés avec les produits précités.</w:t>
      </w:r>
    </w:p>
    <w:p w14:paraId="2468063D" w14:textId="77777777" w:rsidR="00CF5C57" w:rsidRPr="004A0F66" w:rsidRDefault="00CF5C57" w:rsidP="00BB3FEE">
      <w:pPr>
        <w:ind w:left="-709" w:right="1"/>
        <w:jc w:val="both"/>
        <w:rPr>
          <w:rFonts w:ascii="Sto TT" w:eastAsia="Verdana" w:hAnsi="Sto TT" w:cs="Arial"/>
          <w:sz w:val="18"/>
          <w:szCs w:val="18"/>
        </w:rPr>
      </w:pPr>
    </w:p>
    <w:p w14:paraId="39EE9400" w14:textId="4206716D" w:rsidR="000B38D6" w:rsidRPr="004A0F66" w:rsidRDefault="000B38D6" w:rsidP="00BB3FEE">
      <w:pPr>
        <w:ind w:left="-709" w:right="1"/>
        <w:jc w:val="both"/>
        <w:rPr>
          <w:rFonts w:ascii="Sto TT" w:eastAsia="Verdana" w:hAnsi="Sto TT" w:cs="Arial"/>
          <w:sz w:val="18"/>
          <w:szCs w:val="18"/>
        </w:rPr>
      </w:pPr>
      <w:r w:rsidRPr="004A0F66">
        <w:rPr>
          <w:rFonts w:ascii="Sto TT" w:eastAsia="Verdana" w:hAnsi="Sto TT" w:cs="Arial"/>
          <w:sz w:val="18"/>
          <w:szCs w:val="18"/>
        </w:rPr>
        <w:t>Traitement remise en peinture :</w:t>
      </w:r>
    </w:p>
    <w:p w14:paraId="6780D6A3" w14:textId="1D42F273" w:rsidR="000B38D6" w:rsidRPr="004A0F66" w:rsidRDefault="00BB3FEE" w:rsidP="000B38D6">
      <w:pPr>
        <w:pStyle w:val="Paragraphedeliste"/>
        <w:numPr>
          <w:ilvl w:val="0"/>
          <w:numId w:val="33"/>
        </w:numPr>
        <w:ind w:right="1"/>
        <w:jc w:val="both"/>
        <w:rPr>
          <w:rFonts w:ascii="Sto TT" w:eastAsia="Verdana" w:hAnsi="Sto TT" w:cs="Arial"/>
          <w:b/>
          <w:bCs/>
          <w:sz w:val="18"/>
          <w:szCs w:val="18"/>
        </w:rPr>
      </w:pPr>
      <w:r w:rsidRPr="004A0F66">
        <w:rPr>
          <w:rFonts w:ascii="Sto TT" w:eastAsia="Verdana" w:hAnsi="Sto TT" w:cs="Arial"/>
          <w:sz w:val="18"/>
          <w:szCs w:val="18"/>
        </w:rPr>
        <w:t xml:space="preserve">Si l’appui existant reste fonctionnel après la mise en œuvre du système, </w:t>
      </w:r>
      <w:r w:rsidR="000D2313" w:rsidRPr="004A0F66">
        <w:rPr>
          <w:rFonts w:ascii="Sto TT" w:eastAsia="Verdana" w:hAnsi="Sto TT" w:cs="Arial"/>
          <w:sz w:val="18"/>
          <w:szCs w:val="18"/>
        </w:rPr>
        <w:t xml:space="preserve">celui-ci doit être traiter </w:t>
      </w:r>
      <w:r w:rsidR="00C644D6" w:rsidRPr="004A0F66">
        <w:rPr>
          <w:rFonts w:ascii="Sto TT" w:eastAsia="Verdana" w:hAnsi="Sto TT" w:cs="Arial"/>
          <w:sz w:val="18"/>
          <w:szCs w:val="18"/>
        </w:rPr>
        <w:t xml:space="preserve">avec le </w:t>
      </w:r>
      <w:r w:rsidR="00C644D6" w:rsidRPr="004A0F66">
        <w:rPr>
          <w:rFonts w:ascii="Sto TT" w:eastAsia="Verdana" w:hAnsi="Sto TT" w:cs="Arial"/>
          <w:b/>
          <w:bCs/>
          <w:sz w:val="18"/>
          <w:szCs w:val="18"/>
        </w:rPr>
        <w:t>Sto-Acrydal.</w:t>
      </w:r>
    </w:p>
    <w:p w14:paraId="2EFF2357" w14:textId="77777777" w:rsidR="007D730E" w:rsidRPr="004A0F66" w:rsidRDefault="007D730E" w:rsidP="007D730E">
      <w:pPr>
        <w:pStyle w:val="Paragraphedeliste"/>
        <w:ind w:left="11" w:right="1"/>
        <w:jc w:val="both"/>
        <w:rPr>
          <w:rFonts w:ascii="Sto TT" w:eastAsia="Verdana" w:hAnsi="Sto TT" w:cs="Arial"/>
          <w:b/>
          <w:bCs/>
          <w:sz w:val="18"/>
          <w:szCs w:val="18"/>
        </w:rPr>
      </w:pPr>
    </w:p>
    <w:p w14:paraId="2C232B97" w14:textId="77777777" w:rsidR="000B38D6" w:rsidRPr="004A0F66" w:rsidRDefault="000B38D6" w:rsidP="000B38D6">
      <w:pPr>
        <w:ind w:left="-349" w:right="1"/>
        <w:jc w:val="both"/>
        <w:rPr>
          <w:rFonts w:ascii="Sto TT" w:eastAsia="Verdana" w:hAnsi="Sto TT" w:cs="Arial"/>
          <w:sz w:val="18"/>
          <w:szCs w:val="18"/>
        </w:rPr>
      </w:pPr>
    </w:p>
    <w:p w14:paraId="62B8B8F5" w14:textId="1BA7299C" w:rsidR="004A0D18" w:rsidRPr="004A0F66" w:rsidRDefault="004A0D18" w:rsidP="007D730E">
      <w:pPr>
        <w:pBdr>
          <w:top w:val="single" w:sz="4" w:space="1" w:color="auto"/>
          <w:left w:val="single" w:sz="4" w:space="4" w:color="auto"/>
          <w:bottom w:val="single" w:sz="4" w:space="1" w:color="auto"/>
          <w:right w:val="single" w:sz="4" w:space="4" w:color="auto"/>
        </w:pBdr>
        <w:shd w:val="clear" w:color="auto" w:fill="D0CECE" w:themeFill="background2" w:themeFillShade="E6"/>
        <w:ind w:left="-709" w:right="1"/>
        <w:jc w:val="center"/>
        <w:rPr>
          <w:rFonts w:ascii="Sto TT" w:eastAsia="Verdana" w:hAnsi="Sto TT" w:cs="Arial"/>
          <w:b/>
          <w:bCs/>
          <w:sz w:val="20"/>
          <w:szCs w:val="20"/>
        </w:rPr>
      </w:pPr>
      <w:r w:rsidRPr="004A0F66">
        <w:rPr>
          <w:rFonts w:ascii="Sto TT" w:eastAsia="Verdana" w:hAnsi="Sto TT" w:cs="Arial"/>
          <w:b/>
          <w:bCs/>
          <w:sz w:val="20"/>
          <w:szCs w:val="20"/>
        </w:rPr>
        <w:t>Eléments métalliques</w:t>
      </w:r>
    </w:p>
    <w:p w14:paraId="03459211" w14:textId="77777777" w:rsidR="004A0D18" w:rsidRPr="004A0F66" w:rsidRDefault="004A0D18" w:rsidP="004A0D18">
      <w:pPr>
        <w:ind w:left="-709" w:right="1"/>
        <w:jc w:val="both"/>
        <w:rPr>
          <w:rFonts w:ascii="Sto TT" w:eastAsia="Verdana" w:hAnsi="Sto TT" w:cs="Arial"/>
          <w:sz w:val="18"/>
          <w:szCs w:val="18"/>
        </w:rPr>
      </w:pPr>
    </w:p>
    <w:p w14:paraId="1163BCB0" w14:textId="0D7CAEAB" w:rsidR="004A0D18" w:rsidRPr="004A0F66" w:rsidRDefault="004A0D18" w:rsidP="004A0D18">
      <w:pPr>
        <w:ind w:left="-709" w:right="1"/>
        <w:jc w:val="both"/>
        <w:rPr>
          <w:rFonts w:ascii="Sto TT" w:eastAsia="Verdana" w:hAnsi="Sto TT" w:cs="Arial"/>
          <w:sz w:val="18"/>
          <w:szCs w:val="18"/>
        </w:rPr>
      </w:pPr>
      <w:r w:rsidRPr="004A0F66">
        <w:rPr>
          <w:rFonts w:ascii="Sto TT" w:eastAsia="Verdana" w:hAnsi="Sto TT" w:cs="Arial"/>
          <w:sz w:val="18"/>
          <w:szCs w:val="18"/>
        </w:rPr>
        <w:t>Préparation du support :</w:t>
      </w:r>
    </w:p>
    <w:p w14:paraId="3A4A78BD" w14:textId="77777777" w:rsidR="004A0D18" w:rsidRPr="004A0F66" w:rsidRDefault="004A0D18" w:rsidP="004A0D18">
      <w:pPr>
        <w:ind w:left="-709" w:right="1"/>
        <w:jc w:val="both"/>
        <w:rPr>
          <w:rFonts w:ascii="Sto TT" w:hAnsi="Sto TT" w:cs="Arial"/>
          <w:sz w:val="18"/>
          <w:szCs w:val="18"/>
        </w:rPr>
      </w:pPr>
      <w:r w:rsidRPr="004A0F66">
        <w:rPr>
          <w:rFonts w:ascii="Sto TT" w:eastAsia="Verdana" w:hAnsi="Sto TT" w:cs="Arial"/>
          <w:sz w:val="18"/>
          <w:szCs w:val="18"/>
        </w:rPr>
        <w:t xml:space="preserve">Vérifier la solidité </w:t>
      </w:r>
      <w:r w:rsidRPr="004A0F66">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5606CB77" w14:textId="77777777" w:rsidR="004A0D18" w:rsidRPr="004A0F66" w:rsidRDefault="004A0D18" w:rsidP="004A0D18">
      <w:pPr>
        <w:ind w:left="-709" w:right="1"/>
        <w:jc w:val="both"/>
        <w:rPr>
          <w:rFonts w:ascii="Sto TT" w:hAnsi="Sto TT" w:cs="Arial"/>
          <w:sz w:val="18"/>
          <w:szCs w:val="18"/>
        </w:rPr>
      </w:pPr>
    </w:p>
    <w:p w14:paraId="5DB88825" w14:textId="77777777" w:rsidR="004A0D18" w:rsidRPr="004A0F66" w:rsidRDefault="004A0D18" w:rsidP="004A0D18">
      <w:pPr>
        <w:ind w:left="-709" w:right="1"/>
        <w:jc w:val="both"/>
        <w:rPr>
          <w:rFonts w:ascii="Sto TT" w:hAnsi="Sto TT" w:cs="Arial"/>
          <w:sz w:val="18"/>
          <w:szCs w:val="18"/>
          <w:u w:val="single"/>
        </w:rPr>
      </w:pPr>
      <w:r w:rsidRPr="004A0F66">
        <w:rPr>
          <w:rFonts w:ascii="Sto TT" w:hAnsi="Sto TT" w:cs="Arial"/>
          <w:sz w:val="18"/>
          <w:szCs w:val="18"/>
          <w:u w:val="single"/>
        </w:rPr>
        <w:t>Système de peinture recommandé :</w:t>
      </w:r>
    </w:p>
    <w:p w14:paraId="0B4BCD36" w14:textId="77777777" w:rsidR="004A0D18" w:rsidRPr="004A0F66" w:rsidRDefault="004A0D18" w:rsidP="004A0D18">
      <w:pPr>
        <w:pStyle w:val="Paragraphedeliste"/>
        <w:numPr>
          <w:ilvl w:val="0"/>
          <w:numId w:val="3"/>
        </w:numPr>
        <w:ind w:right="1"/>
        <w:jc w:val="both"/>
        <w:rPr>
          <w:rFonts w:ascii="Sto TT" w:hAnsi="Sto TT" w:cs="Arial"/>
          <w:sz w:val="18"/>
          <w:szCs w:val="18"/>
        </w:rPr>
      </w:pPr>
      <w:r w:rsidRPr="004A0F66">
        <w:rPr>
          <w:rFonts w:ascii="Sto TT" w:hAnsi="Sto TT" w:cs="Arial"/>
          <w:sz w:val="18"/>
          <w:szCs w:val="18"/>
        </w:rPr>
        <w:t xml:space="preserve">Primaire : </w:t>
      </w:r>
      <w:r w:rsidRPr="004A0F66">
        <w:rPr>
          <w:rFonts w:ascii="Sto TT" w:hAnsi="Sto TT" w:cs="Arial"/>
          <w:b/>
          <w:bCs/>
          <w:sz w:val="18"/>
          <w:szCs w:val="18"/>
        </w:rPr>
        <w:t>StoPrim TS</w:t>
      </w:r>
      <w:r w:rsidRPr="004A0F66">
        <w:rPr>
          <w:rFonts w:ascii="Sto TT" w:hAnsi="Sto TT" w:cs="Arial"/>
          <w:sz w:val="18"/>
          <w:szCs w:val="18"/>
        </w:rPr>
        <w:t xml:space="preserve"> – primaire anticorrosion mono-composant à base de résine alkyde, application pure.</w:t>
      </w:r>
      <w:r w:rsidRPr="004A0F66">
        <w:rPr>
          <w:rFonts w:ascii="Sto TT" w:hAnsi="Sto TT" w:cs="Arial"/>
          <w:sz w:val="18"/>
          <w:szCs w:val="18"/>
        </w:rPr>
        <w:br/>
        <w:t>Consommation : 0,08 à 0,10 L/m² par couche.</w:t>
      </w:r>
    </w:p>
    <w:p w14:paraId="760C34F4" w14:textId="77777777" w:rsidR="004A0D18" w:rsidRPr="004A0F66" w:rsidRDefault="004A0D18" w:rsidP="004A0D18">
      <w:pPr>
        <w:pStyle w:val="Paragraphedeliste"/>
        <w:numPr>
          <w:ilvl w:val="0"/>
          <w:numId w:val="3"/>
        </w:numPr>
        <w:ind w:right="1"/>
        <w:jc w:val="both"/>
        <w:rPr>
          <w:rFonts w:ascii="Sto TT" w:hAnsi="Sto TT" w:cs="Arial"/>
          <w:sz w:val="18"/>
          <w:szCs w:val="18"/>
        </w:rPr>
      </w:pPr>
      <w:r w:rsidRPr="004A0F66">
        <w:rPr>
          <w:rFonts w:ascii="Sto TT" w:hAnsi="Sto TT" w:cs="Arial"/>
          <w:sz w:val="18"/>
          <w:szCs w:val="18"/>
        </w:rPr>
        <w:t xml:space="preserve">Finition : </w:t>
      </w:r>
      <w:r w:rsidRPr="004A0F66">
        <w:rPr>
          <w:rFonts w:ascii="Sto TT" w:hAnsi="Sto TT" w:cs="Arial"/>
          <w:b/>
          <w:bCs/>
          <w:sz w:val="18"/>
          <w:szCs w:val="18"/>
        </w:rPr>
        <w:t>StoCorr Metallac</w:t>
      </w:r>
      <w:r w:rsidRPr="004A0F66">
        <w:rPr>
          <w:rFonts w:ascii="Sto TT" w:hAnsi="Sto TT" w:cs="Arial"/>
          <w:sz w:val="18"/>
          <w:szCs w:val="18"/>
        </w:rPr>
        <w:t xml:space="preserve"> – laque satinée épaisse en phase solvantée avec protection anticorrosion, conforme à la norme EN 13300.</w:t>
      </w:r>
    </w:p>
    <w:p w14:paraId="4D587884" w14:textId="77777777" w:rsidR="004A0D18" w:rsidRPr="004A0F66" w:rsidRDefault="004A0D18" w:rsidP="004A0D18">
      <w:pPr>
        <w:ind w:left="-709" w:right="1"/>
        <w:jc w:val="both"/>
        <w:rPr>
          <w:rFonts w:ascii="Sto TT" w:hAnsi="Sto TT" w:cs="Arial"/>
          <w:sz w:val="18"/>
          <w:szCs w:val="18"/>
        </w:rPr>
      </w:pPr>
      <w:r w:rsidRPr="004A0F66">
        <w:rPr>
          <w:rFonts w:ascii="Sto TT" w:hAnsi="Sto TT" w:cs="Arial"/>
          <w:sz w:val="18"/>
          <w:szCs w:val="18"/>
        </w:rPr>
        <w:t>Application en deux couches.</w:t>
      </w:r>
    </w:p>
    <w:p w14:paraId="56142DCD" w14:textId="77777777" w:rsidR="004A0D18" w:rsidRPr="004A0F66" w:rsidRDefault="004A0D18" w:rsidP="004A0D18">
      <w:pPr>
        <w:ind w:left="-709" w:right="1"/>
        <w:jc w:val="both"/>
        <w:rPr>
          <w:rFonts w:ascii="Sto TT" w:hAnsi="Sto TT" w:cs="Arial"/>
          <w:sz w:val="18"/>
          <w:szCs w:val="18"/>
        </w:rPr>
      </w:pPr>
      <w:r w:rsidRPr="004A0F66">
        <w:rPr>
          <w:rFonts w:ascii="Sto TT" w:hAnsi="Sto TT" w:cs="Arial"/>
          <w:sz w:val="18"/>
          <w:szCs w:val="18"/>
        </w:rPr>
        <w:t>Consommation : 0,11 à 0,13 L/m² par couche.</w:t>
      </w:r>
    </w:p>
    <w:p w14:paraId="5F2E071C" w14:textId="77777777" w:rsidR="004A0D18" w:rsidRPr="004A0F66" w:rsidRDefault="004A0D18" w:rsidP="004A0D18">
      <w:pPr>
        <w:ind w:left="-709" w:right="1"/>
        <w:jc w:val="both"/>
        <w:rPr>
          <w:rFonts w:ascii="Sto TT" w:hAnsi="Sto TT" w:cs="Arial"/>
          <w:sz w:val="18"/>
          <w:szCs w:val="18"/>
        </w:rPr>
      </w:pPr>
      <w:r w:rsidRPr="004A0F66">
        <w:rPr>
          <w:rFonts w:ascii="Sto TT" w:hAnsi="Sto TT" w:cs="Arial"/>
          <w:sz w:val="18"/>
          <w:szCs w:val="18"/>
        </w:rPr>
        <w:t>Application : brosse, rouleau ou projection airless.</w:t>
      </w:r>
    </w:p>
    <w:p w14:paraId="03D39DC2" w14:textId="77777777" w:rsidR="004A0D18" w:rsidRPr="004A0F66" w:rsidRDefault="004A0D18" w:rsidP="004A0D18">
      <w:pPr>
        <w:ind w:left="-709" w:right="1"/>
        <w:jc w:val="both"/>
        <w:rPr>
          <w:rFonts w:ascii="Sto TT" w:hAnsi="Sto TT" w:cs="Arial"/>
          <w:sz w:val="18"/>
          <w:szCs w:val="18"/>
        </w:rPr>
      </w:pPr>
    </w:p>
    <w:p w14:paraId="6857D41F" w14:textId="77777777" w:rsidR="004A0D18" w:rsidRPr="004A0F66" w:rsidRDefault="004A0D18" w:rsidP="004A0D18">
      <w:pPr>
        <w:ind w:left="-709" w:right="1"/>
        <w:jc w:val="both"/>
        <w:rPr>
          <w:rFonts w:ascii="Sto TT" w:hAnsi="Sto TT" w:cs="Arial"/>
          <w:sz w:val="18"/>
          <w:szCs w:val="18"/>
          <w:u w:val="single"/>
        </w:rPr>
      </w:pPr>
      <w:r w:rsidRPr="004A0F66">
        <w:rPr>
          <w:rFonts w:ascii="Sto TT" w:hAnsi="Sto TT" w:cs="Arial"/>
          <w:sz w:val="18"/>
          <w:szCs w:val="18"/>
          <w:u w:val="single"/>
        </w:rPr>
        <w:t>Remarques :</w:t>
      </w:r>
    </w:p>
    <w:p w14:paraId="0C718F64" w14:textId="77777777" w:rsidR="004A0D18" w:rsidRPr="004A0F66" w:rsidRDefault="004A0D18" w:rsidP="004A0D18">
      <w:pPr>
        <w:pStyle w:val="Paragraphedeliste"/>
        <w:numPr>
          <w:ilvl w:val="0"/>
          <w:numId w:val="4"/>
        </w:numPr>
        <w:ind w:right="1"/>
        <w:jc w:val="both"/>
        <w:rPr>
          <w:rFonts w:ascii="Sto TT" w:hAnsi="Sto TT" w:cs="Arial"/>
          <w:sz w:val="18"/>
          <w:szCs w:val="18"/>
        </w:rPr>
      </w:pPr>
      <w:r w:rsidRPr="004A0F66">
        <w:rPr>
          <w:rFonts w:ascii="Sto TT" w:hAnsi="Sto TT" w:cs="Arial"/>
          <w:sz w:val="18"/>
          <w:szCs w:val="18"/>
        </w:rPr>
        <w:t>Ne convient pas à la mise en œuvre sur portes ou fenêtres (risque de tack résiduel), utiliser le StoPremium Lac</w:t>
      </w:r>
    </w:p>
    <w:p w14:paraId="0A1A044A" w14:textId="705320C3" w:rsidR="00C24F6E" w:rsidRPr="004A0F66" w:rsidRDefault="004A0D18" w:rsidP="00C24F6E">
      <w:pPr>
        <w:pStyle w:val="Paragraphedeliste"/>
        <w:numPr>
          <w:ilvl w:val="0"/>
          <w:numId w:val="4"/>
        </w:numPr>
        <w:ind w:right="1"/>
        <w:jc w:val="both"/>
        <w:rPr>
          <w:rFonts w:ascii="Sto TT" w:hAnsi="Sto TT" w:cs="Arial"/>
          <w:sz w:val="18"/>
          <w:szCs w:val="18"/>
        </w:rPr>
      </w:pPr>
      <w:r w:rsidRPr="004A0F66">
        <w:rPr>
          <w:rFonts w:ascii="Sto TT" w:hAnsi="Sto TT" w:cs="Arial"/>
          <w:sz w:val="18"/>
          <w:szCs w:val="18"/>
        </w:rPr>
        <w:t>Respecter les prescriptions du DTU 59.1 pour les travaux de peinture en bâtiment.</w:t>
      </w:r>
    </w:p>
    <w:sectPr w:rsidR="00C24F6E" w:rsidRPr="004A0F66" w:rsidSect="00A309BF">
      <w:headerReference w:type="even" r:id="rId11"/>
      <w:headerReference w:type="default" r:id="rId12"/>
      <w:footerReference w:type="default" r:id="rId13"/>
      <w:headerReference w:type="first" r:id="rId14"/>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3B76" w14:textId="77777777" w:rsidR="00D26F54" w:rsidRDefault="00D26F54">
      <w:r>
        <w:separator/>
      </w:r>
    </w:p>
  </w:endnote>
  <w:endnote w:type="continuationSeparator" w:id="0">
    <w:p w14:paraId="0D3B3460" w14:textId="77777777" w:rsidR="00D26F54" w:rsidRDefault="00D2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to TT">
    <w:panose1 w:val="02010504010101010104"/>
    <w:charset w:val="00"/>
    <w:family w:val="swiss"/>
    <w:pitch w:val="variable"/>
    <w:sig w:usb0="A00002FF" w:usb1="4000A06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86FC" w14:textId="77777777" w:rsidR="00D26F54" w:rsidRDefault="00D26F54">
      <w:r>
        <w:separator/>
      </w:r>
    </w:p>
  </w:footnote>
  <w:footnote w:type="continuationSeparator" w:id="0">
    <w:p w14:paraId="47DF45EF" w14:textId="77777777" w:rsidR="00D26F54" w:rsidRDefault="00D2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0D7A46B" w:rsidR="002A3072" w:rsidRDefault="00852C31">
    <w:r>
      <w:rPr>
        <w:noProof/>
        <w:sz w:val="2"/>
      </w:rPr>
      <mc:AlternateContent>
        <mc:Choice Requires="wps">
          <w:drawing>
            <wp:anchor distT="0" distB="0" distL="114300" distR="114300" simplePos="0" relativeHeight="251661312" behindDoc="0" locked="0" layoutInCell="1" allowOverlap="1" wp14:anchorId="1AEE0B34" wp14:editId="713A9E4B">
              <wp:simplePos x="0" y="0"/>
              <wp:positionH relativeFrom="margin">
                <wp:align>center</wp:align>
              </wp:positionH>
              <wp:positionV relativeFrom="margin">
                <wp:align>center</wp:align>
              </wp:positionV>
              <wp:extent cx="5390515" cy="1111250"/>
              <wp:effectExtent l="0" t="1457325" r="0" b="1527175"/>
              <wp:wrapNone/>
              <wp:docPr id="172026542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4E73EDAF" w14:textId="77777777" w:rsidR="00852C31" w:rsidRDefault="00852C31" w:rsidP="00852C31">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EE0B34"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4E73EDAF" w14:textId="77777777" w:rsidR="00852C31" w:rsidRDefault="00852C31" w:rsidP="00852C31">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BF62F" w14:textId="77777777" w:rsidR="00FE34C1" w:rsidRPr="004A0F66" w:rsidRDefault="00FE34C1" w:rsidP="00747456">
                          <w:pPr>
                            <w:jc w:val="center"/>
                            <w:rPr>
                              <w:rFonts w:ascii="Sto TT" w:hAnsi="Sto TT" w:cs="Arial"/>
                              <w:b/>
                              <w:sz w:val="23"/>
                              <w:szCs w:val="23"/>
                            </w:rPr>
                          </w:pPr>
                          <w:r w:rsidRPr="004A0F66">
                            <w:rPr>
                              <w:rFonts w:ascii="Sto TT" w:hAnsi="Sto TT" w:cs="Arial"/>
                              <w:b/>
                              <w:sz w:val="23"/>
                              <w:szCs w:val="23"/>
                            </w:rPr>
                            <w:t>Descriptif type – StoCrete</w:t>
                          </w:r>
                        </w:p>
                        <w:p w14:paraId="6147779A" w14:textId="77777777" w:rsidR="00165F4D" w:rsidRPr="004A0F66" w:rsidRDefault="00165F4D" w:rsidP="00747456">
                          <w:pPr>
                            <w:jc w:val="center"/>
                            <w:rPr>
                              <w:rFonts w:ascii="Sto TT" w:hAnsi="Sto TT"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7"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" filled="f" stroked="f">
              <v:textbox>
                <w:txbxContent>
                  <w:p w14:paraId="713BF62F" w14:textId="77777777" w:rsidR="00FE34C1" w:rsidRPr="004A0F66" w:rsidRDefault="00FE34C1" w:rsidP="00747456">
                    <w:pPr>
                      <w:jc w:val="center"/>
                      <w:rPr>
                        <w:rFonts w:ascii="Sto TT" w:hAnsi="Sto TT" w:cs="Arial"/>
                        <w:b/>
                        <w:sz w:val="23"/>
                        <w:szCs w:val="23"/>
                      </w:rPr>
                    </w:pPr>
                    <w:r w:rsidRPr="004A0F66">
                      <w:rPr>
                        <w:rFonts w:ascii="Sto TT" w:hAnsi="Sto TT" w:cs="Arial"/>
                        <w:b/>
                        <w:sz w:val="23"/>
                        <w:szCs w:val="23"/>
                      </w:rPr>
                      <w:t>Descriptif type – StoCrete</w:t>
                    </w:r>
                  </w:p>
                  <w:p w14:paraId="6147779A" w14:textId="77777777" w:rsidR="00165F4D" w:rsidRPr="004A0F66" w:rsidRDefault="00165F4D" w:rsidP="00747456">
                    <w:pPr>
                      <w:jc w:val="center"/>
                      <w:rPr>
                        <w:rFonts w:ascii="Sto TT" w:hAnsi="Sto TT"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37B5D"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7CE3DE94" w:rsidR="00785B67" w:rsidRPr="004A0F66" w:rsidRDefault="00943341" w:rsidP="00747456">
                          <w:pPr>
                            <w:jc w:val="center"/>
                            <w:rPr>
                              <w:rFonts w:ascii="Sto TT" w:hAnsi="Sto TT" w:cs="Arial"/>
                              <w:b/>
                              <w:sz w:val="23"/>
                              <w:szCs w:val="23"/>
                            </w:rPr>
                          </w:pPr>
                          <w:r w:rsidRPr="004A0F66">
                            <w:rPr>
                              <w:rFonts w:ascii="Sto TT" w:hAnsi="Sto TT" w:cs="Arial"/>
                              <w:b/>
                              <w:sz w:val="23"/>
                              <w:szCs w:val="23"/>
                            </w:rPr>
                            <w:t>Descriptif type</w:t>
                          </w:r>
                          <w:r w:rsidR="00785B67" w:rsidRPr="004A0F66">
                            <w:rPr>
                              <w:rFonts w:ascii="Sto TT" w:hAnsi="Sto TT" w:cs="Arial"/>
                              <w:b/>
                              <w:sz w:val="23"/>
                              <w:szCs w:val="23"/>
                            </w:rPr>
                            <w:t xml:space="preserve"> </w:t>
                          </w:r>
                          <w:r w:rsidR="00340628" w:rsidRPr="004A0F66">
                            <w:rPr>
                              <w:rFonts w:ascii="Sto TT" w:hAnsi="Sto TT" w:cs="Arial"/>
                              <w:b/>
                              <w:sz w:val="23"/>
                              <w:szCs w:val="23"/>
                            </w:rPr>
                            <w:t>–</w:t>
                          </w:r>
                          <w:r w:rsidR="00785B67" w:rsidRPr="004A0F66">
                            <w:rPr>
                              <w:rFonts w:ascii="Sto TT" w:hAnsi="Sto TT" w:cs="Arial"/>
                              <w:b/>
                              <w:sz w:val="23"/>
                              <w:szCs w:val="23"/>
                            </w:rPr>
                            <w:t xml:space="preserve"> </w:t>
                          </w:r>
                          <w:r w:rsidR="00EA7EF4" w:rsidRPr="004A0F66">
                            <w:rPr>
                              <w:rFonts w:ascii="Sto TT" w:hAnsi="Sto TT" w:cs="Arial"/>
                              <w:b/>
                              <w:sz w:val="23"/>
                              <w:szCs w:val="23"/>
                            </w:rPr>
                            <w:t>StoCrete</w:t>
                          </w:r>
                        </w:p>
                        <w:p w14:paraId="3D0C4E46" w14:textId="39289011" w:rsidR="009E3037" w:rsidRPr="004A0F66" w:rsidRDefault="009E3037" w:rsidP="00747456">
                          <w:pPr>
                            <w:jc w:val="center"/>
                            <w:rPr>
                              <w:rFonts w:ascii="Sto TT" w:hAnsi="Sto TT" w:cs="Arial"/>
                              <w:b/>
                              <w:sz w:val="32"/>
                              <w:szCs w:val="32"/>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8"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LFPSZ3LAQAAdAMAAA4AAAAA&#10;AAAAAAAAAAAALgIAAGRycy9lMm9Eb2MueG1sUEsBAi0AFAAGAAgAAAAhAHBUbr/dAAAACAEAAA8A&#10;AAAAAAAAAAAAAAAAJQQAAGRycy9kb3ducmV2LnhtbFBLBQYAAAAABAAEAPMAAAAvBQAAAAA=&#10;" filled="f" stroked="f">
              <v:textbox>
                <w:txbxContent>
                  <w:p w14:paraId="642BA681" w14:textId="7CE3DE94" w:rsidR="00785B67" w:rsidRPr="004A0F66" w:rsidRDefault="00943341" w:rsidP="00747456">
                    <w:pPr>
                      <w:jc w:val="center"/>
                      <w:rPr>
                        <w:rFonts w:ascii="Sto TT" w:hAnsi="Sto TT" w:cs="Arial"/>
                        <w:b/>
                        <w:sz w:val="23"/>
                        <w:szCs w:val="23"/>
                      </w:rPr>
                    </w:pPr>
                    <w:r w:rsidRPr="004A0F66">
                      <w:rPr>
                        <w:rFonts w:ascii="Sto TT" w:hAnsi="Sto TT" w:cs="Arial"/>
                        <w:b/>
                        <w:sz w:val="23"/>
                        <w:szCs w:val="23"/>
                      </w:rPr>
                      <w:t>Descriptif type</w:t>
                    </w:r>
                    <w:r w:rsidR="00785B67" w:rsidRPr="004A0F66">
                      <w:rPr>
                        <w:rFonts w:ascii="Sto TT" w:hAnsi="Sto TT" w:cs="Arial"/>
                        <w:b/>
                        <w:sz w:val="23"/>
                        <w:szCs w:val="23"/>
                      </w:rPr>
                      <w:t xml:space="preserve"> </w:t>
                    </w:r>
                    <w:r w:rsidR="00340628" w:rsidRPr="004A0F66">
                      <w:rPr>
                        <w:rFonts w:ascii="Sto TT" w:hAnsi="Sto TT" w:cs="Arial"/>
                        <w:b/>
                        <w:sz w:val="23"/>
                        <w:szCs w:val="23"/>
                      </w:rPr>
                      <w:t>–</w:t>
                    </w:r>
                    <w:r w:rsidR="00785B67" w:rsidRPr="004A0F66">
                      <w:rPr>
                        <w:rFonts w:ascii="Sto TT" w:hAnsi="Sto TT" w:cs="Arial"/>
                        <w:b/>
                        <w:sz w:val="23"/>
                        <w:szCs w:val="23"/>
                      </w:rPr>
                      <w:t xml:space="preserve"> </w:t>
                    </w:r>
                    <w:r w:rsidR="00EA7EF4" w:rsidRPr="004A0F66">
                      <w:rPr>
                        <w:rFonts w:ascii="Sto TT" w:hAnsi="Sto TT" w:cs="Arial"/>
                        <w:b/>
                        <w:sz w:val="23"/>
                        <w:szCs w:val="23"/>
                      </w:rPr>
                      <w:t>StoCrete</w:t>
                    </w:r>
                  </w:p>
                  <w:p w14:paraId="3D0C4E46" w14:textId="39289011" w:rsidR="009E3037" w:rsidRPr="004A0F66" w:rsidRDefault="009E3037" w:rsidP="00747456">
                    <w:pPr>
                      <w:jc w:val="center"/>
                      <w:rPr>
                        <w:rFonts w:ascii="Sto TT" w:hAnsi="Sto TT" w:cs="Arial"/>
                        <w:b/>
                        <w:sz w:val="32"/>
                        <w:szCs w:val="32"/>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58B0D9"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1CF0835"/>
    <w:multiLevelType w:val="hybridMultilevel"/>
    <w:tmpl w:val="3720573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36D140B"/>
    <w:multiLevelType w:val="hybridMultilevel"/>
    <w:tmpl w:val="1ADCC8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82E7F3F"/>
    <w:multiLevelType w:val="multilevel"/>
    <w:tmpl w:val="D6FC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91421"/>
    <w:multiLevelType w:val="hybridMultilevel"/>
    <w:tmpl w:val="C3321164"/>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9DB4293"/>
    <w:multiLevelType w:val="multilevel"/>
    <w:tmpl w:val="A0A2F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8" w15:restartNumberingAfterBreak="0">
    <w:nsid w:val="16BC57C3"/>
    <w:multiLevelType w:val="hybridMultilevel"/>
    <w:tmpl w:val="29B2F2F6"/>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222C2643"/>
    <w:multiLevelType w:val="hybridMultilevel"/>
    <w:tmpl w:val="38B61A9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2B3D0481"/>
    <w:multiLevelType w:val="hybridMultilevel"/>
    <w:tmpl w:val="F0E6646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2C382CDD"/>
    <w:multiLevelType w:val="hybridMultilevel"/>
    <w:tmpl w:val="8B108388"/>
    <w:lvl w:ilvl="0" w:tplc="E1366D04">
      <w:numFmt w:val="bullet"/>
      <w:lvlText w:val="-"/>
      <w:lvlJc w:val="left"/>
      <w:pPr>
        <w:ind w:left="-349" w:hanging="360"/>
      </w:pPr>
      <w:rPr>
        <w:rFonts w:ascii="Arial" w:eastAsia="Verdana" w:hAnsi="Arial" w:cs="Arial"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13" w15:restartNumberingAfterBreak="0">
    <w:nsid w:val="33FF6956"/>
    <w:multiLevelType w:val="hybridMultilevel"/>
    <w:tmpl w:val="9F7A9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5C162AA"/>
    <w:multiLevelType w:val="multilevel"/>
    <w:tmpl w:val="A652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8D57455"/>
    <w:multiLevelType w:val="hybridMultilevel"/>
    <w:tmpl w:val="73BC833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3924494C"/>
    <w:multiLevelType w:val="hybridMultilevel"/>
    <w:tmpl w:val="478A0D8C"/>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E5B6F6D"/>
    <w:multiLevelType w:val="hybridMultilevel"/>
    <w:tmpl w:val="0C6262D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3EEC355D"/>
    <w:multiLevelType w:val="multilevel"/>
    <w:tmpl w:val="D2CE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7107C"/>
    <w:multiLevelType w:val="hybridMultilevel"/>
    <w:tmpl w:val="5B786E3A"/>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50DE17DD"/>
    <w:multiLevelType w:val="hybridMultilevel"/>
    <w:tmpl w:val="5E9ACD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57231048"/>
    <w:multiLevelType w:val="hybridMultilevel"/>
    <w:tmpl w:val="92BCBC8C"/>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15:restartNumberingAfterBreak="0">
    <w:nsid w:val="5F550887"/>
    <w:multiLevelType w:val="hybridMultilevel"/>
    <w:tmpl w:val="E3A2647A"/>
    <w:lvl w:ilvl="0" w:tplc="040C0005">
      <w:start w:val="1"/>
      <w:numFmt w:val="bullet"/>
      <w:lvlText w:val=""/>
      <w:lvlJc w:val="left"/>
      <w:pPr>
        <w:ind w:left="12" w:hanging="360"/>
      </w:pPr>
      <w:rPr>
        <w:rFonts w:ascii="Wingdings" w:hAnsi="Wingdings" w:hint="default"/>
      </w:rPr>
    </w:lvl>
    <w:lvl w:ilvl="1" w:tplc="040C0003">
      <w:start w:val="1"/>
      <w:numFmt w:val="bullet"/>
      <w:lvlText w:val="o"/>
      <w:lvlJc w:val="left"/>
      <w:pPr>
        <w:ind w:left="732" w:hanging="360"/>
      </w:pPr>
      <w:rPr>
        <w:rFonts w:ascii="Courier New" w:hAnsi="Courier New" w:cs="Courier New" w:hint="default"/>
      </w:rPr>
    </w:lvl>
    <w:lvl w:ilvl="2" w:tplc="040C0005">
      <w:start w:val="1"/>
      <w:numFmt w:val="bullet"/>
      <w:lvlText w:val=""/>
      <w:lvlJc w:val="left"/>
      <w:pPr>
        <w:ind w:left="1452" w:hanging="360"/>
      </w:pPr>
      <w:rPr>
        <w:rFonts w:ascii="Wingdings" w:hAnsi="Wingdings" w:hint="default"/>
      </w:rPr>
    </w:lvl>
    <w:lvl w:ilvl="3" w:tplc="040C0001">
      <w:start w:val="1"/>
      <w:numFmt w:val="bullet"/>
      <w:lvlText w:val=""/>
      <w:lvlJc w:val="left"/>
      <w:pPr>
        <w:ind w:left="2172" w:hanging="360"/>
      </w:pPr>
      <w:rPr>
        <w:rFonts w:ascii="Symbol" w:hAnsi="Symbol" w:hint="default"/>
      </w:rPr>
    </w:lvl>
    <w:lvl w:ilvl="4" w:tplc="040C0005">
      <w:start w:val="1"/>
      <w:numFmt w:val="bullet"/>
      <w:lvlText w:val=""/>
      <w:lvlJc w:val="left"/>
      <w:pPr>
        <w:ind w:left="11" w:hanging="360"/>
      </w:pPr>
      <w:rPr>
        <w:rFonts w:ascii="Wingdings" w:hAnsi="Wingdings"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26" w15:restartNumberingAfterBreak="0">
    <w:nsid w:val="616C2921"/>
    <w:multiLevelType w:val="multilevel"/>
    <w:tmpl w:val="0146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41C96"/>
    <w:multiLevelType w:val="multilevel"/>
    <w:tmpl w:val="C244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1" w15:restartNumberingAfterBreak="0">
    <w:nsid w:val="7A7E762D"/>
    <w:multiLevelType w:val="multilevel"/>
    <w:tmpl w:val="FD78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43879205">
    <w:abstractNumId w:val="30"/>
  </w:num>
  <w:num w:numId="2" w16cid:durableId="1993824317">
    <w:abstractNumId w:val="28"/>
  </w:num>
  <w:num w:numId="3" w16cid:durableId="347147721">
    <w:abstractNumId w:val="0"/>
  </w:num>
  <w:num w:numId="4" w16cid:durableId="2051027730">
    <w:abstractNumId w:val="32"/>
  </w:num>
  <w:num w:numId="5" w16cid:durableId="11878505">
    <w:abstractNumId w:val="22"/>
  </w:num>
  <w:num w:numId="6" w16cid:durableId="850609184">
    <w:abstractNumId w:val="18"/>
  </w:num>
  <w:num w:numId="7" w16cid:durableId="1106467047">
    <w:abstractNumId w:val="23"/>
  </w:num>
  <w:num w:numId="8" w16cid:durableId="167985745">
    <w:abstractNumId w:val="12"/>
  </w:num>
  <w:num w:numId="9" w16cid:durableId="484014087">
    <w:abstractNumId w:val="1"/>
  </w:num>
  <w:num w:numId="10" w16cid:durableId="613904556">
    <w:abstractNumId w:val="16"/>
  </w:num>
  <w:num w:numId="11" w16cid:durableId="640040045">
    <w:abstractNumId w:val="24"/>
  </w:num>
  <w:num w:numId="12" w16cid:durableId="1026558809">
    <w:abstractNumId w:val="20"/>
  </w:num>
  <w:num w:numId="13" w16cid:durableId="1761027382">
    <w:abstractNumId w:val="14"/>
  </w:num>
  <w:num w:numId="14" w16cid:durableId="1253317004">
    <w:abstractNumId w:val="13"/>
  </w:num>
  <w:num w:numId="15" w16cid:durableId="646206688">
    <w:abstractNumId w:val="31"/>
  </w:num>
  <w:num w:numId="16" w16cid:durableId="1181428755">
    <w:abstractNumId w:val="2"/>
  </w:num>
  <w:num w:numId="17" w16cid:durableId="467868103">
    <w:abstractNumId w:val="9"/>
  </w:num>
  <w:num w:numId="18" w16cid:durableId="1799493291">
    <w:abstractNumId w:val="21"/>
  </w:num>
  <w:num w:numId="19" w16cid:durableId="2127845791">
    <w:abstractNumId w:val="25"/>
  </w:num>
  <w:num w:numId="20" w16cid:durableId="1239747839">
    <w:abstractNumId w:val="17"/>
  </w:num>
  <w:num w:numId="21" w16cid:durableId="1788163522">
    <w:abstractNumId w:val="8"/>
  </w:num>
  <w:num w:numId="22" w16cid:durableId="1589382381">
    <w:abstractNumId w:val="26"/>
  </w:num>
  <w:num w:numId="23" w16cid:durableId="2004042518">
    <w:abstractNumId w:val="6"/>
  </w:num>
  <w:num w:numId="24" w16cid:durableId="709231662">
    <w:abstractNumId w:val="5"/>
  </w:num>
  <w:num w:numId="25" w16cid:durableId="1736783193">
    <w:abstractNumId w:val="4"/>
  </w:num>
  <w:num w:numId="26" w16cid:durableId="1283724937">
    <w:abstractNumId w:val="11"/>
  </w:num>
  <w:num w:numId="27" w16cid:durableId="62530980">
    <w:abstractNumId w:val="19"/>
  </w:num>
  <w:num w:numId="28" w16cid:durableId="606347493">
    <w:abstractNumId w:val="27"/>
  </w:num>
  <w:num w:numId="29" w16cid:durableId="20598208">
    <w:abstractNumId w:val="3"/>
  </w:num>
  <w:num w:numId="30" w16cid:durableId="719868577">
    <w:abstractNumId w:val="15"/>
  </w:num>
  <w:num w:numId="31" w16cid:durableId="1237012509">
    <w:abstractNumId w:val="10"/>
  </w:num>
  <w:num w:numId="32" w16cid:durableId="810292665">
    <w:abstractNumId w:val="7"/>
  </w:num>
  <w:num w:numId="33" w16cid:durableId="1580823575">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1E7C"/>
    <w:rsid w:val="0000232D"/>
    <w:rsid w:val="000025A0"/>
    <w:rsid w:val="000039E3"/>
    <w:rsid w:val="0000421E"/>
    <w:rsid w:val="0000473F"/>
    <w:rsid w:val="000077B2"/>
    <w:rsid w:val="00007FDD"/>
    <w:rsid w:val="000114BE"/>
    <w:rsid w:val="00012918"/>
    <w:rsid w:val="000135D4"/>
    <w:rsid w:val="0001754E"/>
    <w:rsid w:val="00020950"/>
    <w:rsid w:val="00021029"/>
    <w:rsid w:val="00021128"/>
    <w:rsid w:val="0002277D"/>
    <w:rsid w:val="00024D4E"/>
    <w:rsid w:val="00027322"/>
    <w:rsid w:val="000275F1"/>
    <w:rsid w:val="00031B2B"/>
    <w:rsid w:val="00032186"/>
    <w:rsid w:val="00032423"/>
    <w:rsid w:val="00032EA4"/>
    <w:rsid w:val="000337DA"/>
    <w:rsid w:val="00033E4F"/>
    <w:rsid w:val="000340B4"/>
    <w:rsid w:val="00034BA6"/>
    <w:rsid w:val="00034E91"/>
    <w:rsid w:val="0003707D"/>
    <w:rsid w:val="000427EC"/>
    <w:rsid w:val="000439D5"/>
    <w:rsid w:val="0004424F"/>
    <w:rsid w:val="00044682"/>
    <w:rsid w:val="00045142"/>
    <w:rsid w:val="000506B6"/>
    <w:rsid w:val="0005079B"/>
    <w:rsid w:val="00050EE7"/>
    <w:rsid w:val="0005183F"/>
    <w:rsid w:val="000526F1"/>
    <w:rsid w:val="00052725"/>
    <w:rsid w:val="0005423E"/>
    <w:rsid w:val="00054F4A"/>
    <w:rsid w:val="0005537B"/>
    <w:rsid w:val="00060984"/>
    <w:rsid w:val="00061F8B"/>
    <w:rsid w:val="00063883"/>
    <w:rsid w:val="00067B5E"/>
    <w:rsid w:val="0007011A"/>
    <w:rsid w:val="00072F89"/>
    <w:rsid w:val="0007441A"/>
    <w:rsid w:val="00076898"/>
    <w:rsid w:val="00080DC9"/>
    <w:rsid w:val="000812A3"/>
    <w:rsid w:val="00082ADA"/>
    <w:rsid w:val="00084E1B"/>
    <w:rsid w:val="00085859"/>
    <w:rsid w:val="00085DB4"/>
    <w:rsid w:val="00087857"/>
    <w:rsid w:val="00087BB0"/>
    <w:rsid w:val="00087BBF"/>
    <w:rsid w:val="00087C8F"/>
    <w:rsid w:val="00090DB1"/>
    <w:rsid w:val="00092534"/>
    <w:rsid w:val="0009310D"/>
    <w:rsid w:val="000962CA"/>
    <w:rsid w:val="000A0372"/>
    <w:rsid w:val="000A13A4"/>
    <w:rsid w:val="000A47BD"/>
    <w:rsid w:val="000A7169"/>
    <w:rsid w:val="000A79ED"/>
    <w:rsid w:val="000B0C61"/>
    <w:rsid w:val="000B284D"/>
    <w:rsid w:val="000B2DC3"/>
    <w:rsid w:val="000B38D6"/>
    <w:rsid w:val="000B3DAB"/>
    <w:rsid w:val="000B47EB"/>
    <w:rsid w:val="000B54DD"/>
    <w:rsid w:val="000C27DF"/>
    <w:rsid w:val="000C50AA"/>
    <w:rsid w:val="000C7F74"/>
    <w:rsid w:val="000D0FAD"/>
    <w:rsid w:val="000D1114"/>
    <w:rsid w:val="000D16DB"/>
    <w:rsid w:val="000D1D05"/>
    <w:rsid w:val="000D22D8"/>
    <w:rsid w:val="000D2313"/>
    <w:rsid w:val="000D5D4D"/>
    <w:rsid w:val="000D6B23"/>
    <w:rsid w:val="000D6EC2"/>
    <w:rsid w:val="000E0F4C"/>
    <w:rsid w:val="000E161D"/>
    <w:rsid w:val="000E193C"/>
    <w:rsid w:val="000E1B24"/>
    <w:rsid w:val="000E265A"/>
    <w:rsid w:val="000E3400"/>
    <w:rsid w:val="000E4B20"/>
    <w:rsid w:val="000E5406"/>
    <w:rsid w:val="000F0815"/>
    <w:rsid w:val="000F2A4E"/>
    <w:rsid w:val="000F3411"/>
    <w:rsid w:val="000F377F"/>
    <w:rsid w:val="000F5592"/>
    <w:rsid w:val="000F67D1"/>
    <w:rsid w:val="000F6AC6"/>
    <w:rsid w:val="00100CE1"/>
    <w:rsid w:val="00101088"/>
    <w:rsid w:val="00102C94"/>
    <w:rsid w:val="001038DD"/>
    <w:rsid w:val="001069B2"/>
    <w:rsid w:val="0011159D"/>
    <w:rsid w:val="00112B62"/>
    <w:rsid w:val="0011472F"/>
    <w:rsid w:val="00115EE7"/>
    <w:rsid w:val="00121FC8"/>
    <w:rsid w:val="0012625F"/>
    <w:rsid w:val="00127084"/>
    <w:rsid w:val="0013004B"/>
    <w:rsid w:val="00130351"/>
    <w:rsid w:val="001303D1"/>
    <w:rsid w:val="001307E1"/>
    <w:rsid w:val="00132234"/>
    <w:rsid w:val="00132931"/>
    <w:rsid w:val="00133F48"/>
    <w:rsid w:val="0013412B"/>
    <w:rsid w:val="00134844"/>
    <w:rsid w:val="00135AA1"/>
    <w:rsid w:val="00141DA5"/>
    <w:rsid w:val="001440C8"/>
    <w:rsid w:val="00144893"/>
    <w:rsid w:val="00144B3F"/>
    <w:rsid w:val="0014533E"/>
    <w:rsid w:val="00146D9D"/>
    <w:rsid w:val="00146E28"/>
    <w:rsid w:val="001473A7"/>
    <w:rsid w:val="001536D2"/>
    <w:rsid w:val="00154EB5"/>
    <w:rsid w:val="0015560C"/>
    <w:rsid w:val="00155DC4"/>
    <w:rsid w:val="00156060"/>
    <w:rsid w:val="00157EE4"/>
    <w:rsid w:val="00161B78"/>
    <w:rsid w:val="001637B9"/>
    <w:rsid w:val="00163BE0"/>
    <w:rsid w:val="00163FC2"/>
    <w:rsid w:val="0016541B"/>
    <w:rsid w:val="00165F4D"/>
    <w:rsid w:val="00166985"/>
    <w:rsid w:val="00166D0A"/>
    <w:rsid w:val="001675EA"/>
    <w:rsid w:val="00167BCE"/>
    <w:rsid w:val="00170FCD"/>
    <w:rsid w:val="0017270E"/>
    <w:rsid w:val="00175475"/>
    <w:rsid w:val="00176A72"/>
    <w:rsid w:val="0018242F"/>
    <w:rsid w:val="00184209"/>
    <w:rsid w:val="001846E2"/>
    <w:rsid w:val="001876A9"/>
    <w:rsid w:val="00187C2F"/>
    <w:rsid w:val="00187D99"/>
    <w:rsid w:val="001902C6"/>
    <w:rsid w:val="00190D13"/>
    <w:rsid w:val="00190D27"/>
    <w:rsid w:val="00191EE9"/>
    <w:rsid w:val="00193D21"/>
    <w:rsid w:val="00195EDF"/>
    <w:rsid w:val="001966CA"/>
    <w:rsid w:val="00196C27"/>
    <w:rsid w:val="001A2456"/>
    <w:rsid w:val="001A4871"/>
    <w:rsid w:val="001A54F1"/>
    <w:rsid w:val="001A5F3B"/>
    <w:rsid w:val="001A6B93"/>
    <w:rsid w:val="001A743C"/>
    <w:rsid w:val="001B3F61"/>
    <w:rsid w:val="001B5090"/>
    <w:rsid w:val="001B775F"/>
    <w:rsid w:val="001C4679"/>
    <w:rsid w:val="001C5685"/>
    <w:rsid w:val="001C57DA"/>
    <w:rsid w:val="001C69D2"/>
    <w:rsid w:val="001C730C"/>
    <w:rsid w:val="001D1530"/>
    <w:rsid w:val="001D17F0"/>
    <w:rsid w:val="001D201E"/>
    <w:rsid w:val="001D2142"/>
    <w:rsid w:val="001D2FDD"/>
    <w:rsid w:val="001E08D4"/>
    <w:rsid w:val="001E0EEB"/>
    <w:rsid w:val="001E312F"/>
    <w:rsid w:val="001E35FB"/>
    <w:rsid w:val="001E4144"/>
    <w:rsid w:val="001E4D91"/>
    <w:rsid w:val="001E5400"/>
    <w:rsid w:val="001E60D9"/>
    <w:rsid w:val="001E627B"/>
    <w:rsid w:val="001E748E"/>
    <w:rsid w:val="001F091F"/>
    <w:rsid w:val="001F1128"/>
    <w:rsid w:val="001F1256"/>
    <w:rsid w:val="001F4D01"/>
    <w:rsid w:val="001F50EF"/>
    <w:rsid w:val="001F5952"/>
    <w:rsid w:val="001F5FB6"/>
    <w:rsid w:val="001F6C03"/>
    <w:rsid w:val="00200541"/>
    <w:rsid w:val="002015B7"/>
    <w:rsid w:val="00202283"/>
    <w:rsid w:val="00205654"/>
    <w:rsid w:val="002062FB"/>
    <w:rsid w:val="00206B88"/>
    <w:rsid w:val="00206C6E"/>
    <w:rsid w:val="002074AB"/>
    <w:rsid w:val="002105FA"/>
    <w:rsid w:val="00211860"/>
    <w:rsid w:val="00212A55"/>
    <w:rsid w:val="00212AB1"/>
    <w:rsid w:val="00213FEF"/>
    <w:rsid w:val="00215B9C"/>
    <w:rsid w:val="002165C4"/>
    <w:rsid w:val="00217EA2"/>
    <w:rsid w:val="00221CCE"/>
    <w:rsid w:val="00223EA2"/>
    <w:rsid w:val="00225ACC"/>
    <w:rsid w:val="0023267A"/>
    <w:rsid w:val="00232FD3"/>
    <w:rsid w:val="002331BE"/>
    <w:rsid w:val="00233DA4"/>
    <w:rsid w:val="002345BB"/>
    <w:rsid w:val="0023540F"/>
    <w:rsid w:val="00240293"/>
    <w:rsid w:val="00240C82"/>
    <w:rsid w:val="00242AAE"/>
    <w:rsid w:val="00243B23"/>
    <w:rsid w:val="0025359F"/>
    <w:rsid w:val="00254E6E"/>
    <w:rsid w:val="00260EA3"/>
    <w:rsid w:val="002615C0"/>
    <w:rsid w:val="00263CD4"/>
    <w:rsid w:val="0026400A"/>
    <w:rsid w:val="002655A4"/>
    <w:rsid w:val="00265D64"/>
    <w:rsid w:val="00267F4D"/>
    <w:rsid w:val="00270636"/>
    <w:rsid w:val="002711E6"/>
    <w:rsid w:val="00272E8E"/>
    <w:rsid w:val="0027337B"/>
    <w:rsid w:val="00273445"/>
    <w:rsid w:val="00273AF4"/>
    <w:rsid w:val="002747A0"/>
    <w:rsid w:val="00276521"/>
    <w:rsid w:val="00276BED"/>
    <w:rsid w:val="00280346"/>
    <w:rsid w:val="00281135"/>
    <w:rsid w:val="00281332"/>
    <w:rsid w:val="00281E17"/>
    <w:rsid w:val="002825FF"/>
    <w:rsid w:val="002871E5"/>
    <w:rsid w:val="002902B5"/>
    <w:rsid w:val="002929C2"/>
    <w:rsid w:val="0029768F"/>
    <w:rsid w:val="00297CD7"/>
    <w:rsid w:val="002A0361"/>
    <w:rsid w:val="002A03C2"/>
    <w:rsid w:val="002A0677"/>
    <w:rsid w:val="002A09C6"/>
    <w:rsid w:val="002A0C52"/>
    <w:rsid w:val="002A3072"/>
    <w:rsid w:val="002A5FC9"/>
    <w:rsid w:val="002A65E1"/>
    <w:rsid w:val="002A7B01"/>
    <w:rsid w:val="002B0940"/>
    <w:rsid w:val="002B1A87"/>
    <w:rsid w:val="002B234B"/>
    <w:rsid w:val="002B2E0E"/>
    <w:rsid w:val="002B420C"/>
    <w:rsid w:val="002B42B7"/>
    <w:rsid w:val="002B4C63"/>
    <w:rsid w:val="002C25EF"/>
    <w:rsid w:val="002C5CB0"/>
    <w:rsid w:val="002C7741"/>
    <w:rsid w:val="002D1FCD"/>
    <w:rsid w:val="002D5ADA"/>
    <w:rsid w:val="002D6103"/>
    <w:rsid w:val="002D6191"/>
    <w:rsid w:val="002D73E7"/>
    <w:rsid w:val="002E02DC"/>
    <w:rsid w:val="002E2296"/>
    <w:rsid w:val="002E4051"/>
    <w:rsid w:val="002E428D"/>
    <w:rsid w:val="002E49A0"/>
    <w:rsid w:val="002E4F36"/>
    <w:rsid w:val="002E62D2"/>
    <w:rsid w:val="002E79D5"/>
    <w:rsid w:val="002F2980"/>
    <w:rsid w:val="002F35A8"/>
    <w:rsid w:val="002F4314"/>
    <w:rsid w:val="002F5B58"/>
    <w:rsid w:val="002F61AB"/>
    <w:rsid w:val="002F7240"/>
    <w:rsid w:val="002F767E"/>
    <w:rsid w:val="00301092"/>
    <w:rsid w:val="0030233F"/>
    <w:rsid w:val="003023E5"/>
    <w:rsid w:val="003025E8"/>
    <w:rsid w:val="0030285A"/>
    <w:rsid w:val="00303B95"/>
    <w:rsid w:val="00304396"/>
    <w:rsid w:val="003050A0"/>
    <w:rsid w:val="0030594B"/>
    <w:rsid w:val="00310273"/>
    <w:rsid w:val="00310FFE"/>
    <w:rsid w:val="003136E6"/>
    <w:rsid w:val="003160A0"/>
    <w:rsid w:val="00316649"/>
    <w:rsid w:val="00316CA4"/>
    <w:rsid w:val="00316F01"/>
    <w:rsid w:val="0032031F"/>
    <w:rsid w:val="0032210B"/>
    <w:rsid w:val="00323578"/>
    <w:rsid w:val="003239FA"/>
    <w:rsid w:val="00323D81"/>
    <w:rsid w:val="00324001"/>
    <w:rsid w:val="0032471E"/>
    <w:rsid w:val="0032475E"/>
    <w:rsid w:val="00324A24"/>
    <w:rsid w:val="00324F9D"/>
    <w:rsid w:val="003254A4"/>
    <w:rsid w:val="00326D26"/>
    <w:rsid w:val="003271C5"/>
    <w:rsid w:val="003301B4"/>
    <w:rsid w:val="0033382E"/>
    <w:rsid w:val="003339DC"/>
    <w:rsid w:val="00333EED"/>
    <w:rsid w:val="003404AA"/>
    <w:rsid w:val="00340628"/>
    <w:rsid w:val="0034380E"/>
    <w:rsid w:val="00346EDB"/>
    <w:rsid w:val="00350FB4"/>
    <w:rsid w:val="00352C2B"/>
    <w:rsid w:val="00352DF9"/>
    <w:rsid w:val="0035387F"/>
    <w:rsid w:val="00353BBA"/>
    <w:rsid w:val="00353E72"/>
    <w:rsid w:val="00354631"/>
    <w:rsid w:val="003546E9"/>
    <w:rsid w:val="0035564F"/>
    <w:rsid w:val="003619C9"/>
    <w:rsid w:val="00362F5F"/>
    <w:rsid w:val="00362FA1"/>
    <w:rsid w:val="00363E4B"/>
    <w:rsid w:val="00364129"/>
    <w:rsid w:val="0036668E"/>
    <w:rsid w:val="0037002A"/>
    <w:rsid w:val="003700D0"/>
    <w:rsid w:val="00371B6C"/>
    <w:rsid w:val="00371DD4"/>
    <w:rsid w:val="003737A9"/>
    <w:rsid w:val="00373D54"/>
    <w:rsid w:val="003766E7"/>
    <w:rsid w:val="00377E5A"/>
    <w:rsid w:val="00377F98"/>
    <w:rsid w:val="00380D38"/>
    <w:rsid w:val="00383578"/>
    <w:rsid w:val="00383AF1"/>
    <w:rsid w:val="0038495C"/>
    <w:rsid w:val="00384E53"/>
    <w:rsid w:val="003856BF"/>
    <w:rsid w:val="00385B72"/>
    <w:rsid w:val="00385FF9"/>
    <w:rsid w:val="00386E4D"/>
    <w:rsid w:val="00387827"/>
    <w:rsid w:val="003902A4"/>
    <w:rsid w:val="00394C20"/>
    <w:rsid w:val="0039593C"/>
    <w:rsid w:val="003960F0"/>
    <w:rsid w:val="0039632C"/>
    <w:rsid w:val="003A0738"/>
    <w:rsid w:val="003A0F67"/>
    <w:rsid w:val="003A16CB"/>
    <w:rsid w:val="003A1BB0"/>
    <w:rsid w:val="003A1D23"/>
    <w:rsid w:val="003A1F5A"/>
    <w:rsid w:val="003A7B2E"/>
    <w:rsid w:val="003B1726"/>
    <w:rsid w:val="003B1886"/>
    <w:rsid w:val="003B2287"/>
    <w:rsid w:val="003B334F"/>
    <w:rsid w:val="003B35FF"/>
    <w:rsid w:val="003B7F9B"/>
    <w:rsid w:val="003C1D95"/>
    <w:rsid w:val="003C3787"/>
    <w:rsid w:val="003C4083"/>
    <w:rsid w:val="003C4190"/>
    <w:rsid w:val="003C5D32"/>
    <w:rsid w:val="003C7536"/>
    <w:rsid w:val="003C7918"/>
    <w:rsid w:val="003D1067"/>
    <w:rsid w:val="003D18CD"/>
    <w:rsid w:val="003D4329"/>
    <w:rsid w:val="003D5C5F"/>
    <w:rsid w:val="003D6290"/>
    <w:rsid w:val="003D7D61"/>
    <w:rsid w:val="003D7EE6"/>
    <w:rsid w:val="003E2C38"/>
    <w:rsid w:val="003E3747"/>
    <w:rsid w:val="003E4B50"/>
    <w:rsid w:val="003E4C73"/>
    <w:rsid w:val="003E6569"/>
    <w:rsid w:val="003F0897"/>
    <w:rsid w:val="003F0B43"/>
    <w:rsid w:val="003F14DD"/>
    <w:rsid w:val="003F227B"/>
    <w:rsid w:val="003F3BF2"/>
    <w:rsid w:val="003F65E3"/>
    <w:rsid w:val="003F6B62"/>
    <w:rsid w:val="004012E8"/>
    <w:rsid w:val="00403734"/>
    <w:rsid w:val="00404743"/>
    <w:rsid w:val="00404A3D"/>
    <w:rsid w:val="0040573B"/>
    <w:rsid w:val="00405746"/>
    <w:rsid w:val="0040701A"/>
    <w:rsid w:val="0041098F"/>
    <w:rsid w:val="00410DFE"/>
    <w:rsid w:val="00412B2D"/>
    <w:rsid w:val="00413725"/>
    <w:rsid w:val="00414B4A"/>
    <w:rsid w:val="0041560A"/>
    <w:rsid w:val="004161DE"/>
    <w:rsid w:val="00416B63"/>
    <w:rsid w:val="00417FFC"/>
    <w:rsid w:val="004201B3"/>
    <w:rsid w:val="00420327"/>
    <w:rsid w:val="00421FA2"/>
    <w:rsid w:val="004232A3"/>
    <w:rsid w:val="00424414"/>
    <w:rsid w:val="00426331"/>
    <w:rsid w:val="00427021"/>
    <w:rsid w:val="00427E89"/>
    <w:rsid w:val="004301D9"/>
    <w:rsid w:val="00434C35"/>
    <w:rsid w:val="004358BF"/>
    <w:rsid w:val="00436715"/>
    <w:rsid w:val="00441164"/>
    <w:rsid w:val="004437A2"/>
    <w:rsid w:val="00446331"/>
    <w:rsid w:val="0044655E"/>
    <w:rsid w:val="00452DDE"/>
    <w:rsid w:val="0045577F"/>
    <w:rsid w:val="00456E01"/>
    <w:rsid w:val="004615D0"/>
    <w:rsid w:val="00461E3F"/>
    <w:rsid w:val="0046289F"/>
    <w:rsid w:val="00466469"/>
    <w:rsid w:val="0046677F"/>
    <w:rsid w:val="00467E72"/>
    <w:rsid w:val="00470103"/>
    <w:rsid w:val="0047064E"/>
    <w:rsid w:val="0047081B"/>
    <w:rsid w:val="004708BD"/>
    <w:rsid w:val="00473812"/>
    <w:rsid w:val="00473AB6"/>
    <w:rsid w:val="0047730F"/>
    <w:rsid w:val="004837A8"/>
    <w:rsid w:val="00483E20"/>
    <w:rsid w:val="00484084"/>
    <w:rsid w:val="00485EB7"/>
    <w:rsid w:val="00490BF5"/>
    <w:rsid w:val="00491458"/>
    <w:rsid w:val="00491FC4"/>
    <w:rsid w:val="00492C5D"/>
    <w:rsid w:val="00493907"/>
    <w:rsid w:val="0049591C"/>
    <w:rsid w:val="004A0A98"/>
    <w:rsid w:val="004A0D18"/>
    <w:rsid w:val="004A0F66"/>
    <w:rsid w:val="004A2EC6"/>
    <w:rsid w:val="004A50D2"/>
    <w:rsid w:val="004A74D7"/>
    <w:rsid w:val="004B008F"/>
    <w:rsid w:val="004B024D"/>
    <w:rsid w:val="004B048E"/>
    <w:rsid w:val="004B056C"/>
    <w:rsid w:val="004B151F"/>
    <w:rsid w:val="004B1703"/>
    <w:rsid w:val="004B2145"/>
    <w:rsid w:val="004B36BE"/>
    <w:rsid w:val="004B3B19"/>
    <w:rsid w:val="004B45D5"/>
    <w:rsid w:val="004C00C6"/>
    <w:rsid w:val="004C6E5C"/>
    <w:rsid w:val="004C6EFF"/>
    <w:rsid w:val="004C7017"/>
    <w:rsid w:val="004C71BE"/>
    <w:rsid w:val="004D084E"/>
    <w:rsid w:val="004D110E"/>
    <w:rsid w:val="004D18BC"/>
    <w:rsid w:val="004D5BE3"/>
    <w:rsid w:val="004D5D6F"/>
    <w:rsid w:val="004D6182"/>
    <w:rsid w:val="004E0402"/>
    <w:rsid w:val="004E15BA"/>
    <w:rsid w:val="004E2B1A"/>
    <w:rsid w:val="004E7561"/>
    <w:rsid w:val="004F00B8"/>
    <w:rsid w:val="004F1BE2"/>
    <w:rsid w:val="004F1C74"/>
    <w:rsid w:val="004F22C0"/>
    <w:rsid w:val="004F4270"/>
    <w:rsid w:val="004F5982"/>
    <w:rsid w:val="004F7572"/>
    <w:rsid w:val="004F78D5"/>
    <w:rsid w:val="004F7908"/>
    <w:rsid w:val="00500486"/>
    <w:rsid w:val="00500A71"/>
    <w:rsid w:val="0050228B"/>
    <w:rsid w:val="00503EDB"/>
    <w:rsid w:val="00507A2F"/>
    <w:rsid w:val="00512145"/>
    <w:rsid w:val="00513D07"/>
    <w:rsid w:val="005140E1"/>
    <w:rsid w:val="005157B3"/>
    <w:rsid w:val="005163B2"/>
    <w:rsid w:val="005204E1"/>
    <w:rsid w:val="00523830"/>
    <w:rsid w:val="00524C15"/>
    <w:rsid w:val="0052524E"/>
    <w:rsid w:val="0052610A"/>
    <w:rsid w:val="005265CD"/>
    <w:rsid w:val="00530615"/>
    <w:rsid w:val="00530749"/>
    <w:rsid w:val="00530AF7"/>
    <w:rsid w:val="00534C53"/>
    <w:rsid w:val="00535024"/>
    <w:rsid w:val="00535AC8"/>
    <w:rsid w:val="00536826"/>
    <w:rsid w:val="00540FE7"/>
    <w:rsid w:val="0054469F"/>
    <w:rsid w:val="0054471C"/>
    <w:rsid w:val="00544A90"/>
    <w:rsid w:val="00544E5E"/>
    <w:rsid w:val="0054540C"/>
    <w:rsid w:val="00545E69"/>
    <w:rsid w:val="00546A0A"/>
    <w:rsid w:val="0055075B"/>
    <w:rsid w:val="00550B5F"/>
    <w:rsid w:val="005514DB"/>
    <w:rsid w:val="00551D15"/>
    <w:rsid w:val="0055530A"/>
    <w:rsid w:val="0055712B"/>
    <w:rsid w:val="00560CBA"/>
    <w:rsid w:val="005615CB"/>
    <w:rsid w:val="00561E85"/>
    <w:rsid w:val="00562B8E"/>
    <w:rsid w:val="00562C21"/>
    <w:rsid w:val="005646A1"/>
    <w:rsid w:val="005650F2"/>
    <w:rsid w:val="0057056C"/>
    <w:rsid w:val="005705D2"/>
    <w:rsid w:val="0057194C"/>
    <w:rsid w:val="00572D69"/>
    <w:rsid w:val="0057345B"/>
    <w:rsid w:val="00574F19"/>
    <w:rsid w:val="005751F7"/>
    <w:rsid w:val="005800AD"/>
    <w:rsid w:val="00580DB5"/>
    <w:rsid w:val="00580EE4"/>
    <w:rsid w:val="00581801"/>
    <w:rsid w:val="00582A31"/>
    <w:rsid w:val="00583197"/>
    <w:rsid w:val="0058369F"/>
    <w:rsid w:val="00584184"/>
    <w:rsid w:val="00584398"/>
    <w:rsid w:val="0058610A"/>
    <w:rsid w:val="005864F7"/>
    <w:rsid w:val="00587327"/>
    <w:rsid w:val="005905BC"/>
    <w:rsid w:val="005905C9"/>
    <w:rsid w:val="00590B39"/>
    <w:rsid w:val="00591830"/>
    <w:rsid w:val="00592263"/>
    <w:rsid w:val="00592932"/>
    <w:rsid w:val="00592BCF"/>
    <w:rsid w:val="00593B83"/>
    <w:rsid w:val="005946CD"/>
    <w:rsid w:val="0059504A"/>
    <w:rsid w:val="00595EEB"/>
    <w:rsid w:val="005962EF"/>
    <w:rsid w:val="005973BA"/>
    <w:rsid w:val="005A0444"/>
    <w:rsid w:val="005A3FC3"/>
    <w:rsid w:val="005A5753"/>
    <w:rsid w:val="005B0443"/>
    <w:rsid w:val="005B2464"/>
    <w:rsid w:val="005C02E5"/>
    <w:rsid w:val="005C0422"/>
    <w:rsid w:val="005C130C"/>
    <w:rsid w:val="005C2D84"/>
    <w:rsid w:val="005C4720"/>
    <w:rsid w:val="005C567F"/>
    <w:rsid w:val="005C661A"/>
    <w:rsid w:val="005C6ED6"/>
    <w:rsid w:val="005C7F82"/>
    <w:rsid w:val="005D04AC"/>
    <w:rsid w:val="005D09AD"/>
    <w:rsid w:val="005D11BA"/>
    <w:rsid w:val="005D3CF2"/>
    <w:rsid w:val="005D3E94"/>
    <w:rsid w:val="005D4919"/>
    <w:rsid w:val="005D5360"/>
    <w:rsid w:val="005D60E2"/>
    <w:rsid w:val="005D6F55"/>
    <w:rsid w:val="005E0191"/>
    <w:rsid w:val="005E0842"/>
    <w:rsid w:val="005E1C0A"/>
    <w:rsid w:val="005E2A8B"/>
    <w:rsid w:val="005E2FC7"/>
    <w:rsid w:val="005E37DD"/>
    <w:rsid w:val="005E46A5"/>
    <w:rsid w:val="005E5526"/>
    <w:rsid w:val="005E5763"/>
    <w:rsid w:val="005E7527"/>
    <w:rsid w:val="005F065E"/>
    <w:rsid w:val="005F0C4C"/>
    <w:rsid w:val="005F2530"/>
    <w:rsid w:val="005F2F43"/>
    <w:rsid w:val="005F4891"/>
    <w:rsid w:val="005F59F6"/>
    <w:rsid w:val="00600E6A"/>
    <w:rsid w:val="006011C5"/>
    <w:rsid w:val="006033B0"/>
    <w:rsid w:val="006059A8"/>
    <w:rsid w:val="006061CC"/>
    <w:rsid w:val="006062A2"/>
    <w:rsid w:val="00606F3F"/>
    <w:rsid w:val="006072E5"/>
    <w:rsid w:val="006105BA"/>
    <w:rsid w:val="00611F07"/>
    <w:rsid w:val="00612A73"/>
    <w:rsid w:val="0061570E"/>
    <w:rsid w:val="00615A0A"/>
    <w:rsid w:val="00617220"/>
    <w:rsid w:val="006240C1"/>
    <w:rsid w:val="0062635D"/>
    <w:rsid w:val="006278C8"/>
    <w:rsid w:val="00630DAF"/>
    <w:rsid w:val="006314DC"/>
    <w:rsid w:val="0063158B"/>
    <w:rsid w:val="00631797"/>
    <w:rsid w:val="00633B00"/>
    <w:rsid w:val="00634790"/>
    <w:rsid w:val="0063683C"/>
    <w:rsid w:val="006369EF"/>
    <w:rsid w:val="006409D6"/>
    <w:rsid w:val="00642177"/>
    <w:rsid w:val="006437D0"/>
    <w:rsid w:val="006442FF"/>
    <w:rsid w:val="00650187"/>
    <w:rsid w:val="00650238"/>
    <w:rsid w:val="00652543"/>
    <w:rsid w:val="006532F5"/>
    <w:rsid w:val="006533E7"/>
    <w:rsid w:val="00653903"/>
    <w:rsid w:val="00653B4B"/>
    <w:rsid w:val="00653CEB"/>
    <w:rsid w:val="006545A5"/>
    <w:rsid w:val="00656D04"/>
    <w:rsid w:val="00656EF9"/>
    <w:rsid w:val="00657BED"/>
    <w:rsid w:val="00657E17"/>
    <w:rsid w:val="0066267E"/>
    <w:rsid w:val="00662E6C"/>
    <w:rsid w:val="0066363A"/>
    <w:rsid w:val="00665333"/>
    <w:rsid w:val="00666235"/>
    <w:rsid w:val="00670175"/>
    <w:rsid w:val="006701ED"/>
    <w:rsid w:val="006704C5"/>
    <w:rsid w:val="0067107C"/>
    <w:rsid w:val="0067304F"/>
    <w:rsid w:val="00673E2E"/>
    <w:rsid w:val="00675F49"/>
    <w:rsid w:val="00677737"/>
    <w:rsid w:val="00680D34"/>
    <w:rsid w:val="00681165"/>
    <w:rsid w:val="00682634"/>
    <w:rsid w:val="0068787B"/>
    <w:rsid w:val="006906BC"/>
    <w:rsid w:val="00693A91"/>
    <w:rsid w:val="00694DE3"/>
    <w:rsid w:val="00694EF8"/>
    <w:rsid w:val="006A0759"/>
    <w:rsid w:val="006A18E8"/>
    <w:rsid w:val="006A4206"/>
    <w:rsid w:val="006A4B6B"/>
    <w:rsid w:val="006A4E04"/>
    <w:rsid w:val="006A58CA"/>
    <w:rsid w:val="006A5C34"/>
    <w:rsid w:val="006A64DC"/>
    <w:rsid w:val="006A6C70"/>
    <w:rsid w:val="006A7B5A"/>
    <w:rsid w:val="006B52C3"/>
    <w:rsid w:val="006B7A99"/>
    <w:rsid w:val="006B7AA0"/>
    <w:rsid w:val="006C05A4"/>
    <w:rsid w:val="006C0A17"/>
    <w:rsid w:val="006C0FEA"/>
    <w:rsid w:val="006C4731"/>
    <w:rsid w:val="006C62BA"/>
    <w:rsid w:val="006D176B"/>
    <w:rsid w:val="006D20E4"/>
    <w:rsid w:val="006D2FB3"/>
    <w:rsid w:val="006D3708"/>
    <w:rsid w:val="006D41D5"/>
    <w:rsid w:val="006E0118"/>
    <w:rsid w:val="006E0BFE"/>
    <w:rsid w:val="006E1CA7"/>
    <w:rsid w:val="006E2962"/>
    <w:rsid w:val="006E4614"/>
    <w:rsid w:val="006E576A"/>
    <w:rsid w:val="006E59CB"/>
    <w:rsid w:val="006E5B3B"/>
    <w:rsid w:val="006F1012"/>
    <w:rsid w:val="006F191A"/>
    <w:rsid w:val="006F2A74"/>
    <w:rsid w:val="006F43EA"/>
    <w:rsid w:val="006F5EE7"/>
    <w:rsid w:val="0070000C"/>
    <w:rsid w:val="00701605"/>
    <w:rsid w:val="007023F6"/>
    <w:rsid w:val="00703045"/>
    <w:rsid w:val="00704082"/>
    <w:rsid w:val="007072D7"/>
    <w:rsid w:val="0070750D"/>
    <w:rsid w:val="0071070B"/>
    <w:rsid w:val="00711037"/>
    <w:rsid w:val="00711A3B"/>
    <w:rsid w:val="007124ED"/>
    <w:rsid w:val="00712721"/>
    <w:rsid w:val="007139CC"/>
    <w:rsid w:val="00714340"/>
    <w:rsid w:val="007206AF"/>
    <w:rsid w:val="00720CE8"/>
    <w:rsid w:val="00720F3A"/>
    <w:rsid w:val="0072480E"/>
    <w:rsid w:val="00725FD2"/>
    <w:rsid w:val="007261C6"/>
    <w:rsid w:val="00726CD3"/>
    <w:rsid w:val="00727326"/>
    <w:rsid w:val="00730A6E"/>
    <w:rsid w:val="00730A6F"/>
    <w:rsid w:val="0073146E"/>
    <w:rsid w:val="007315A1"/>
    <w:rsid w:val="0073336D"/>
    <w:rsid w:val="00736473"/>
    <w:rsid w:val="00736568"/>
    <w:rsid w:val="007368B5"/>
    <w:rsid w:val="007404E8"/>
    <w:rsid w:val="00742382"/>
    <w:rsid w:val="007437A6"/>
    <w:rsid w:val="007438AF"/>
    <w:rsid w:val="0074471E"/>
    <w:rsid w:val="007469E7"/>
    <w:rsid w:val="00746A0B"/>
    <w:rsid w:val="00746A57"/>
    <w:rsid w:val="00747456"/>
    <w:rsid w:val="00747AFA"/>
    <w:rsid w:val="00750620"/>
    <w:rsid w:val="007512B8"/>
    <w:rsid w:val="00753BC5"/>
    <w:rsid w:val="007552E0"/>
    <w:rsid w:val="00755ABC"/>
    <w:rsid w:val="00755D95"/>
    <w:rsid w:val="0075659A"/>
    <w:rsid w:val="00756B1D"/>
    <w:rsid w:val="00756F65"/>
    <w:rsid w:val="00757416"/>
    <w:rsid w:val="0076179E"/>
    <w:rsid w:val="007621CC"/>
    <w:rsid w:val="00765E9D"/>
    <w:rsid w:val="00767763"/>
    <w:rsid w:val="00777888"/>
    <w:rsid w:val="007802D2"/>
    <w:rsid w:val="0078079A"/>
    <w:rsid w:val="00781A75"/>
    <w:rsid w:val="00781CC1"/>
    <w:rsid w:val="007823DF"/>
    <w:rsid w:val="00784EB9"/>
    <w:rsid w:val="00785B67"/>
    <w:rsid w:val="00786DB5"/>
    <w:rsid w:val="007879B1"/>
    <w:rsid w:val="007920C4"/>
    <w:rsid w:val="00792780"/>
    <w:rsid w:val="00792B1D"/>
    <w:rsid w:val="00792BAD"/>
    <w:rsid w:val="00795A47"/>
    <w:rsid w:val="00797756"/>
    <w:rsid w:val="00797E75"/>
    <w:rsid w:val="007A0670"/>
    <w:rsid w:val="007A16E8"/>
    <w:rsid w:val="007A4648"/>
    <w:rsid w:val="007A493E"/>
    <w:rsid w:val="007A7084"/>
    <w:rsid w:val="007B3DD0"/>
    <w:rsid w:val="007B43B2"/>
    <w:rsid w:val="007B4B59"/>
    <w:rsid w:val="007B5BCD"/>
    <w:rsid w:val="007B5FC5"/>
    <w:rsid w:val="007C0E3E"/>
    <w:rsid w:val="007C0F97"/>
    <w:rsid w:val="007C4303"/>
    <w:rsid w:val="007C6309"/>
    <w:rsid w:val="007D16E8"/>
    <w:rsid w:val="007D17AE"/>
    <w:rsid w:val="007D23B1"/>
    <w:rsid w:val="007D446E"/>
    <w:rsid w:val="007D50F4"/>
    <w:rsid w:val="007D730E"/>
    <w:rsid w:val="007E0004"/>
    <w:rsid w:val="007E00B3"/>
    <w:rsid w:val="007E0369"/>
    <w:rsid w:val="007E0DFE"/>
    <w:rsid w:val="007E2246"/>
    <w:rsid w:val="007E2E0B"/>
    <w:rsid w:val="007E350D"/>
    <w:rsid w:val="007E6A9D"/>
    <w:rsid w:val="007E7C97"/>
    <w:rsid w:val="007F2EE7"/>
    <w:rsid w:val="007F3545"/>
    <w:rsid w:val="007F42BC"/>
    <w:rsid w:val="007F5293"/>
    <w:rsid w:val="007F52A1"/>
    <w:rsid w:val="007F761E"/>
    <w:rsid w:val="007F7D8C"/>
    <w:rsid w:val="00801B20"/>
    <w:rsid w:val="008022DF"/>
    <w:rsid w:val="00802EBD"/>
    <w:rsid w:val="0080391B"/>
    <w:rsid w:val="008050FB"/>
    <w:rsid w:val="00807E1E"/>
    <w:rsid w:val="00810286"/>
    <w:rsid w:val="0081224A"/>
    <w:rsid w:val="00813A3B"/>
    <w:rsid w:val="00813B9F"/>
    <w:rsid w:val="008176EF"/>
    <w:rsid w:val="00820D6D"/>
    <w:rsid w:val="00822694"/>
    <w:rsid w:val="00822F92"/>
    <w:rsid w:val="00824FA2"/>
    <w:rsid w:val="00825CEB"/>
    <w:rsid w:val="00830BC1"/>
    <w:rsid w:val="00831658"/>
    <w:rsid w:val="00831ACE"/>
    <w:rsid w:val="00833CF0"/>
    <w:rsid w:val="00833D7F"/>
    <w:rsid w:val="008342CA"/>
    <w:rsid w:val="00834BC3"/>
    <w:rsid w:val="00835374"/>
    <w:rsid w:val="00836972"/>
    <w:rsid w:val="00837572"/>
    <w:rsid w:val="00837586"/>
    <w:rsid w:val="00840012"/>
    <w:rsid w:val="0084029C"/>
    <w:rsid w:val="00841363"/>
    <w:rsid w:val="00842FF8"/>
    <w:rsid w:val="00844586"/>
    <w:rsid w:val="00846DDB"/>
    <w:rsid w:val="00852907"/>
    <w:rsid w:val="00852C31"/>
    <w:rsid w:val="00853E4F"/>
    <w:rsid w:val="00855C44"/>
    <w:rsid w:val="00856B93"/>
    <w:rsid w:val="00857E83"/>
    <w:rsid w:val="008609A2"/>
    <w:rsid w:val="00861856"/>
    <w:rsid w:val="00861DD4"/>
    <w:rsid w:val="00862825"/>
    <w:rsid w:val="00865E64"/>
    <w:rsid w:val="00865EC0"/>
    <w:rsid w:val="00870298"/>
    <w:rsid w:val="00871784"/>
    <w:rsid w:val="00871962"/>
    <w:rsid w:val="008745F7"/>
    <w:rsid w:val="008746F7"/>
    <w:rsid w:val="00874B5C"/>
    <w:rsid w:val="00875472"/>
    <w:rsid w:val="00875F39"/>
    <w:rsid w:val="008778DD"/>
    <w:rsid w:val="00880670"/>
    <w:rsid w:val="008807EE"/>
    <w:rsid w:val="008814F0"/>
    <w:rsid w:val="00882D15"/>
    <w:rsid w:val="0088320B"/>
    <w:rsid w:val="0088378B"/>
    <w:rsid w:val="008847F9"/>
    <w:rsid w:val="00887E92"/>
    <w:rsid w:val="00891EC8"/>
    <w:rsid w:val="00892843"/>
    <w:rsid w:val="00893F9F"/>
    <w:rsid w:val="00893FEA"/>
    <w:rsid w:val="00894802"/>
    <w:rsid w:val="00896BC4"/>
    <w:rsid w:val="00896FAC"/>
    <w:rsid w:val="008A0D43"/>
    <w:rsid w:val="008A36C8"/>
    <w:rsid w:val="008A48EC"/>
    <w:rsid w:val="008A69C1"/>
    <w:rsid w:val="008B071A"/>
    <w:rsid w:val="008B4AC0"/>
    <w:rsid w:val="008B4B9A"/>
    <w:rsid w:val="008B6C72"/>
    <w:rsid w:val="008B7841"/>
    <w:rsid w:val="008B7F0C"/>
    <w:rsid w:val="008C042B"/>
    <w:rsid w:val="008C07C2"/>
    <w:rsid w:val="008C0C67"/>
    <w:rsid w:val="008C0F6C"/>
    <w:rsid w:val="008C2A74"/>
    <w:rsid w:val="008C54D3"/>
    <w:rsid w:val="008C59F6"/>
    <w:rsid w:val="008D1431"/>
    <w:rsid w:val="008D1F8C"/>
    <w:rsid w:val="008D3426"/>
    <w:rsid w:val="008D3E6C"/>
    <w:rsid w:val="008D45AB"/>
    <w:rsid w:val="008D4DB0"/>
    <w:rsid w:val="008D53EE"/>
    <w:rsid w:val="008D678F"/>
    <w:rsid w:val="008D6E39"/>
    <w:rsid w:val="008E0A8C"/>
    <w:rsid w:val="008E1C08"/>
    <w:rsid w:val="008E206B"/>
    <w:rsid w:val="008E2338"/>
    <w:rsid w:val="008E3343"/>
    <w:rsid w:val="008E3AC1"/>
    <w:rsid w:val="008E4A12"/>
    <w:rsid w:val="008E5207"/>
    <w:rsid w:val="008E7A3A"/>
    <w:rsid w:val="008F016F"/>
    <w:rsid w:val="008F0A7E"/>
    <w:rsid w:val="008F13B1"/>
    <w:rsid w:val="008F2778"/>
    <w:rsid w:val="008F2E1D"/>
    <w:rsid w:val="008F3088"/>
    <w:rsid w:val="008F42AC"/>
    <w:rsid w:val="008F7DFD"/>
    <w:rsid w:val="00900D8A"/>
    <w:rsid w:val="00901F06"/>
    <w:rsid w:val="009022AF"/>
    <w:rsid w:val="00904893"/>
    <w:rsid w:val="00904D14"/>
    <w:rsid w:val="00904E4F"/>
    <w:rsid w:val="009051EF"/>
    <w:rsid w:val="00905C61"/>
    <w:rsid w:val="0090668F"/>
    <w:rsid w:val="00907331"/>
    <w:rsid w:val="00907814"/>
    <w:rsid w:val="009117CB"/>
    <w:rsid w:val="00913B08"/>
    <w:rsid w:val="00916D11"/>
    <w:rsid w:val="00917500"/>
    <w:rsid w:val="00920B6B"/>
    <w:rsid w:val="00921B12"/>
    <w:rsid w:val="00922760"/>
    <w:rsid w:val="00923B88"/>
    <w:rsid w:val="00923E6A"/>
    <w:rsid w:val="009337F1"/>
    <w:rsid w:val="009344BB"/>
    <w:rsid w:val="00935DFE"/>
    <w:rsid w:val="0094059B"/>
    <w:rsid w:val="009431BE"/>
    <w:rsid w:val="00943341"/>
    <w:rsid w:val="00945416"/>
    <w:rsid w:val="00946440"/>
    <w:rsid w:val="009503E2"/>
    <w:rsid w:val="00950525"/>
    <w:rsid w:val="00951F0F"/>
    <w:rsid w:val="00955913"/>
    <w:rsid w:val="00955F07"/>
    <w:rsid w:val="00956CC9"/>
    <w:rsid w:val="009604CE"/>
    <w:rsid w:val="00963BCF"/>
    <w:rsid w:val="009711B7"/>
    <w:rsid w:val="00971B23"/>
    <w:rsid w:val="009737C2"/>
    <w:rsid w:val="00973E03"/>
    <w:rsid w:val="009755AE"/>
    <w:rsid w:val="00975976"/>
    <w:rsid w:val="00981BE1"/>
    <w:rsid w:val="00981F7F"/>
    <w:rsid w:val="009826A6"/>
    <w:rsid w:val="00982CD9"/>
    <w:rsid w:val="0098410E"/>
    <w:rsid w:val="00985304"/>
    <w:rsid w:val="0099072B"/>
    <w:rsid w:val="0099254F"/>
    <w:rsid w:val="00992AF8"/>
    <w:rsid w:val="00994C03"/>
    <w:rsid w:val="00995EB8"/>
    <w:rsid w:val="00995EFC"/>
    <w:rsid w:val="009974E0"/>
    <w:rsid w:val="009A0359"/>
    <w:rsid w:val="009A0396"/>
    <w:rsid w:val="009A1998"/>
    <w:rsid w:val="009A3979"/>
    <w:rsid w:val="009A3D57"/>
    <w:rsid w:val="009A5F2A"/>
    <w:rsid w:val="009B0D7B"/>
    <w:rsid w:val="009B194F"/>
    <w:rsid w:val="009B3E27"/>
    <w:rsid w:val="009B4170"/>
    <w:rsid w:val="009B56D1"/>
    <w:rsid w:val="009B67B0"/>
    <w:rsid w:val="009B70B1"/>
    <w:rsid w:val="009C0EC8"/>
    <w:rsid w:val="009D0066"/>
    <w:rsid w:val="009D1670"/>
    <w:rsid w:val="009D2959"/>
    <w:rsid w:val="009D37D9"/>
    <w:rsid w:val="009D403D"/>
    <w:rsid w:val="009D405A"/>
    <w:rsid w:val="009D5BD9"/>
    <w:rsid w:val="009D5C03"/>
    <w:rsid w:val="009D6725"/>
    <w:rsid w:val="009D7A1F"/>
    <w:rsid w:val="009E18B0"/>
    <w:rsid w:val="009E1FD6"/>
    <w:rsid w:val="009E3037"/>
    <w:rsid w:val="009E3340"/>
    <w:rsid w:val="009E4968"/>
    <w:rsid w:val="009E5109"/>
    <w:rsid w:val="009E59EE"/>
    <w:rsid w:val="009F0E34"/>
    <w:rsid w:val="009F0F02"/>
    <w:rsid w:val="009F11B1"/>
    <w:rsid w:val="009F25E5"/>
    <w:rsid w:val="009F269D"/>
    <w:rsid w:val="00A0051B"/>
    <w:rsid w:val="00A03005"/>
    <w:rsid w:val="00A03144"/>
    <w:rsid w:val="00A04DE6"/>
    <w:rsid w:val="00A05F90"/>
    <w:rsid w:val="00A06378"/>
    <w:rsid w:val="00A06B52"/>
    <w:rsid w:val="00A10463"/>
    <w:rsid w:val="00A123C3"/>
    <w:rsid w:val="00A13E02"/>
    <w:rsid w:val="00A1598C"/>
    <w:rsid w:val="00A15A97"/>
    <w:rsid w:val="00A2026F"/>
    <w:rsid w:val="00A22DEF"/>
    <w:rsid w:val="00A23C36"/>
    <w:rsid w:val="00A24167"/>
    <w:rsid w:val="00A25631"/>
    <w:rsid w:val="00A30884"/>
    <w:rsid w:val="00A309BF"/>
    <w:rsid w:val="00A3130B"/>
    <w:rsid w:val="00A31413"/>
    <w:rsid w:val="00A32A84"/>
    <w:rsid w:val="00A365AB"/>
    <w:rsid w:val="00A4075E"/>
    <w:rsid w:val="00A448C6"/>
    <w:rsid w:val="00A4519F"/>
    <w:rsid w:val="00A458E5"/>
    <w:rsid w:val="00A45E6A"/>
    <w:rsid w:val="00A46610"/>
    <w:rsid w:val="00A4713F"/>
    <w:rsid w:val="00A4714B"/>
    <w:rsid w:val="00A472CF"/>
    <w:rsid w:val="00A47619"/>
    <w:rsid w:val="00A52A79"/>
    <w:rsid w:val="00A5717F"/>
    <w:rsid w:val="00A602C3"/>
    <w:rsid w:val="00A60E9B"/>
    <w:rsid w:val="00A6372C"/>
    <w:rsid w:val="00A6469C"/>
    <w:rsid w:val="00A71113"/>
    <w:rsid w:val="00A71315"/>
    <w:rsid w:val="00A718FB"/>
    <w:rsid w:val="00A726DE"/>
    <w:rsid w:val="00A7291E"/>
    <w:rsid w:val="00A73B67"/>
    <w:rsid w:val="00A75B59"/>
    <w:rsid w:val="00A75B6D"/>
    <w:rsid w:val="00A77EA2"/>
    <w:rsid w:val="00A81674"/>
    <w:rsid w:val="00A83775"/>
    <w:rsid w:val="00A8519E"/>
    <w:rsid w:val="00A86CED"/>
    <w:rsid w:val="00A93DE7"/>
    <w:rsid w:val="00A947E9"/>
    <w:rsid w:val="00A9647A"/>
    <w:rsid w:val="00A9662F"/>
    <w:rsid w:val="00A97ABC"/>
    <w:rsid w:val="00AA08DE"/>
    <w:rsid w:val="00AA1760"/>
    <w:rsid w:val="00AA22CE"/>
    <w:rsid w:val="00AA40B9"/>
    <w:rsid w:val="00AA46CC"/>
    <w:rsid w:val="00AA6301"/>
    <w:rsid w:val="00AA7049"/>
    <w:rsid w:val="00AB0C9A"/>
    <w:rsid w:val="00AB150F"/>
    <w:rsid w:val="00AB1FEC"/>
    <w:rsid w:val="00AB72B8"/>
    <w:rsid w:val="00AB76A4"/>
    <w:rsid w:val="00AC15A2"/>
    <w:rsid w:val="00AC36D5"/>
    <w:rsid w:val="00AC7BF1"/>
    <w:rsid w:val="00AD1B99"/>
    <w:rsid w:val="00AD2E4A"/>
    <w:rsid w:val="00AD3431"/>
    <w:rsid w:val="00AD395A"/>
    <w:rsid w:val="00AD3BC5"/>
    <w:rsid w:val="00AD4FA0"/>
    <w:rsid w:val="00AD6238"/>
    <w:rsid w:val="00AE007E"/>
    <w:rsid w:val="00AE02EF"/>
    <w:rsid w:val="00AE08AE"/>
    <w:rsid w:val="00AE1DC6"/>
    <w:rsid w:val="00AE2517"/>
    <w:rsid w:val="00AE528E"/>
    <w:rsid w:val="00AE56E1"/>
    <w:rsid w:val="00AE670B"/>
    <w:rsid w:val="00AF1529"/>
    <w:rsid w:val="00AF21D7"/>
    <w:rsid w:val="00AF46AE"/>
    <w:rsid w:val="00AF4E40"/>
    <w:rsid w:val="00AF65C5"/>
    <w:rsid w:val="00B01D9B"/>
    <w:rsid w:val="00B0414F"/>
    <w:rsid w:val="00B0430F"/>
    <w:rsid w:val="00B0491C"/>
    <w:rsid w:val="00B04A09"/>
    <w:rsid w:val="00B070C9"/>
    <w:rsid w:val="00B108AD"/>
    <w:rsid w:val="00B10D6E"/>
    <w:rsid w:val="00B12588"/>
    <w:rsid w:val="00B125FC"/>
    <w:rsid w:val="00B12710"/>
    <w:rsid w:val="00B1464C"/>
    <w:rsid w:val="00B14E91"/>
    <w:rsid w:val="00B16414"/>
    <w:rsid w:val="00B1725F"/>
    <w:rsid w:val="00B210E7"/>
    <w:rsid w:val="00B2224B"/>
    <w:rsid w:val="00B239E8"/>
    <w:rsid w:val="00B23CAC"/>
    <w:rsid w:val="00B26A88"/>
    <w:rsid w:val="00B34F34"/>
    <w:rsid w:val="00B35E30"/>
    <w:rsid w:val="00B3648C"/>
    <w:rsid w:val="00B37804"/>
    <w:rsid w:val="00B40097"/>
    <w:rsid w:val="00B40DF9"/>
    <w:rsid w:val="00B42041"/>
    <w:rsid w:val="00B42B2F"/>
    <w:rsid w:val="00B433DB"/>
    <w:rsid w:val="00B43FD3"/>
    <w:rsid w:val="00B47312"/>
    <w:rsid w:val="00B52C96"/>
    <w:rsid w:val="00B53654"/>
    <w:rsid w:val="00B541DE"/>
    <w:rsid w:val="00B547D3"/>
    <w:rsid w:val="00B559DE"/>
    <w:rsid w:val="00B5665E"/>
    <w:rsid w:val="00B6155D"/>
    <w:rsid w:val="00B61963"/>
    <w:rsid w:val="00B62E7A"/>
    <w:rsid w:val="00B633FA"/>
    <w:rsid w:val="00B63868"/>
    <w:rsid w:val="00B64213"/>
    <w:rsid w:val="00B644CD"/>
    <w:rsid w:val="00B6530D"/>
    <w:rsid w:val="00B65949"/>
    <w:rsid w:val="00B66966"/>
    <w:rsid w:val="00B669C9"/>
    <w:rsid w:val="00B6755F"/>
    <w:rsid w:val="00B70348"/>
    <w:rsid w:val="00B7054F"/>
    <w:rsid w:val="00B70799"/>
    <w:rsid w:val="00B727F1"/>
    <w:rsid w:val="00B74BF3"/>
    <w:rsid w:val="00B75B0E"/>
    <w:rsid w:val="00B77141"/>
    <w:rsid w:val="00B81D42"/>
    <w:rsid w:val="00B836F6"/>
    <w:rsid w:val="00B83FAB"/>
    <w:rsid w:val="00B8449D"/>
    <w:rsid w:val="00B85331"/>
    <w:rsid w:val="00B86A72"/>
    <w:rsid w:val="00B872A4"/>
    <w:rsid w:val="00B905FA"/>
    <w:rsid w:val="00B9119D"/>
    <w:rsid w:val="00B93843"/>
    <w:rsid w:val="00B95536"/>
    <w:rsid w:val="00B95E6B"/>
    <w:rsid w:val="00B964CA"/>
    <w:rsid w:val="00B96D6A"/>
    <w:rsid w:val="00B973A3"/>
    <w:rsid w:val="00BA0A24"/>
    <w:rsid w:val="00BA26C7"/>
    <w:rsid w:val="00BA3C45"/>
    <w:rsid w:val="00BA5696"/>
    <w:rsid w:val="00BA56DC"/>
    <w:rsid w:val="00BB054B"/>
    <w:rsid w:val="00BB06C9"/>
    <w:rsid w:val="00BB1FFF"/>
    <w:rsid w:val="00BB3535"/>
    <w:rsid w:val="00BB3FEE"/>
    <w:rsid w:val="00BB5B1F"/>
    <w:rsid w:val="00BB5F49"/>
    <w:rsid w:val="00BB769D"/>
    <w:rsid w:val="00BC0EF5"/>
    <w:rsid w:val="00BC279A"/>
    <w:rsid w:val="00BC2FE8"/>
    <w:rsid w:val="00BC5001"/>
    <w:rsid w:val="00BC6CDD"/>
    <w:rsid w:val="00BC7D07"/>
    <w:rsid w:val="00BD062E"/>
    <w:rsid w:val="00BD0A4A"/>
    <w:rsid w:val="00BD196C"/>
    <w:rsid w:val="00BD1E15"/>
    <w:rsid w:val="00BD22FF"/>
    <w:rsid w:val="00BD46CF"/>
    <w:rsid w:val="00BD5A5A"/>
    <w:rsid w:val="00BE3BA8"/>
    <w:rsid w:val="00BF0851"/>
    <w:rsid w:val="00BF0B02"/>
    <w:rsid w:val="00BF5717"/>
    <w:rsid w:val="00BF5A5F"/>
    <w:rsid w:val="00C00273"/>
    <w:rsid w:val="00C0109C"/>
    <w:rsid w:val="00C01D66"/>
    <w:rsid w:val="00C0275B"/>
    <w:rsid w:val="00C03624"/>
    <w:rsid w:val="00C0464D"/>
    <w:rsid w:val="00C07493"/>
    <w:rsid w:val="00C07F0B"/>
    <w:rsid w:val="00C11FF6"/>
    <w:rsid w:val="00C12C4B"/>
    <w:rsid w:val="00C137C2"/>
    <w:rsid w:val="00C13AC7"/>
    <w:rsid w:val="00C14482"/>
    <w:rsid w:val="00C144C1"/>
    <w:rsid w:val="00C1485F"/>
    <w:rsid w:val="00C15356"/>
    <w:rsid w:val="00C16500"/>
    <w:rsid w:val="00C16DEF"/>
    <w:rsid w:val="00C20923"/>
    <w:rsid w:val="00C228C7"/>
    <w:rsid w:val="00C24F6E"/>
    <w:rsid w:val="00C24FF3"/>
    <w:rsid w:val="00C27611"/>
    <w:rsid w:val="00C2767E"/>
    <w:rsid w:val="00C2769A"/>
    <w:rsid w:val="00C277D9"/>
    <w:rsid w:val="00C27F68"/>
    <w:rsid w:val="00C31F20"/>
    <w:rsid w:val="00C326B9"/>
    <w:rsid w:val="00C34BED"/>
    <w:rsid w:val="00C34F47"/>
    <w:rsid w:val="00C35DF9"/>
    <w:rsid w:val="00C366B4"/>
    <w:rsid w:val="00C405D1"/>
    <w:rsid w:val="00C40D32"/>
    <w:rsid w:val="00C42E7C"/>
    <w:rsid w:val="00C44541"/>
    <w:rsid w:val="00C45609"/>
    <w:rsid w:val="00C45C4E"/>
    <w:rsid w:val="00C5175B"/>
    <w:rsid w:val="00C51ECB"/>
    <w:rsid w:val="00C54067"/>
    <w:rsid w:val="00C542A7"/>
    <w:rsid w:val="00C54C73"/>
    <w:rsid w:val="00C56119"/>
    <w:rsid w:val="00C57C6E"/>
    <w:rsid w:val="00C61334"/>
    <w:rsid w:val="00C61A09"/>
    <w:rsid w:val="00C61F28"/>
    <w:rsid w:val="00C61FD2"/>
    <w:rsid w:val="00C62674"/>
    <w:rsid w:val="00C644D6"/>
    <w:rsid w:val="00C65A21"/>
    <w:rsid w:val="00C65C94"/>
    <w:rsid w:val="00C66B6F"/>
    <w:rsid w:val="00C66D9A"/>
    <w:rsid w:val="00C701E7"/>
    <w:rsid w:val="00C744E4"/>
    <w:rsid w:val="00C747D3"/>
    <w:rsid w:val="00C752C8"/>
    <w:rsid w:val="00C7684F"/>
    <w:rsid w:val="00C76B0E"/>
    <w:rsid w:val="00C76E87"/>
    <w:rsid w:val="00C81A30"/>
    <w:rsid w:val="00C82AA3"/>
    <w:rsid w:val="00C839B9"/>
    <w:rsid w:val="00C83EE8"/>
    <w:rsid w:val="00C8558C"/>
    <w:rsid w:val="00C90423"/>
    <w:rsid w:val="00C90E0A"/>
    <w:rsid w:val="00C9112D"/>
    <w:rsid w:val="00C91897"/>
    <w:rsid w:val="00C97361"/>
    <w:rsid w:val="00CA1FA0"/>
    <w:rsid w:val="00CA37A5"/>
    <w:rsid w:val="00CA382B"/>
    <w:rsid w:val="00CA4466"/>
    <w:rsid w:val="00CA4EA0"/>
    <w:rsid w:val="00CA4EB9"/>
    <w:rsid w:val="00CA5C06"/>
    <w:rsid w:val="00CA7396"/>
    <w:rsid w:val="00CB24B8"/>
    <w:rsid w:val="00CB37E4"/>
    <w:rsid w:val="00CB6143"/>
    <w:rsid w:val="00CB7BF6"/>
    <w:rsid w:val="00CC101D"/>
    <w:rsid w:val="00CC2C66"/>
    <w:rsid w:val="00CC36A0"/>
    <w:rsid w:val="00CC36B6"/>
    <w:rsid w:val="00CC47EC"/>
    <w:rsid w:val="00CC77D9"/>
    <w:rsid w:val="00CC7D5A"/>
    <w:rsid w:val="00CD01A9"/>
    <w:rsid w:val="00CD0E94"/>
    <w:rsid w:val="00CD119C"/>
    <w:rsid w:val="00CD1BC6"/>
    <w:rsid w:val="00CD28FF"/>
    <w:rsid w:val="00CD30C9"/>
    <w:rsid w:val="00CD6641"/>
    <w:rsid w:val="00CD6932"/>
    <w:rsid w:val="00CE2E38"/>
    <w:rsid w:val="00CE3A97"/>
    <w:rsid w:val="00CE4521"/>
    <w:rsid w:val="00CE4A27"/>
    <w:rsid w:val="00CE53D5"/>
    <w:rsid w:val="00CE600F"/>
    <w:rsid w:val="00CE7C38"/>
    <w:rsid w:val="00CF2FBA"/>
    <w:rsid w:val="00CF34BE"/>
    <w:rsid w:val="00CF35B8"/>
    <w:rsid w:val="00CF3E8B"/>
    <w:rsid w:val="00CF45A4"/>
    <w:rsid w:val="00CF550C"/>
    <w:rsid w:val="00CF5C57"/>
    <w:rsid w:val="00CF682D"/>
    <w:rsid w:val="00CF7A9F"/>
    <w:rsid w:val="00D04064"/>
    <w:rsid w:val="00D04523"/>
    <w:rsid w:val="00D050B2"/>
    <w:rsid w:val="00D0689A"/>
    <w:rsid w:val="00D119DD"/>
    <w:rsid w:val="00D13127"/>
    <w:rsid w:val="00D142E1"/>
    <w:rsid w:val="00D16CED"/>
    <w:rsid w:val="00D17C33"/>
    <w:rsid w:val="00D17DDD"/>
    <w:rsid w:val="00D209AC"/>
    <w:rsid w:val="00D219EF"/>
    <w:rsid w:val="00D2250D"/>
    <w:rsid w:val="00D22AE6"/>
    <w:rsid w:val="00D245C1"/>
    <w:rsid w:val="00D246A9"/>
    <w:rsid w:val="00D26F54"/>
    <w:rsid w:val="00D27BA7"/>
    <w:rsid w:val="00D27FD9"/>
    <w:rsid w:val="00D3049B"/>
    <w:rsid w:val="00D30ECA"/>
    <w:rsid w:val="00D32190"/>
    <w:rsid w:val="00D32593"/>
    <w:rsid w:val="00D3443E"/>
    <w:rsid w:val="00D37EDF"/>
    <w:rsid w:val="00D43218"/>
    <w:rsid w:val="00D4676F"/>
    <w:rsid w:val="00D4678C"/>
    <w:rsid w:val="00D46DD5"/>
    <w:rsid w:val="00D46E68"/>
    <w:rsid w:val="00D47B3D"/>
    <w:rsid w:val="00D5246D"/>
    <w:rsid w:val="00D533BE"/>
    <w:rsid w:val="00D5346C"/>
    <w:rsid w:val="00D56CD3"/>
    <w:rsid w:val="00D611E7"/>
    <w:rsid w:val="00D6499C"/>
    <w:rsid w:val="00D64DEF"/>
    <w:rsid w:val="00D64F46"/>
    <w:rsid w:val="00D657BA"/>
    <w:rsid w:val="00D65905"/>
    <w:rsid w:val="00D6608C"/>
    <w:rsid w:val="00D66851"/>
    <w:rsid w:val="00D720AC"/>
    <w:rsid w:val="00D72AAA"/>
    <w:rsid w:val="00D74803"/>
    <w:rsid w:val="00D75B27"/>
    <w:rsid w:val="00D76646"/>
    <w:rsid w:val="00D803FE"/>
    <w:rsid w:val="00D804C1"/>
    <w:rsid w:val="00D81601"/>
    <w:rsid w:val="00D83AFD"/>
    <w:rsid w:val="00D83DF6"/>
    <w:rsid w:val="00D90883"/>
    <w:rsid w:val="00D91F9A"/>
    <w:rsid w:val="00D921D2"/>
    <w:rsid w:val="00D94F00"/>
    <w:rsid w:val="00D95DB6"/>
    <w:rsid w:val="00D96F85"/>
    <w:rsid w:val="00DA1101"/>
    <w:rsid w:val="00DA157E"/>
    <w:rsid w:val="00DA29FC"/>
    <w:rsid w:val="00DA3CFA"/>
    <w:rsid w:val="00DA3F88"/>
    <w:rsid w:val="00DA47DC"/>
    <w:rsid w:val="00DA48A2"/>
    <w:rsid w:val="00DA721A"/>
    <w:rsid w:val="00DB0034"/>
    <w:rsid w:val="00DB0684"/>
    <w:rsid w:val="00DB542E"/>
    <w:rsid w:val="00DB5E80"/>
    <w:rsid w:val="00DB6242"/>
    <w:rsid w:val="00DC039B"/>
    <w:rsid w:val="00DC0DBA"/>
    <w:rsid w:val="00DC0FC0"/>
    <w:rsid w:val="00DC27C8"/>
    <w:rsid w:val="00DC4B1D"/>
    <w:rsid w:val="00DC4DFF"/>
    <w:rsid w:val="00DD01F9"/>
    <w:rsid w:val="00DD0A40"/>
    <w:rsid w:val="00DD0AF5"/>
    <w:rsid w:val="00DD1AFA"/>
    <w:rsid w:val="00DD3FA0"/>
    <w:rsid w:val="00DD66A2"/>
    <w:rsid w:val="00DD6EC1"/>
    <w:rsid w:val="00DD7EB2"/>
    <w:rsid w:val="00DE0B97"/>
    <w:rsid w:val="00DE19B4"/>
    <w:rsid w:val="00DE6C78"/>
    <w:rsid w:val="00DE754E"/>
    <w:rsid w:val="00DE7CE6"/>
    <w:rsid w:val="00DF049B"/>
    <w:rsid w:val="00DF0E9F"/>
    <w:rsid w:val="00DF3C57"/>
    <w:rsid w:val="00DF4CCC"/>
    <w:rsid w:val="00DF653B"/>
    <w:rsid w:val="00E00731"/>
    <w:rsid w:val="00E011EE"/>
    <w:rsid w:val="00E029AC"/>
    <w:rsid w:val="00E02A86"/>
    <w:rsid w:val="00E034F8"/>
    <w:rsid w:val="00E03BDC"/>
    <w:rsid w:val="00E04AE4"/>
    <w:rsid w:val="00E0529D"/>
    <w:rsid w:val="00E059CA"/>
    <w:rsid w:val="00E0723F"/>
    <w:rsid w:val="00E0774B"/>
    <w:rsid w:val="00E07D8E"/>
    <w:rsid w:val="00E13173"/>
    <w:rsid w:val="00E15FB8"/>
    <w:rsid w:val="00E17110"/>
    <w:rsid w:val="00E1741B"/>
    <w:rsid w:val="00E20CF6"/>
    <w:rsid w:val="00E23286"/>
    <w:rsid w:val="00E23658"/>
    <w:rsid w:val="00E23D2C"/>
    <w:rsid w:val="00E25643"/>
    <w:rsid w:val="00E2652F"/>
    <w:rsid w:val="00E27FE9"/>
    <w:rsid w:val="00E307AF"/>
    <w:rsid w:val="00E30ABD"/>
    <w:rsid w:val="00E312FD"/>
    <w:rsid w:val="00E40A28"/>
    <w:rsid w:val="00E40C2D"/>
    <w:rsid w:val="00E44593"/>
    <w:rsid w:val="00E472F1"/>
    <w:rsid w:val="00E476C1"/>
    <w:rsid w:val="00E501EA"/>
    <w:rsid w:val="00E50892"/>
    <w:rsid w:val="00E54B31"/>
    <w:rsid w:val="00E55ABA"/>
    <w:rsid w:val="00E56139"/>
    <w:rsid w:val="00E610A4"/>
    <w:rsid w:val="00E622B6"/>
    <w:rsid w:val="00E623C6"/>
    <w:rsid w:val="00E631D0"/>
    <w:rsid w:val="00E650BE"/>
    <w:rsid w:val="00E65F61"/>
    <w:rsid w:val="00E672D3"/>
    <w:rsid w:val="00E702FA"/>
    <w:rsid w:val="00E711B8"/>
    <w:rsid w:val="00E7170F"/>
    <w:rsid w:val="00E731BD"/>
    <w:rsid w:val="00E73307"/>
    <w:rsid w:val="00E73B47"/>
    <w:rsid w:val="00E76F50"/>
    <w:rsid w:val="00E8557A"/>
    <w:rsid w:val="00E85EF5"/>
    <w:rsid w:val="00E86585"/>
    <w:rsid w:val="00E87885"/>
    <w:rsid w:val="00E9039C"/>
    <w:rsid w:val="00E9089D"/>
    <w:rsid w:val="00E91008"/>
    <w:rsid w:val="00E93268"/>
    <w:rsid w:val="00E9493F"/>
    <w:rsid w:val="00E9495B"/>
    <w:rsid w:val="00E94AA1"/>
    <w:rsid w:val="00E96976"/>
    <w:rsid w:val="00E96BA4"/>
    <w:rsid w:val="00EA1318"/>
    <w:rsid w:val="00EA1773"/>
    <w:rsid w:val="00EA3594"/>
    <w:rsid w:val="00EA3650"/>
    <w:rsid w:val="00EA5B73"/>
    <w:rsid w:val="00EA7385"/>
    <w:rsid w:val="00EA755B"/>
    <w:rsid w:val="00EA7EF4"/>
    <w:rsid w:val="00EB00CC"/>
    <w:rsid w:val="00EB0610"/>
    <w:rsid w:val="00EB0CA5"/>
    <w:rsid w:val="00EB1D7D"/>
    <w:rsid w:val="00EB2BA7"/>
    <w:rsid w:val="00EB2FF8"/>
    <w:rsid w:val="00EB3935"/>
    <w:rsid w:val="00EB43D2"/>
    <w:rsid w:val="00EB57A5"/>
    <w:rsid w:val="00EB5FCF"/>
    <w:rsid w:val="00EB6393"/>
    <w:rsid w:val="00EB690B"/>
    <w:rsid w:val="00EB6BC9"/>
    <w:rsid w:val="00EC034E"/>
    <w:rsid w:val="00EC0A85"/>
    <w:rsid w:val="00EC1973"/>
    <w:rsid w:val="00EC2693"/>
    <w:rsid w:val="00EC4EE3"/>
    <w:rsid w:val="00ED18F0"/>
    <w:rsid w:val="00ED3030"/>
    <w:rsid w:val="00ED5B5F"/>
    <w:rsid w:val="00ED735C"/>
    <w:rsid w:val="00EE0697"/>
    <w:rsid w:val="00EE06FF"/>
    <w:rsid w:val="00EE2293"/>
    <w:rsid w:val="00EE2A72"/>
    <w:rsid w:val="00EE41FA"/>
    <w:rsid w:val="00EE554D"/>
    <w:rsid w:val="00EE6A27"/>
    <w:rsid w:val="00EF01C4"/>
    <w:rsid w:val="00EF2197"/>
    <w:rsid w:val="00EF5A3B"/>
    <w:rsid w:val="00EF61F4"/>
    <w:rsid w:val="00EF6763"/>
    <w:rsid w:val="00EF7328"/>
    <w:rsid w:val="00F000AB"/>
    <w:rsid w:val="00F00F02"/>
    <w:rsid w:val="00F01A44"/>
    <w:rsid w:val="00F01CA4"/>
    <w:rsid w:val="00F046D6"/>
    <w:rsid w:val="00F0742A"/>
    <w:rsid w:val="00F13517"/>
    <w:rsid w:val="00F14004"/>
    <w:rsid w:val="00F14A9B"/>
    <w:rsid w:val="00F15353"/>
    <w:rsid w:val="00F1662D"/>
    <w:rsid w:val="00F2105C"/>
    <w:rsid w:val="00F21F15"/>
    <w:rsid w:val="00F227B5"/>
    <w:rsid w:val="00F23BD8"/>
    <w:rsid w:val="00F23E2B"/>
    <w:rsid w:val="00F24043"/>
    <w:rsid w:val="00F241EA"/>
    <w:rsid w:val="00F2429F"/>
    <w:rsid w:val="00F25738"/>
    <w:rsid w:val="00F26215"/>
    <w:rsid w:val="00F262D2"/>
    <w:rsid w:val="00F26496"/>
    <w:rsid w:val="00F305E2"/>
    <w:rsid w:val="00F352CB"/>
    <w:rsid w:val="00F35A7D"/>
    <w:rsid w:val="00F35C7F"/>
    <w:rsid w:val="00F35E17"/>
    <w:rsid w:val="00F404DC"/>
    <w:rsid w:val="00F435C0"/>
    <w:rsid w:val="00F43EA1"/>
    <w:rsid w:val="00F44092"/>
    <w:rsid w:val="00F44AD8"/>
    <w:rsid w:val="00F4581D"/>
    <w:rsid w:val="00F46142"/>
    <w:rsid w:val="00F479E3"/>
    <w:rsid w:val="00F47CAB"/>
    <w:rsid w:val="00F47CEF"/>
    <w:rsid w:val="00F50990"/>
    <w:rsid w:val="00F5194C"/>
    <w:rsid w:val="00F525FF"/>
    <w:rsid w:val="00F54150"/>
    <w:rsid w:val="00F5582E"/>
    <w:rsid w:val="00F56E97"/>
    <w:rsid w:val="00F610DA"/>
    <w:rsid w:val="00F62F39"/>
    <w:rsid w:val="00F63C66"/>
    <w:rsid w:val="00F64785"/>
    <w:rsid w:val="00F6613A"/>
    <w:rsid w:val="00F6635D"/>
    <w:rsid w:val="00F67830"/>
    <w:rsid w:val="00F70064"/>
    <w:rsid w:val="00F70078"/>
    <w:rsid w:val="00F703E1"/>
    <w:rsid w:val="00F704E9"/>
    <w:rsid w:val="00F706F3"/>
    <w:rsid w:val="00F7082E"/>
    <w:rsid w:val="00F73175"/>
    <w:rsid w:val="00F73D8E"/>
    <w:rsid w:val="00F748C8"/>
    <w:rsid w:val="00F751B8"/>
    <w:rsid w:val="00F80356"/>
    <w:rsid w:val="00F8298A"/>
    <w:rsid w:val="00F82D76"/>
    <w:rsid w:val="00F86243"/>
    <w:rsid w:val="00F9516E"/>
    <w:rsid w:val="00F97881"/>
    <w:rsid w:val="00FA064C"/>
    <w:rsid w:val="00FA0AB4"/>
    <w:rsid w:val="00FA2B2D"/>
    <w:rsid w:val="00FA6722"/>
    <w:rsid w:val="00FA67C2"/>
    <w:rsid w:val="00FA75FB"/>
    <w:rsid w:val="00FA7C3C"/>
    <w:rsid w:val="00FB1257"/>
    <w:rsid w:val="00FB16D8"/>
    <w:rsid w:val="00FB2752"/>
    <w:rsid w:val="00FB428E"/>
    <w:rsid w:val="00FB4BBE"/>
    <w:rsid w:val="00FB57B4"/>
    <w:rsid w:val="00FB706B"/>
    <w:rsid w:val="00FC3054"/>
    <w:rsid w:val="00FC354F"/>
    <w:rsid w:val="00FC3CE9"/>
    <w:rsid w:val="00FC4E44"/>
    <w:rsid w:val="00FC7C5F"/>
    <w:rsid w:val="00FD0127"/>
    <w:rsid w:val="00FD0E64"/>
    <w:rsid w:val="00FD3242"/>
    <w:rsid w:val="00FD57C5"/>
    <w:rsid w:val="00FD5B72"/>
    <w:rsid w:val="00FD683F"/>
    <w:rsid w:val="00FE0EDF"/>
    <w:rsid w:val="00FE12A2"/>
    <w:rsid w:val="00FE16C3"/>
    <w:rsid w:val="00FE1E7C"/>
    <w:rsid w:val="00FE2350"/>
    <w:rsid w:val="00FE34C1"/>
    <w:rsid w:val="00FE43D0"/>
    <w:rsid w:val="00FE44C9"/>
    <w:rsid w:val="00FE7666"/>
    <w:rsid w:val="00FE770A"/>
    <w:rsid w:val="00FE7936"/>
    <w:rsid w:val="00FF090A"/>
    <w:rsid w:val="00FF0E06"/>
    <w:rsid w:val="00FF0E10"/>
    <w:rsid w:val="00FF2FC8"/>
    <w:rsid w:val="00FF3E60"/>
    <w:rsid w:val="00FF48C0"/>
    <w:rsid w:val="00FF5C5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5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uiPriority w:val="99"/>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character" w:styleId="Marquedecommentaire">
    <w:name w:val="annotation reference"/>
    <w:basedOn w:val="Policepardfaut"/>
    <w:rsid w:val="00EB1D7D"/>
    <w:rPr>
      <w:sz w:val="16"/>
      <w:szCs w:val="16"/>
    </w:rPr>
  </w:style>
  <w:style w:type="paragraph" w:styleId="Commentaire">
    <w:name w:val="annotation text"/>
    <w:basedOn w:val="Normal"/>
    <w:link w:val="CommentaireCar"/>
    <w:rsid w:val="00EB1D7D"/>
    <w:rPr>
      <w:sz w:val="20"/>
      <w:szCs w:val="20"/>
    </w:rPr>
  </w:style>
  <w:style w:type="character" w:customStyle="1" w:styleId="CommentaireCar">
    <w:name w:val="Commentaire Car"/>
    <w:basedOn w:val="Policepardfaut"/>
    <w:link w:val="Commentaire"/>
    <w:rsid w:val="00EB1D7D"/>
  </w:style>
  <w:style w:type="paragraph" w:styleId="Objetducommentaire">
    <w:name w:val="annotation subject"/>
    <w:basedOn w:val="Commentaire"/>
    <w:next w:val="Commentaire"/>
    <w:link w:val="ObjetducommentaireCar"/>
    <w:rsid w:val="00EB1D7D"/>
    <w:rPr>
      <w:b/>
      <w:bCs/>
    </w:rPr>
  </w:style>
  <w:style w:type="character" w:customStyle="1" w:styleId="ObjetducommentaireCar">
    <w:name w:val="Objet du commentaire Car"/>
    <w:basedOn w:val="CommentaireCar"/>
    <w:link w:val="Objetducommentaire"/>
    <w:rsid w:val="00EB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161">
      <w:bodyDiv w:val="1"/>
      <w:marLeft w:val="0"/>
      <w:marRight w:val="0"/>
      <w:marTop w:val="0"/>
      <w:marBottom w:val="0"/>
      <w:divBdr>
        <w:top w:val="none" w:sz="0" w:space="0" w:color="auto"/>
        <w:left w:val="none" w:sz="0" w:space="0" w:color="auto"/>
        <w:bottom w:val="none" w:sz="0" w:space="0" w:color="auto"/>
        <w:right w:val="none" w:sz="0" w:space="0" w:color="auto"/>
      </w:divBdr>
    </w:div>
    <w:div w:id="13312274">
      <w:bodyDiv w:val="1"/>
      <w:marLeft w:val="0"/>
      <w:marRight w:val="0"/>
      <w:marTop w:val="0"/>
      <w:marBottom w:val="0"/>
      <w:divBdr>
        <w:top w:val="none" w:sz="0" w:space="0" w:color="auto"/>
        <w:left w:val="none" w:sz="0" w:space="0" w:color="auto"/>
        <w:bottom w:val="none" w:sz="0" w:space="0" w:color="auto"/>
        <w:right w:val="none" w:sz="0" w:space="0" w:color="auto"/>
      </w:divBdr>
    </w:div>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54161492">
      <w:bodyDiv w:val="1"/>
      <w:marLeft w:val="0"/>
      <w:marRight w:val="0"/>
      <w:marTop w:val="0"/>
      <w:marBottom w:val="0"/>
      <w:divBdr>
        <w:top w:val="none" w:sz="0" w:space="0" w:color="auto"/>
        <w:left w:val="none" w:sz="0" w:space="0" w:color="auto"/>
        <w:bottom w:val="none" w:sz="0" w:space="0" w:color="auto"/>
        <w:right w:val="none" w:sz="0" w:space="0" w:color="auto"/>
      </w:divBdr>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05196083">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6575057">
      <w:bodyDiv w:val="1"/>
      <w:marLeft w:val="0"/>
      <w:marRight w:val="0"/>
      <w:marTop w:val="0"/>
      <w:marBottom w:val="0"/>
      <w:divBdr>
        <w:top w:val="none" w:sz="0" w:space="0" w:color="auto"/>
        <w:left w:val="none" w:sz="0" w:space="0" w:color="auto"/>
        <w:bottom w:val="none" w:sz="0" w:space="0" w:color="auto"/>
        <w:right w:val="none" w:sz="0" w:space="0" w:color="auto"/>
      </w:divBdr>
    </w:div>
    <w:div w:id="205417228">
      <w:bodyDiv w:val="1"/>
      <w:marLeft w:val="0"/>
      <w:marRight w:val="0"/>
      <w:marTop w:val="0"/>
      <w:marBottom w:val="0"/>
      <w:divBdr>
        <w:top w:val="none" w:sz="0" w:space="0" w:color="auto"/>
        <w:left w:val="none" w:sz="0" w:space="0" w:color="auto"/>
        <w:bottom w:val="none" w:sz="0" w:space="0" w:color="auto"/>
        <w:right w:val="none" w:sz="0" w:space="0" w:color="auto"/>
      </w:divBdr>
    </w:div>
    <w:div w:id="209265311">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7860288">
      <w:bodyDiv w:val="1"/>
      <w:marLeft w:val="0"/>
      <w:marRight w:val="0"/>
      <w:marTop w:val="0"/>
      <w:marBottom w:val="0"/>
      <w:divBdr>
        <w:top w:val="none" w:sz="0" w:space="0" w:color="auto"/>
        <w:left w:val="none" w:sz="0" w:space="0" w:color="auto"/>
        <w:bottom w:val="none" w:sz="0" w:space="0" w:color="auto"/>
        <w:right w:val="none" w:sz="0" w:space="0" w:color="auto"/>
      </w:divBdr>
    </w:div>
    <w:div w:id="238714354">
      <w:bodyDiv w:val="1"/>
      <w:marLeft w:val="0"/>
      <w:marRight w:val="0"/>
      <w:marTop w:val="0"/>
      <w:marBottom w:val="0"/>
      <w:divBdr>
        <w:top w:val="none" w:sz="0" w:space="0" w:color="auto"/>
        <w:left w:val="none" w:sz="0" w:space="0" w:color="auto"/>
        <w:bottom w:val="none" w:sz="0" w:space="0" w:color="auto"/>
        <w:right w:val="none" w:sz="0" w:space="0" w:color="auto"/>
      </w:divBdr>
    </w:div>
    <w:div w:id="238944331">
      <w:bodyDiv w:val="1"/>
      <w:marLeft w:val="0"/>
      <w:marRight w:val="0"/>
      <w:marTop w:val="0"/>
      <w:marBottom w:val="0"/>
      <w:divBdr>
        <w:top w:val="none" w:sz="0" w:space="0" w:color="auto"/>
        <w:left w:val="none" w:sz="0" w:space="0" w:color="auto"/>
        <w:bottom w:val="none" w:sz="0" w:space="0" w:color="auto"/>
        <w:right w:val="none" w:sz="0" w:space="0" w:color="auto"/>
      </w:divBdr>
    </w:div>
    <w:div w:id="239143128">
      <w:bodyDiv w:val="1"/>
      <w:marLeft w:val="0"/>
      <w:marRight w:val="0"/>
      <w:marTop w:val="0"/>
      <w:marBottom w:val="0"/>
      <w:divBdr>
        <w:top w:val="none" w:sz="0" w:space="0" w:color="auto"/>
        <w:left w:val="none" w:sz="0" w:space="0" w:color="auto"/>
        <w:bottom w:val="none" w:sz="0" w:space="0" w:color="auto"/>
        <w:right w:val="none" w:sz="0" w:space="0" w:color="auto"/>
      </w:divBdr>
    </w:div>
    <w:div w:id="251086072">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41979031">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83796557">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29811664">
      <w:bodyDiv w:val="1"/>
      <w:marLeft w:val="0"/>
      <w:marRight w:val="0"/>
      <w:marTop w:val="0"/>
      <w:marBottom w:val="0"/>
      <w:divBdr>
        <w:top w:val="none" w:sz="0" w:space="0" w:color="auto"/>
        <w:left w:val="none" w:sz="0" w:space="0" w:color="auto"/>
        <w:bottom w:val="none" w:sz="0" w:space="0" w:color="auto"/>
        <w:right w:val="none" w:sz="0" w:space="0" w:color="auto"/>
      </w:divBdr>
    </w:div>
    <w:div w:id="471100434">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496266341">
      <w:bodyDiv w:val="1"/>
      <w:marLeft w:val="0"/>
      <w:marRight w:val="0"/>
      <w:marTop w:val="0"/>
      <w:marBottom w:val="0"/>
      <w:divBdr>
        <w:top w:val="none" w:sz="0" w:space="0" w:color="auto"/>
        <w:left w:val="none" w:sz="0" w:space="0" w:color="auto"/>
        <w:bottom w:val="none" w:sz="0" w:space="0" w:color="auto"/>
        <w:right w:val="none" w:sz="0" w:space="0" w:color="auto"/>
      </w:divBdr>
    </w:div>
    <w:div w:id="535587454">
      <w:bodyDiv w:val="1"/>
      <w:marLeft w:val="0"/>
      <w:marRight w:val="0"/>
      <w:marTop w:val="0"/>
      <w:marBottom w:val="0"/>
      <w:divBdr>
        <w:top w:val="none" w:sz="0" w:space="0" w:color="auto"/>
        <w:left w:val="none" w:sz="0" w:space="0" w:color="auto"/>
        <w:bottom w:val="none" w:sz="0" w:space="0" w:color="auto"/>
        <w:right w:val="none" w:sz="0" w:space="0" w:color="auto"/>
      </w:divBdr>
    </w:div>
    <w:div w:id="549270674">
      <w:bodyDiv w:val="1"/>
      <w:marLeft w:val="0"/>
      <w:marRight w:val="0"/>
      <w:marTop w:val="0"/>
      <w:marBottom w:val="0"/>
      <w:divBdr>
        <w:top w:val="none" w:sz="0" w:space="0" w:color="auto"/>
        <w:left w:val="none" w:sz="0" w:space="0" w:color="auto"/>
        <w:bottom w:val="none" w:sz="0" w:space="0" w:color="auto"/>
        <w:right w:val="none" w:sz="0" w:space="0" w:color="auto"/>
      </w:divBdr>
    </w:div>
    <w:div w:id="549460057">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599411066">
      <w:bodyDiv w:val="1"/>
      <w:marLeft w:val="0"/>
      <w:marRight w:val="0"/>
      <w:marTop w:val="0"/>
      <w:marBottom w:val="0"/>
      <w:divBdr>
        <w:top w:val="none" w:sz="0" w:space="0" w:color="auto"/>
        <w:left w:val="none" w:sz="0" w:space="0" w:color="auto"/>
        <w:bottom w:val="none" w:sz="0" w:space="0" w:color="auto"/>
        <w:right w:val="none" w:sz="0" w:space="0" w:color="auto"/>
      </w:divBdr>
      <w:divsChild>
        <w:div w:id="1396660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589965">
      <w:bodyDiv w:val="1"/>
      <w:marLeft w:val="0"/>
      <w:marRight w:val="0"/>
      <w:marTop w:val="0"/>
      <w:marBottom w:val="0"/>
      <w:divBdr>
        <w:top w:val="none" w:sz="0" w:space="0" w:color="auto"/>
        <w:left w:val="none" w:sz="0" w:space="0" w:color="auto"/>
        <w:bottom w:val="none" w:sz="0" w:space="0" w:color="auto"/>
        <w:right w:val="none" w:sz="0" w:space="0" w:color="auto"/>
      </w:divBdr>
    </w:div>
    <w:div w:id="612589917">
      <w:bodyDiv w:val="1"/>
      <w:marLeft w:val="0"/>
      <w:marRight w:val="0"/>
      <w:marTop w:val="0"/>
      <w:marBottom w:val="0"/>
      <w:divBdr>
        <w:top w:val="none" w:sz="0" w:space="0" w:color="auto"/>
        <w:left w:val="none" w:sz="0" w:space="0" w:color="auto"/>
        <w:bottom w:val="none" w:sz="0" w:space="0" w:color="auto"/>
        <w:right w:val="none" w:sz="0" w:space="0" w:color="auto"/>
      </w:divBdr>
    </w:div>
    <w:div w:id="634063897">
      <w:bodyDiv w:val="1"/>
      <w:marLeft w:val="0"/>
      <w:marRight w:val="0"/>
      <w:marTop w:val="0"/>
      <w:marBottom w:val="0"/>
      <w:divBdr>
        <w:top w:val="none" w:sz="0" w:space="0" w:color="auto"/>
        <w:left w:val="none" w:sz="0" w:space="0" w:color="auto"/>
        <w:bottom w:val="none" w:sz="0" w:space="0" w:color="auto"/>
        <w:right w:val="none" w:sz="0" w:space="0" w:color="auto"/>
      </w:divBdr>
    </w:div>
    <w:div w:id="636304078">
      <w:bodyDiv w:val="1"/>
      <w:marLeft w:val="0"/>
      <w:marRight w:val="0"/>
      <w:marTop w:val="0"/>
      <w:marBottom w:val="0"/>
      <w:divBdr>
        <w:top w:val="none" w:sz="0" w:space="0" w:color="auto"/>
        <w:left w:val="none" w:sz="0" w:space="0" w:color="auto"/>
        <w:bottom w:val="none" w:sz="0" w:space="0" w:color="auto"/>
        <w:right w:val="none" w:sz="0" w:space="0" w:color="auto"/>
      </w:divBdr>
    </w:div>
    <w:div w:id="662509146">
      <w:bodyDiv w:val="1"/>
      <w:marLeft w:val="0"/>
      <w:marRight w:val="0"/>
      <w:marTop w:val="0"/>
      <w:marBottom w:val="0"/>
      <w:divBdr>
        <w:top w:val="none" w:sz="0" w:space="0" w:color="auto"/>
        <w:left w:val="none" w:sz="0" w:space="0" w:color="auto"/>
        <w:bottom w:val="none" w:sz="0" w:space="0" w:color="auto"/>
        <w:right w:val="none" w:sz="0" w:space="0" w:color="auto"/>
      </w:divBdr>
    </w:div>
    <w:div w:id="683557706">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699402380">
      <w:bodyDiv w:val="1"/>
      <w:marLeft w:val="0"/>
      <w:marRight w:val="0"/>
      <w:marTop w:val="0"/>
      <w:marBottom w:val="0"/>
      <w:divBdr>
        <w:top w:val="none" w:sz="0" w:space="0" w:color="auto"/>
        <w:left w:val="none" w:sz="0" w:space="0" w:color="auto"/>
        <w:bottom w:val="none" w:sz="0" w:space="0" w:color="auto"/>
        <w:right w:val="none" w:sz="0" w:space="0" w:color="auto"/>
      </w:divBdr>
    </w:div>
    <w:div w:id="701705742">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08606040">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81359711">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1255959">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3535873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09916264">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17546765">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69969188">
      <w:bodyDiv w:val="1"/>
      <w:marLeft w:val="0"/>
      <w:marRight w:val="0"/>
      <w:marTop w:val="0"/>
      <w:marBottom w:val="0"/>
      <w:divBdr>
        <w:top w:val="none" w:sz="0" w:space="0" w:color="auto"/>
        <w:left w:val="none" w:sz="0" w:space="0" w:color="auto"/>
        <w:bottom w:val="none" w:sz="0" w:space="0" w:color="auto"/>
        <w:right w:val="none" w:sz="0" w:space="0" w:color="auto"/>
      </w:divBdr>
    </w:div>
    <w:div w:id="1284191878">
      <w:bodyDiv w:val="1"/>
      <w:marLeft w:val="0"/>
      <w:marRight w:val="0"/>
      <w:marTop w:val="0"/>
      <w:marBottom w:val="0"/>
      <w:divBdr>
        <w:top w:val="none" w:sz="0" w:space="0" w:color="auto"/>
        <w:left w:val="none" w:sz="0" w:space="0" w:color="auto"/>
        <w:bottom w:val="none" w:sz="0" w:space="0" w:color="auto"/>
        <w:right w:val="none" w:sz="0" w:space="0" w:color="auto"/>
      </w:divBdr>
    </w:div>
    <w:div w:id="1301880161">
      <w:bodyDiv w:val="1"/>
      <w:marLeft w:val="0"/>
      <w:marRight w:val="0"/>
      <w:marTop w:val="0"/>
      <w:marBottom w:val="0"/>
      <w:divBdr>
        <w:top w:val="none" w:sz="0" w:space="0" w:color="auto"/>
        <w:left w:val="none" w:sz="0" w:space="0" w:color="auto"/>
        <w:bottom w:val="none" w:sz="0" w:space="0" w:color="auto"/>
        <w:right w:val="none" w:sz="0" w:space="0" w:color="auto"/>
      </w:divBdr>
    </w:div>
    <w:div w:id="1304312583">
      <w:bodyDiv w:val="1"/>
      <w:marLeft w:val="0"/>
      <w:marRight w:val="0"/>
      <w:marTop w:val="0"/>
      <w:marBottom w:val="0"/>
      <w:divBdr>
        <w:top w:val="none" w:sz="0" w:space="0" w:color="auto"/>
        <w:left w:val="none" w:sz="0" w:space="0" w:color="auto"/>
        <w:bottom w:val="none" w:sz="0" w:space="0" w:color="auto"/>
        <w:right w:val="none" w:sz="0" w:space="0" w:color="auto"/>
      </w:divBdr>
    </w:div>
    <w:div w:id="1315060373">
      <w:bodyDiv w:val="1"/>
      <w:marLeft w:val="0"/>
      <w:marRight w:val="0"/>
      <w:marTop w:val="0"/>
      <w:marBottom w:val="0"/>
      <w:divBdr>
        <w:top w:val="none" w:sz="0" w:space="0" w:color="auto"/>
        <w:left w:val="none" w:sz="0" w:space="0" w:color="auto"/>
        <w:bottom w:val="none" w:sz="0" w:space="0" w:color="auto"/>
        <w:right w:val="none" w:sz="0" w:space="0" w:color="auto"/>
      </w:divBdr>
    </w:div>
    <w:div w:id="1385326332">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81728467">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6727491">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05974355">
      <w:bodyDiv w:val="1"/>
      <w:marLeft w:val="0"/>
      <w:marRight w:val="0"/>
      <w:marTop w:val="0"/>
      <w:marBottom w:val="0"/>
      <w:divBdr>
        <w:top w:val="none" w:sz="0" w:space="0" w:color="auto"/>
        <w:left w:val="none" w:sz="0" w:space="0" w:color="auto"/>
        <w:bottom w:val="none" w:sz="0" w:space="0" w:color="auto"/>
        <w:right w:val="none" w:sz="0" w:space="0" w:color="auto"/>
      </w:divBdr>
    </w:div>
    <w:div w:id="1545558965">
      <w:bodyDiv w:val="1"/>
      <w:marLeft w:val="0"/>
      <w:marRight w:val="0"/>
      <w:marTop w:val="0"/>
      <w:marBottom w:val="0"/>
      <w:divBdr>
        <w:top w:val="none" w:sz="0" w:space="0" w:color="auto"/>
        <w:left w:val="none" w:sz="0" w:space="0" w:color="auto"/>
        <w:bottom w:val="none" w:sz="0" w:space="0" w:color="auto"/>
        <w:right w:val="none" w:sz="0" w:space="0" w:color="auto"/>
      </w:divBdr>
      <w:divsChild>
        <w:div w:id="603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575820524">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25454162">
      <w:bodyDiv w:val="1"/>
      <w:marLeft w:val="0"/>
      <w:marRight w:val="0"/>
      <w:marTop w:val="0"/>
      <w:marBottom w:val="0"/>
      <w:divBdr>
        <w:top w:val="none" w:sz="0" w:space="0" w:color="auto"/>
        <w:left w:val="none" w:sz="0" w:space="0" w:color="auto"/>
        <w:bottom w:val="none" w:sz="0" w:space="0" w:color="auto"/>
        <w:right w:val="none" w:sz="0" w:space="0" w:color="auto"/>
      </w:divBdr>
    </w:div>
    <w:div w:id="1632979096">
      <w:bodyDiv w:val="1"/>
      <w:marLeft w:val="0"/>
      <w:marRight w:val="0"/>
      <w:marTop w:val="0"/>
      <w:marBottom w:val="0"/>
      <w:divBdr>
        <w:top w:val="none" w:sz="0" w:space="0" w:color="auto"/>
        <w:left w:val="none" w:sz="0" w:space="0" w:color="auto"/>
        <w:bottom w:val="none" w:sz="0" w:space="0" w:color="auto"/>
        <w:right w:val="none" w:sz="0" w:space="0" w:color="auto"/>
      </w:divBdr>
    </w:div>
    <w:div w:id="1674989084">
      <w:bodyDiv w:val="1"/>
      <w:marLeft w:val="0"/>
      <w:marRight w:val="0"/>
      <w:marTop w:val="0"/>
      <w:marBottom w:val="0"/>
      <w:divBdr>
        <w:top w:val="none" w:sz="0" w:space="0" w:color="auto"/>
        <w:left w:val="none" w:sz="0" w:space="0" w:color="auto"/>
        <w:bottom w:val="none" w:sz="0" w:space="0" w:color="auto"/>
        <w:right w:val="none" w:sz="0" w:space="0" w:color="auto"/>
      </w:divBdr>
    </w:div>
    <w:div w:id="1721324741">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38942299">
      <w:bodyDiv w:val="1"/>
      <w:marLeft w:val="0"/>
      <w:marRight w:val="0"/>
      <w:marTop w:val="0"/>
      <w:marBottom w:val="0"/>
      <w:divBdr>
        <w:top w:val="none" w:sz="0" w:space="0" w:color="auto"/>
        <w:left w:val="none" w:sz="0" w:space="0" w:color="auto"/>
        <w:bottom w:val="none" w:sz="0" w:space="0" w:color="auto"/>
        <w:right w:val="none" w:sz="0" w:space="0" w:color="auto"/>
      </w:divBdr>
    </w:div>
    <w:div w:id="1746342127">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5653038">
      <w:bodyDiv w:val="1"/>
      <w:marLeft w:val="0"/>
      <w:marRight w:val="0"/>
      <w:marTop w:val="0"/>
      <w:marBottom w:val="0"/>
      <w:divBdr>
        <w:top w:val="none" w:sz="0" w:space="0" w:color="auto"/>
        <w:left w:val="none" w:sz="0" w:space="0" w:color="auto"/>
        <w:bottom w:val="none" w:sz="0" w:space="0" w:color="auto"/>
        <w:right w:val="none" w:sz="0" w:space="0" w:color="auto"/>
      </w:divBdr>
    </w:div>
    <w:div w:id="1867214123">
      <w:bodyDiv w:val="1"/>
      <w:marLeft w:val="0"/>
      <w:marRight w:val="0"/>
      <w:marTop w:val="0"/>
      <w:marBottom w:val="0"/>
      <w:divBdr>
        <w:top w:val="none" w:sz="0" w:space="0" w:color="auto"/>
        <w:left w:val="none" w:sz="0" w:space="0" w:color="auto"/>
        <w:bottom w:val="none" w:sz="0" w:space="0" w:color="auto"/>
        <w:right w:val="none" w:sz="0" w:space="0" w:color="auto"/>
      </w:divBdr>
    </w:div>
    <w:div w:id="1891501673">
      <w:bodyDiv w:val="1"/>
      <w:marLeft w:val="0"/>
      <w:marRight w:val="0"/>
      <w:marTop w:val="0"/>
      <w:marBottom w:val="0"/>
      <w:divBdr>
        <w:top w:val="none" w:sz="0" w:space="0" w:color="auto"/>
        <w:left w:val="none" w:sz="0" w:space="0" w:color="auto"/>
        <w:bottom w:val="none" w:sz="0" w:space="0" w:color="auto"/>
        <w:right w:val="none" w:sz="0" w:space="0" w:color="auto"/>
      </w:divBdr>
    </w:div>
    <w:div w:id="1894850620">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1943687112">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08188542">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85A78-6F80-41CB-9481-D583EF068E09}"/>
</file>

<file path=customXml/itemProps2.xml><?xml version="1.0" encoding="utf-8"?>
<ds:datastoreItem xmlns:ds="http://schemas.openxmlformats.org/officeDocument/2006/customXml" ds:itemID="{4B033C6A-2C6D-41F4-A931-232F2792EF36}">
  <ds:schemaRefs>
    <ds:schemaRef ds:uri="http://www.w3.org/XML/1998/namespace"/>
    <ds:schemaRef ds:uri="http://schemas.microsoft.com/office/2006/documentManagement/types"/>
    <ds:schemaRef ds:uri="http://purl.org/dc/elements/1.1/"/>
    <ds:schemaRef ds:uri="http://purl.org/dc/terms/"/>
    <ds:schemaRef ds:uri="http://schemas.microsoft.com/sharepoint/v3"/>
    <ds:schemaRef ds:uri="http://schemas.microsoft.com/office/infopath/2007/PartnerControls"/>
    <ds:schemaRef ds:uri="e18a9318-9106-4af9-a620-0f815afcbd6e"/>
    <ds:schemaRef ds:uri="http://schemas.microsoft.com/office/2006/metadata/properties"/>
    <ds:schemaRef ds:uri="ba876131-d830-4a26-b3c4-81ea0c5aea84"/>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4.xml><?xml version="1.0" encoding="utf-8"?>
<ds:datastoreItem xmlns:ds="http://schemas.openxmlformats.org/officeDocument/2006/customXml" ds:itemID="{F517B9BE-F4F7-407A-A7DB-17D8B22E07CB}">
  <ds:schemaRefs>
    <ds:schemaRef ds:uri="http://schemas.microsoft.com/sharepoint/v3/contenttype/fo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5970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 S.A.S.</dc:creator>
  <cp:lastModifiedBy>Damien PLOVIE</cp:lastModifiedBy>
  <cp:revision>74</cp:revision>
  <cp:lastPrinted>2025-08-06T09:56:00Z</cp:lastPrinted>
  <dcterms:created xsi:type="dcterms:W3CDTF">2025-10-24T13:39:00Z</dcterms:created>
  <dcterms:modified xsi:type="dcterms:W3CDTF">2026-04-08T09:57:00Z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y fmtid="{D5CDD505-2E9C-101B-9397-08002B2CF9AE}" pid="10" name="MediaServiceImageTags">
    <vt:lpwstr/>
  </property>
</Properties>
</file>