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ED2A8" w14:textId="4DAEA583" w:rsidR="00477D98" w:rsidRPr="00B22B12" w:rsidRDefault="00477D98" w:rsidP="00DC132E">
      <w:pPr>
        <w:spacing w:before="240"/>
        <w:ind w:left="-709" w:right="1"/>
        <w:jc w:val="both"/>
        <w:rPr>
          <w:rFonts w:ascii="Arial" w:hAnsi="Arial" w:cs="Arial"/>
          <w:bCs/>
          <w:sz w:val="20"/>
          <w:szCs w:val="20"/>
        </w:rPr>
      </w:pPr>
      <w:r w:rsidRPr="00B22B12">
        <w:rPr>
          <w:rFonts w:ascii="Arial" w:hAnsi="Arial" w:cs="Arial"/>
          <w:b/>
          <w:bCs/>
          <w:sz w:val="20"/>
          <w:szCs w:val="20"/>
        </w:rPr>
        <w:t>Conditions d’application de la préconisation :</w:t>
      </w:r>
    </w:p>
    <w:p w14:paraId="79444567" w14:textId="6872E6DC" w:rsidR="00477D98" w:rsidRPr="00B22B12" w:rsidRDefault="00477D98" w:rsidP="00DC132E">
      <w:pPr>
        <w:spacing w:before="240"/>
        <w:ind w:left="-709" w:right="1"/>
        <w:jc w:val="both"/>
        <w:rPr>
          <w:rFonts w:ascii="Arial" w:hAnsi="Arial" w:cs="Arial"/>
          <w:bCs/>
          <w:sz w:val="20"/>
          <w:szCs w:val="20"/>
        </w:rPr>
      </w:pPr>
      <w:r w:rsidRPr="00B22B12">
        <w:rPr>
          <w:rFonts w:ascii="Arial" w:hAnsi="Arial" w:cs="Arial"/>
          <w:b/>
          <w:bCs/>
          <w:sz w:val="20"/>
          <w:szCs w:val="20"/>
        </w:rPr>
        <w:t xml:space="preserve">La mise en œuvre du système </w:t>
      </w:r>
      <w:r w:rsidR="004869CB">
        <w:rPr>
          <w:rFonts w:ascii="Arial" w:hAnsi="Arial" w:cs="Arial"/>
          <w:b/>
          <w:bCs/>
          <w:sz w:val="20"/>
          <w:szCs w:val="20"/>
        </w:rPr>
        <w:t>StoTherm Wood</w:t>
      </w:r>
      <w:r w:rsidR="0060140C">
        <w:rPr>
          <w:rFonts w:ascii="Arial" w:hAnsi="Arial" w:cs="Arial"/>
          <w:b/>
          <w:bCs/>
          <w:sz w:val="20"/>
          <w:szCs w:val="20"/>
        </w:rPr>
        <w:t xml:space="preserve"> 2</w:t>
      </w:r>
      <w:r w:rsidR="004869CB">
        <w:rPr>
          <w:rFonts w:ascii="Arial" w:hAnsi="Arial" w:cs="Arial"/>
          <w:b/>
          <w:bCs/>
          <w:sz w:val="20"/>
          <w:szCs w:val="20"/>
        </w:rPr>
        <w:t xml:space="preserve"> </w:t>
      </w:r>
      <w:r w:rsidRPr="00B22B12">
        <w:rPr>
          <w:rFonts w:ascii="Arial" w:hAnsi="Arial" w:cs="Arial"/>
          <w:b/>
          <w:bCs/>
          <w:sz w:val="20"/>
          <w:szCs w:val="20"/>
        </w:rPr>
        <w:t>est conditionnée par la conformité du support</w:t>
      </w:r>
      <w:r w:rsidRPr="00B22B12">
        <w:rPr>
          <w:rFonts w:ascii="Arial" w:hAnsi="Arial" w:cs="Arial"/>
          <w:bCs/>
          <w:sz w:val="20"/>
          <w:szCs w:val="20"/>
        </w:rPr>
        <w:t> : celui-ci doit être structurellement sain, stable et répondre aux exigences réglementaires en vigueur (DTU, CPT, DTA, etc.). Le descriptif technique s’applique uniquement aux supports respectant également les critères de sécurité incendie. Il revient à la maîtrise d’œuvre de vérifier cette conformité ou, si nécessaire, de prévoir les travaux d’adaptation (par exemple, le remplacement d’allèges non conformes comme celles en PVC ou contenant de l’amiante). Tout autre type de support nécessite une étude technique préalable.</w:t>
      </w:r>
    </w:p>
    <w:p w14:paraId="4B278078" w14:textId="50928FD7" w:rsidR="00477D98" w:rsidRPr="00B22B12" w:rsidRDefault="00477D98" w:rsidP="00DC132E">
      <w:pPr>
        <w:spacing w:before="240"/>
        <w:ind w:left="-709" w:right="1"/>
        <w:jc w:val="both"/>
        <w:rPr>
          <w:rFonts w:ascii="Arial" w:hAnsi="Arial" w:cs="Arial"/>
          <w:bCs/>
          <w:sz w:val="20"/>
          <w:szCs w:val="20"/>
        </w:rPr>
      </w:pPr>
      <w:r w:rsidRPr="00B22B12">
        <w:rPr>
          <w:rFonts w:ascii="Arial" w:hAnsi="Arial" w:cs="Arial"/>
          <w:bCs/>
          <w:sz w:val="20"/>
          <w:szCs w:val="20"/>
        </w:rPr>
        <w:t>Cette recommandation est établie à partir des éléments fournis et ne dispense en aucun cas l’entreprise exécutante de respecter l’ensemble des règles professionnelles et documents normatifs applicables. Il revient à l’entreprise de vérifier la faisabilité de la mise en œuvre, la compatibilité des composants, et l’adéquation du support avec les travaux envisagés.</w:t>
      </w:r>
    </w:p>
    <w:p w14:paraId="36E4F8CE" w14:textId="77777777" w:rsidR="00477D98" w:rsidRPr="008D318C" w:rsidRDefault="00477D98" w:rsidP="00477D98">
      <w:pPr>
        <w:ind w:right="1"/>
        <w:rPr>
          <w:rFonts w:ascii="Arial" w:hAnsi="Arial" w:cs="Arial"/>
          <w:sz w:val="10"/>
          <w:szCs w:val="10"/>
        </w:rPr>
      </w:pPr>
    </w:p>
    <w:tbl>
      <w:tblPr>
        <w:tblStyle w:val="Grilledutableau"/>
        <w:tblW w:w="10435" w:type="dxa"/>
        <w:tblInd w:w="-724" w:type="dxa"/>
        <w:tblLook w:val="04A0" w:firstRow="1" w:lastRow="0" w:firstColumn="1" w:lastColumn="0" w:noHBand="0" w:noVBand="1"/>
      </w:tblPr>
      <w:tblGrid>
        <w:gridCol w:w="10435"/>
      </w:tblGrid>
      <w:tr w:rsidR="00477D98" w:rsidRPr="00C247C1" w14:paraId="21BEEAF9" w14:textId="77777777" w:rsidTr="00C043E0">
        <w:trPr>
          <w:trHeight w:val="247"/>
        </w:trPr>
        <w:tc>
          <w:tcPr>
            <w:tcW w:w="10435" w:type="dxa"/>
          </w:tcPr>
          <w:p w14:paraId="0929C032" w14:textId="77777777" w:rsidR="00477D98" w:rsidRPr="00C247C1" w:rsidRDefault="00477D98" w:rsidP="00C043E0">
            <w:pPr>
              <w:jc w:val="center"/>
              <w:rPr>
                <w:rFonts w:ascii="Arial" w:eastAsia="Verdana" w:hAnsi="Arial" w:cs="Arial"/>
                <w:b/>
                <w:bCs/>
                <w:color w:val="2E74B5" w:themeColor="accent5" w:themeShade="BF"/>
              </w:rPr>
            </w:pPr>
            <w:bookmarkStart w:id="0" w:name="TAB_SOLUTION_IMAGES"/>
            <w:r w:rsidRPr="00C247C1">
              <w:rPr>
                <w:rFonts w:ascii="Arial" w:eastAsia="Verdana" w:hAnsi="Arial" w:cs="Arial"/>
                <w:b/>
                <w:bCs/>
                <w:color w:val="2E74B5" w:themeColor="accent5" w:themeShade="BF"/>
              </w:rPr>
              <w:t>Travaux Préparatoires</w:t>
            </w:r>
          </w:p>
        </w:tc>
      </w:tr>
    </w:tbl>
    <w:p w14:paraId="34491DC3" w14:textId="77777777" w:rsidR="00477D98" w:rsidRPr="004E763B" w:rsidRDefault="00477D98" w:rsidP="00477D98">
      <w:pPr>
        <w:ind w:left="-709" w:right="1"/>
        <w:jc w:val="center"/>
        <w:rPr>
          <w:rFonts w:ascii="Arial" w:eastAsia="Verdana" w:hAnsi="Arial" w:cs="Arial"/>
          <w:b/>
          <w:bCs/>
          <w:sz w:val="18"/>
          <w:szCs w:val="18"/>
        </w:rPr>
      </w:pPr>
    </w:p>
    <w:p w14:paraId="74078A5E" w14:textId="77777777" w:rsidR="00477D98" w:rsidRPr="004E763B" w:rsidRDefault="00477D98" w:rsidP="00DC132E">
      <w:pPr>
        <w:ind w:left="-709"/>
        <w:jc w:val="both"/>
        <w:rPr>
          <w:rFonts w:ascii="Arial" w:eastAsia="Verdana" w:hAnsi="Arial" w:cs="Arial"/>
          <w:sz w:val="18"/>
          <w:szCs w:val="18"/>
        </w:rPr>
      </w:pPr>
      <w:r w:rsidRPr="004E763B">
        <w:rPr>
          <w:rFonts w:ascii="Arial" w:eastAsia="Verdana" w:hAnsi="Arial" w:cs="Arial"/>
          <w:sz w:val="18"/>
          <w:szCs w:val="18"/>
        </w:rPr>
        <w:t>Sonder l'ensemble des surfaces.</w:t>
      </w:r>
    </w:p>
    <w:p w14:paraId="605431C1" w14:textId="77777777" w:rsidR="00477D98" w:rsidRPr="004E763B" w:rsidRDefault="00477D98" w:rsidP="00DC132E">
      <w:pPr>
        <w:ind w:left="-709"/>
        <w:jc w:val="both"/>
        <w:rPr>
          <w:rFonts w:ascii="Arial" w:eastAsia="Verdana" w:hAnsi="Arial" w:cs="Arial"/>
          <w:sz w:val="18"/>
          <w:szCs w:val="18"/>
        </w:rPr>
      </w:pPr>
      <w:r w:rsidRPr="004E763B">
        <w:rPr>
          <w:rFonts w:ascii="Arial" w:eastAsia="Verdana" w:hAnsi="Arial" w:cs="Arial"/>
          <w:sz w:val="18"/>
          <w:szCs w:val="18"/>
        </w:rPr>
        <w:t>Contrôler l'adhérence et l’insensibilité à l’eau via un test d’adhérence humide du revêtement. Si le test ne s'avère pas concluant, il y aura lieu de prévoir un décapage des anciens fonds.</w:t>
      </w:r>
    </w:p>
    <w:p w14:paraId="1905B1D3" w14:textId="77777777" w:rsidR="00477D98" w:rsidRPr="004E763B" w:rsidRDefault="00477D98" w:rsidP="00DC132E">
      <w:pPr>
        <w:ind w:left="-709"/>
        <w:jc w:val="both"/>
        <w:rPr>
          <w:rFonts w:ascii="Arial" w:eastAsia="Verdana" w:hAnsi="Arial" w:cs="Arial"/>
          <w:sz w:val="18"/>
          <w:szCs w:val="18"/>
        </w:rPr>
      </w:pPr>
      <w:r w:rsidRPr="004E763B">
        <w:rPr>
          <w:rFonts w:ascii="Arial" w:eastAsia="Verdana" w:hAnsi="Arial" w:cs="Arial"/>
          <w:sz w:val="18"/>
          <w:szCs w:val="18"/>
        </w:rPr>
        <w:t>Eliminer par grattage les zones écaillées ou cloquées, brosser les zones farinantes.</w:t>
      </w:r>
    </w:p>
    <w:p w14:paraId="0A83B709" w14:textId="77777777" w:rsidR="00477D98" w:rsidRPr="004E763B" w:rsidRDefault="00477D98" w:rsidP="00DC132E">
      <w:pPr>
        <w:ind w:left="-709"/>
        <w:jc w:val="both"/>
        <w:rPr>
          <w:rFonts w:ascii="Arial" w:eastAsia="Verdana" w:hAnsi="Arial" w:cs="Arial"/>
          <w:sz w:val="18"/>
          <w:szCs w:val="18"/>
        </w:rPr>
      </w:pPr>
      <w:r w:rsidRPr="004E763B">
        <w:rPr>
          <w:rFonts w:ascii="Arial" w:eastAsia="Verdana" w:hAnsi="Arial" w:cs="Arial"/>
          <w:sz w:val="18"/>
          <w:szCs w:val="18"/>
        </w:rPr>
        <w:t>Traiter les fissures et les joints, ainsi que les aciers apparents</w:t>
      </w:r>
    </w:p>
    <w:p w14:paraId="7A117D67" w14:textId="77777777" w:rsidR="00477D98" w:rsidRPr="004E763B" w:rsidRDefault="00477D98" w:rsidP="00DC132E">
      <w:pPr>
        <w:ind w:left="-709"/>
        <w:jc w:val="both"/>
        <w:rPr>
          <w:rFonts w:ascii="Arial" w:eastAsia="Verdana" w:hAnsi="Arial" w:cs="Arial"/>
          <w:sz w:val="18"/>
          <w:szCs w:val="18"/>
        </w:rPr>
      </w:pPr>
      <w:r w:rsidRPr="004E763B">
        <w:rPr>
          <w:rFonts w:ascii="Arial" w:eastAsia="Verdana" w:hAnsi="Arial" w:cs="Arial"/>
          <w:sz w:val="18"/>
          <w:szCs w:val="18"/>
        </w:rPr>
        <w:t>Laver au nettoyeur haute pression et laisser sécher.</w:t>
      </w:r>
    </w:p>
    <w:p w14:paraId="0C04CDE9" w14:textId="77777777" w:rsidR="00477D98" w:rsidRPr="004E763B" w:rsidRDefault="00477D98" w:rsidP="00DC132E">
      <w:pPr>
        <w:ind w:left="-709"/>
        <w:jc w:val="both"/>
        <w:rPr>
          <w:rFonts w:ascii="Arial" w:eastAsia="Verdana" w:hAnsi="Arial" w:cs="Arial"/>
          <w:sz w:val="18"/>
          <w:szCs w:val="18"/>
        </w:rPr>
      </w:pPr>
      <w:r w:rsidRPr="004E763B">
        <w:rPr>
          <w:rFonts w:ascii="Arial" w:eastAsia="Verdana" w:hAnsi="Arial" w:cs="Arial"/>
          <w:sz w:val="18"/>
          <w:szCs w:val="18"/>
        </w:rPr>
        <w:t>Restructurer, à l'identique, les parties mises à nu à l'aide d'un revêtement de même type.</w:t>
      </w:r>
    </w:p>
    <w:p w14:paraId="2F5C0FEE" w14:textId="77777777" w:rsidR="00477D98" w:rsidRPr="004E763B" w:rsidRDefault="00477D98" w:rsidP="00DC132E">
      <w:pPr>
        <w:ind w:left="-709"/>
        <w:jc w:val="both"/>
        <w:rPr>
          <w:rFonts w:ascii="Arial" w:eastAsia="Verdana" w:hAnsi="Arial" w:cs="Arial"/>
          <w:sz w:val="18"/>
          <w:szCs w:val="18"/>
        </w:rPr>
      </w:pPr>
    </w:p>
    <w:p w14:paraId="79DBDE58" w14:textId="77777777" w:rsidR="00477D98" w:rsidRPr="004E763B" w:rsidRDefault="00477D98" w:rsidP="00DC132E">
      <w:pPr>
        <w:ind w:left="-709" w:right="1"/>
        <w:jc w:val="both"/>
        <w:rPr>
          <w:rFonts w:ascii="Arial" w:eastAsia="Courier New" w:hAnsi="Arial" w:cs="Arial"/>
          <w:sz w:val="18"/>
          <w:szCs w:val="18"/>
        </w:rPr>
      </w:pPr>
      <w:r w:rsidRPr="004E763B">
        <w:rPr>
          <w:rFonts w:ascii="Arial" w:eastAsia="Verdana" w:hAnsi="Arial" w:cs="Arial"/>
          <w:b/>
          <w:bCs/>
          <w:sz w:val="18"/>
          <w:szCs w:val="18"/>
          <w:u w:val="single"/>
        </w:rPr>
        <w:t>Système calée et fixée mécaniquement par chevilles</w:t>
      </w:r>
    </w:p>
    <w:p w14:paraId="02EDE1B7" w14:textId="77777777" w:rsidR="00477D98" w:rsidRPr="004E763B" w:rsidRDefault="00477D98" w:rsidP="00DC132E">
      <w:pPr>
        <w:ind w:left="-709"/>
        <w:jc w:val="both"/>
        <w:rPr>
          <w:rFonts w:ascii="Arial" w:eastAsia="Verdana" w:hAnsi="Arial" w:cs="Arial"/>
          <w:sz w:val="18"/>
          <w:szCs w:val="18"/>
        </w:rPr>
      </w:pPr>
      <w:r w:rsidRPr="004E763B">
        <w:rPr>
          <w:rFonts w:ascii="Arial" w:eastAsia="Verdana" w:hAnsi="Arial" w:cs="Arial"/>
          <w:sz w:val="18"/>
          <w:szCs w:val="18"/>
        </w:rPr>
        <w:t>Déposer tous les éléments gênant la mise en œuvre d'une ITE.</w:t>
      </w:r>
    </w:p>
    <w:p w14:paraId="7AF8D3D0" w14:textId="77777777" w:rsidR="00477D98" w:rsidRPr="004E763B" w:rsidRDefault="00477D98" w:rsidP="00DC132E">
      <w:pPr>
        <w:ind w:left="-709"/>
        <w:jc w:val="both"/>
        <w:rPr>
          <w:rFonts w:ascii="Arial" w:eastAsia="Verdana" w:hAnsi="Arial" w:cs="Arial"/>
          <w:sz w:val="18"/>
          <w:szCs w:val="18"/>
        </w:rPr>
      </w:pPr>
    </w:p>
    <w:p w14:paraId="36E2C475" w14:textId="77777777" w:rsidR="00477D98" w:rsidRPr="004E763B" w:rsidRDefault="00477D98" w:rsidP="00DC132E">
      <w:pPr>
        <w:ind w:left="-709"/>
        <w:jc w:val="both"/>
        <w:rPr>
          <w:rFonts w:ascii="Arial" w:eastAsia="Verdana" w:hAnsi="Arial" w:cs="Arial"/>
          <w:sz w:val="18"/>
          <w:szCs w:val="18"/>
        </w:rPr>
      </w:pPr>
      <w:r w:rsidRPr="004E763B">
        <w:rPr>
          <w:rFonts w:ascii="Arial" w:eastAsia="Verdana" w:hAnsi="Arial" w:cs="Arial"/>
          <w:sz w:val="18"/>
          <w:szCs w:val="18"/>
        </w:rPr>
        <w:t>Laver au nettoyeur haute pression et laisser sécher.</w:t>
      </w:r>
    </w:p>
    <w:p w14:paraId="34978AA8" w14:textId="77777777" w:rsidR="00477D98" w:rsidRPr="004E763B" w:rsidRDefault="00477D98" w:rsidP="00DC132E">
      <w:pPr>
        <w:ind w:left="-709"/>
        <w:jc w:val="both"/>
        <w:rPr>
          <w:rFonts w:ascii="Arial" w:eastAsia="Verdana" w:hAnsi="Arial" w:cs="Arial"/>
          <w:sz w:val="18"/>
          <w:szCs w:val="18"/>
        </w:rPr>
      </w:pPr>
      <w:r w:rsidRPr="004E763B">
        <w:rPr>
          <w:rFonts w:ascii="Arial" w:eastAsia="Verdana" w:hAnsi="Arial" w:cs="Arial"/>
          <w:sz w:val="18"/>
          <w:szCs w:val="18"/>
        </w:rPr>
        <w:t xml:space="preserve">Réaliser un traitement décontaminant si nécessaire. </w:t>
      </w:r>
    </w:p>
    <w:p w14:paraId="34AF13D1" w14:textId="77777777" w:rsidR="00477D98" w:rsidRPr="004E763B" w:rsidRDefault="00477D98" w:rsidP="00DC132E">
      <w:pPr>
        <w:ind w:left="-709"/>
        <w:jc w:val="both"/>
        <w:rPr>
          <w:rFonts w:ascii="Arial" w:eastAsia="Courier New" w:hAnsi="Arial" w:cs="Arial"/>
          <w:sz w:val="18"/>
          <w:szCs w:val="18"/>
        </w:rPr>
      </w:pPr>
    </w:p>
    <w:p w14:paraId="3B980906" w14:textId="77777777" w:rsidR="00477D98" w:rsidRPr="004E763B" w:rsidRDefault="00477D98" w:rsidP="00DC132E">
      <w:pPr>
        <w:ind w:left="-709"/>
        <w:jc w:val="both"/>
        <w:rPr>
          <w:rFonts w:ascii="Arial" w:eastAsia="Courier New" w:hAnsi="Arial" w:cs="Arial"/>
          <w:sz w:val="18"/>
          <w:szCs w:val="18"/>
        </w:rPr>
      </w:pPr>
      <w:r w:rsidRPr="004E763B">
        <w:rPr>
          <w:rFonts w:ascii="Arial" w:eastAsia="Verdana" w:hAnsi="Arial" w:cs="Arial"/>
          <w:sz w:val="18"/>
          <w:szCs w:val="18"/>
        </w:rPr>
        <w:t>Sonder l'ensemble des surfaces et éliminer toutes les parties non adhérentes.</w:t>
      </w:r>
    </w:p>
    <w:p w14:paraId="529F0BB0" w14:textId="77777777" w:rsidR="00477D98" w:rsidRPr="004E763B" w:rsidRDefault="00477D98" w:rsidP="00DC132E">
      <w:pPr>
        <w:ind w:left="-709"/>
        <w:jc w:val="both"/>
        <w:rPr>
          <w:rFonts w:ascii="Arial" w:eastAsia="Verdana" w:hAnsi="Arial" w:cs="Arial"/>
          <w:sz w:val="18"/>
          <w:szCs w:val="18"/>
        </w:rPr>
      </w:pPr>
      <w:r w:rsidRPr="004E763B">
        <w:rPr>
          <w:rFonts w:ascii="Arial" w:eastAsia="Verdana" w:hAnsi="Arial" w:cs="Arial"/>
          <w:sz w:val="18"/>
          <w:szCs w:val="18"/>
        </w:rPr>
        <w:t>Réparer les parties de maçonnerie dégradées à l'aide d'un mortier adapté.</w:t>
      </w:r>
    </w:p>
    <w:p w14:paraId="3A9036FB" w14:textId="77777777" w:rsidR="00477D98" w:rsidRPr="004E763B" w:rsidRDefault="00477D98" w:rsidP="00DC132E">
      <w:pPr>
        <w:ind w:left="-709"/>
        <w:jc w:val="both"/>
        <w:rPr>
          <w:rFonts w:ascii="Arial" w:eastAsia="Verdana" w:hAnsi="Arial" w:cs="Arial"/>
          <w:sz w:val="18"/>
          <w:szCs w:val="18"/>
        </w:rPr>
      </w:pPr>
      <w:r w:rsidRPr="004E763B">
        <w:rPr>
          <w:rFonts w:ascii="Arial" w:eastAsia="Verdana" w:hAnsi="Arial" w:cs="Arial"/>
          <w:sz w:val="18"/>
          <w:szCs w:val="18"/>
        </w:rPr>
        <w:t>Reprendre, si nécessaire, les anciens joints défectueux ou recouverts par une peinture ou un revêtement.</w:t>
      </w:r>
    </w:p>
    <w:p w14:paraId="4999FF12" w14:textId="77777777" w:rsidR="00477D98" w:rsidRPr="004E763B" w:rsidRDefault="00477D98" w:rsidP="00DC132E">
      <w:pPr>
        <w:ind w:left="-709"/>
        <w:jc w:val="both"/>
        <w:rPr>
          <w:rFonts w:ascii="Arial" w:eastAsia="Verdana" w:hAnsi="Arial" w:cs="Arial"/>
          <w:sz w:val="18"/>
          <w:szCs w:val="18"/>
        </w:rPr>
      </w:pPr>
    </w:p>
    <w:p w14:paraId="33DB1EBF" w14:textId="77777777" w:rsidR="00477D98" w:rsidRPr="004E763B" w:rsidRDefault="00477D98" w:rsidP="00DC132E">
      <w:pPr>
        <w:ind w:left="-709"/>
        <w:jc w:val="both"/>
        <w:rPr>
          <w:rFonts w:ascii="Arial" w:eastAsia="Verdana" w:hAnsi="Arial" w:cs="Arial"/>
          <w:sz w:val="18"/>
          <w:szCs w:val="18"/>
        </w:rPr>
      </w:pPr>
      <w:r w:rsidRPr="004E763B">
        <w:rPr>
          <w:rFonts w:ascii="Arial" w:eastAsia="Verdana" w:hAnsi="Arial" w:cs="Arial"/>
          <w:sz w:val="18"/>
          <w:szCs w:val="18"/>
        </w:rPr>
        <w:t>Vérifier la planimétrie générale du support à la règle de 2 m qui doit être de 10 mm maximum. Ecrêter, poncer ou ragréer si nécessaire.</w:t>
      </w:r>
    </w:p>
    <w:p w14:paraId="78374A9E" w14:textId="77777777" w:rsidR="00477D98" w:rsidRPr="004E763B" w:rsidRDefault="00477D98" w:rsidP="00DC132E">
      <w:pPr>
        <w:ind w:left="-709" w:right="1"/>
        <w:jc w:val="both"/>
        <w:rPr>
          <w:rFonts w:ascii="Arial" w:eastAsia="Verdana" w:hAnsi="Arial" w:cs="Arial"/>
          <w:sz w:val="18"/>
          <w:szCs w:val="18"/>
        </w:rPr>
      </w:pPr>
    </w:p>
    <w:p w14:paraId="7C36894E" w14:textId="77777777" w:rsidR="00477D98" w:rsidRPr="004E763B" w:rsidRDefault="00477D98" w:rsidP="00DC132E">
      <w:pPr>
        <w:ind w:left="-709" w:right="1"/>
        <w:jc w:val="both"/>
        <w:rPr>
          <w:rFonts w:ascii="Arial" w:eastAsia="Courier New" w:hAnsi="Arial" w:cs="Arial"/>
          <w:sz w:val="18"/>
          <w:szCs w:val="18"/>
        </w:rPr>
      </w:pPr>
      <w:r w:rsidRPr="004E763B">
        <w:rPr>
          <w:rFonts w:ascii="Arial" w:eastAsia="Verdana" w:hAnsi="Arial" w:cs="Arial"/>
          <w:b/>
          <w:bCs/>
          <w:sz w:val="18"/>
          <w:szCs w:val="18"/>
          <w:u w:val="single"/>
        </w:rPr>
        <w:t>Traitement décontaminant</w:t>
      </w:r>
    </w:p>
    <w:p w14:paraId="533E638E" w14:textId="77777777" w:rsidR="00477D98" w:rsidRPr="004E763B" w:rsidRDefault="00477D98" w:rsidP="00DC132E">
      <w:pPr>
        <w:ind w:left="-709"/>
        <w:jc w:val="both"/>
        <w:rPr>
          <w:rFonts w:ascii="Arial" w:eastAsia="Courier New" w:hAnsi="Arial" w:cs="Arial"/>
          <w:sz w:val="18"/>
          <w:szCs w:val="18"/>
        </w:rPr>
      </w:pPr>
      <w:r w:rsidRPr="004E763B">
        <w:rPr>
          <w:rFonts w:ascii="Arial" w:eastAsia="Verdana" w:hAnsi="Arial" w:cs="Arial"/>
          <w:sz w:val="18"/>
          <w:szCs w:val="18"/>
        </w:rPr>
        <w:t xml:space="preserve">Utilisation de </w:t>
      </w:r>
      <w:r w:rsidRPr="004E763B">
        <w:rPr>
          <w:rFonts w:ascii="Arial" w:eastAsia="Verdana" w:hAnsi="Arial" w:cs="Arial"/>
          <w:b/>
          <w:bCs/>
          <w:sz w:val="18"/>
          <w:szCs w:val="18"/>
        </w:rPr>
        <w:t>Sto-Décontaminant concentré</w:t>
      </w:r>
      <w:r w:rsidRPr="004E763B">
        <w:rPr>
          <w:rFonts w:ascii="Arial" w:eastAsia="Verdana" w:hAnsi="Arial" w:cs="Arial"/>
          <w:sz w:val="18"/>
          <w:szCs w:val="18"/>
        </w:rPr>
        <w:t xml:space="preserve"> - Décontaminant concentré extérieur curatif et préventif prêt à l'emploi :</w:t>
      </w:r>
    </w:p>
    <w:p w14:paraId="1B7E1FEC" w14:textId="77777777" w:rsidR="00477D98" w:rsidRPr="004E763B" w:rsidRDefault="00477D98" w:rsidP="00DC132E">
      <w:pPr>
        <w:ind w:left="-709"/>
        <w:jc w:val="both"/>
        <w:rPr>
          <w:rFonts w:ascii="Arial" w:eastAsia="Verdana" w:hAnsi="Arial" w:cs="Arial"/>
          <w:sz w:val="18"/>
          <w:szCs w:val="18"/>
        </w:rPr>
      </w:pPr>
      <w:r w:rsidRPr="004E763B">
        <w:rPr>
          <w:rFonts w:ascii="Arial" w:eastAsia="Verdana" w:hAnsi="Arial" w:cs="Arial"/>
          <w:sz w:val="18"/>
          <w:szCs w:val="18"/>
        </w:rPr>
        <w:t xml:space="preserve">Après nettoyage, application sur support sec de </w:t>
      </w:r>
      <w:r w:rsidRPr="004E763B">
        <w:rPr>
          <w:rFonts w:ascii="Arial" w:eastAsia="Verdana" w:hAnsi="Arial" w:cs="Arial"/>
          <w:b/>
          <w:bCs/>
          <w:sz w:val="18"/>
          <w:szCs w:val="18"/>
        </w:rPr>
        <w:t>Sto-Décontaminant concentré</w:t>
      </w:r>
      <w:r w:rsidRPr="004E763B">
        <w:rPr>
          <w:rFonts w:ascii="Arial" w:eastAsia="Verdana" w:hAnsi="Arial" w:cs="Arial"/>
          <w:sz w:val="18"/>
          <w:szCs w:val="18"/>
        </w:rPr>
        <w:t xml:space="preserve"> au pulvérisateur, au rouleau ou à la brosse sur les zones contaminées. Laisser agir 6 à 24 heures minimum avant rinçage. </w:t>
      </w:r>
    </w:p>
    <w:p w14:paraId="509B5256" w14:textId="77777777" w:rsidR="00477D98" w:rsidRPr="004E763B" w:rsidRDefault="00477D98" w:rsidP="00DC132E">
      <w:pPr>
        <w:ind w:left="-709"/>
        <w:jc w:val="both"/>
        <w:rPr>
          <w:rFonts w:ascii="Arial" w:eastAsia="Verdana" w:hAnsi="Arial" w:cs="Arial"/>
          <w:sz w:val="18"/>
          <w:szCs w:val="18"/>
        </w:rPr>
      </w:pPr>
      <w:r w:rsidRPr="004E763B">
        <w:rPr>
          <w:rFonts w:ascii="Arial" w:eastAsia="Verdana" w:hAnsi="Arial" w:cs="Arial"/>
          <w:sz w:val="18"/>
          <w:szCs w:val="18"/>
        </w:rPr>
        <w:t>Dilution : appliquer le produit dilué à 5 litres pour 30, 50 ou 75 L d'eau selon la contamination des fonds.</w:t>
      </w:r>
    </w:p>
    <w:p w14:paraId="71B29085" w14:textId="77777777" w:rsidR="00477D98" w:rsidRPr="004E763B" w:rsidRDefault="00477D98" w:rsidP="00DC132E">
      <w:pPr>
        <w:ind w:left="-709"/>
        <w:jc w:val="both"/>
        <w:rPr>
          <w:rFonts w:ascii="Arial" w:eastAsia="Verdana" w:hAnsi="Arial" w:cs="Arial"/>
          <w:sz w:val="18"/>
          <w:szCs w:val="18"/>
        </w:rPr>
      </w:pPr>
      <w:r w:rsidRPr="004E763B">
        <w:rPr>
          <w:rFonts w:ascii="Arial" w:eastAsia="Verdana" w:hAnsi="Arial" w:cs="Arial"/>
          <w:sz w:val="18"/>
          <w:szCs w:val="18"/>
        </w:rPr>
        <w:t>Consommation : 0,15 à 0,2 L/m²</w:t>
      </w:r>
    </w:p>
    <w:p w14:paraId="6A5F3201" w14:textId="77777777" w:rsidR="00477D98" w:rsidRDefault="00477D98" w:rsidP="00DC132E">
      <w:pPr>
        <w:ind w:left="-709"/>
        <w:jc w:val="both"/>
        <w:rPr>
          <w:rFonts w:ascii="Arial" w:eastAsia="Verdana" w:hAnsi="Arial" w:cs="Arial"/>
          <w:sz w:val="18"/>
          <w:szCs w:val="18"/>
        </w:rPr>
      </w:pPr>
      <w:r w:rsidRPr="004E763B">
        <w:rPr>
          <w:rFonts w:ascii="Arial" w:eastAsia="Verdana" w:hAnsi="Arial" w:cs="Arial"/>
          <w:i/>
          <w:iCs/>
          <w:sz w:val="18"/>
          <w:szCs w:val="18"/>
          <w:u w:val="single"/>
        </w:rPr>
        <w:t>Remarque</w:t>
      </w:r>
      <w:r w:rsidRPr="004E763B">
        <w:rPr>
          <w:rFonts w:ascii="Arial" w:eastAsia="Verdana" w:hAnsi="Arial" w:cs="Arial"/>
          <w:sz w:val="18"/>
          <w:szCs w:val="18"/>
        </w:rPr>
        <w:t xml:space="preserve"> : Les revêtements ultérieurs doivent être traités anticryptogamique. Le rinçage est obligatoire en traitement curatif avant des travaux de ravalement. Eviter toute projection sur les végétaux.</w:t>
      </w:r>
    </w:p>
    <w:p w14:paraId="6F6482DF" w14:textId="77777777" w:rsidR="007E00EA" w:rsidRDefault="007E00EA" w:rsidP="00DC132E">
      <w:pPr>
        <w:ind w:left="-709"/>
        <w:jc w:val="both"/>
        <w:rPr>
          <w:rFonts w:ascii="Arial" w:eastAsia="Verdana" w:hAnsi="Arial" w:cs="Arial"/>
          <w:sz w:val="18"/>
          <w:szCs w:val="18"/>
        </w:rPr>
      </w:pPr>
    </w:p>
    <w:p w14:paraId="215AABD4" w14:textId="77777777" w:rsidR="007E00EA" w:rsidRPr="006D41D5" w:rsidRDefault="007E00EA" w:rsidP="00DC132E">
      <w:pPr>
        <w:ind w:left="-709" w:right="1"/>
        <w:jc w:val="both"/>
        <w:rPr>
          <w:rFonts w:ascii="Arial" w:eastAsia="Verdana" w:hAnsi="Arial" w:cs="Arial"/>
          <w:sz w:val="18"/>
          <w:szCs w:val="18"/>
          <w:u w:val="single"/>
        </w:rPr>
      </w:pPr>
      <w:r w:rsidRPr="006D41D5">
        <w:rPr>
          <w:rFonts w:ascii="Arial" w:eastAsia="Verdana" w:hAnsi="Arial" w:cs="Arial"/>
          <w:b/>
          <w:bCs/>
          <w:sz w:val="18"/>
          <w:szCs w:val="18"/>
          <w:u w:val="single"/>
        </w:rPr>
        <w:t>Réparation des bétons avec la gamme StoCrete</w:t>
      </w:r>
    </w:p>
    <w:p w14:paraId="2E7EADE5" w14:textId="77777777" w:rsidR="007E00EA" w:rsidRPr="006D41D5" w:rsidRDefault="007E00EA" w:rsidP="00DC132E">
      <w:pPr>
        <w:ind w:left="-709" w:right="1"/>
        <w:jc w:val="both"/>
        <w:rPr>
          <w:rFonts w:ascii="Arial" w:eastAsia="Verdana" w:hAnsi="Arial" w:cs="Arial"/>
          <w:sz w:val="18"/>
          <w:szCs w:val="18"/>
        </w:rPr>
      </w:pPr>
      <w:r w:rsidRPr="006D41D5">
        <w:rPr>
          <w:rFonts w:ascii="Arial" w:eastAsia="Verdana" w:hAnsi="Arial" w:cs="Arial"/>
          <w:sz w:val="18"/>
          <w:szCs w:val="18"/>
        </w:rPr>
        <w:t>Avant toute opération de réparation, il est indispensable d’éliminer mécaniquement les parties de béton dégradé ou non adhérentes. Les arêtes doivent être laissées franches afin d’éviter la formation de fissures en périphérie des zones réparées. Les armatures doivent être dégagées sur toute leur périphérie jusqu’à retrouver un acier sain. En cas de corrosion, un sablage est recommandé, idéalement jusqu’au degré de pureté SA 2½ conformément à la norme EN ISO 8501-1. L’application du passivant ou du mortier doit être réalisée immédiatement après le sablage afin d’éviter toute reprise de corrosion.</w:t>
      </w:r>
    </w:p>
    <w:p w14:paraId="4CE207C7" w14:textId="77777777" w:rsidR="007E00EA" w:rsidRDefault="007E00EA" w:rsidP="00DC132E">
      <w:pPr>
        <w:ind w:left="-709" w:right="1"/>
        <w:jc w:val="both"/>
        <w:rPr>
          <w:rFonts w:ascii="Arial" w:eastAsia="Verdana" w:hAnsi="Arial" w:cs="Arial"/>
          <w:sz w:val="18"/>
          <w:szCs w:val="18"/>
        </w:rPr>
      </w:pPr>
      <w:r w:rsidRPr="006D41D5">
        <w:rPr>
          <w:rFonts w:ascii="Arial" w:eastAsia="Verdana" w:hAnsi="Arial" w:cs="Arial"/>
          <w:sz w:val="18"/>
          <w:szCs w:val="18"/>
        </w:rPr>
        <w:t>Lorsque les armatures sont mises à nu, il convient d’appliquer deux couches de </w:t>
      </w:r>
      <w:r w:rsidRPr="006D41D5">
        <w:rPr>
          <w:rFonts w:ascii="Arial" w:eastAsia="Verdana" w:hAnsi="Arial" w:cs="Arial"/>
          <w:b/>
          <w:bCs/>
          <w:sz w:val="18"/>
          <w:szCs w:val="18"/>
        </w:rPr>
        <w:t>StoCrete TK</w:t>
      </w:r>
      <w:r w:rsidRPr="006D41D5">
        <w:rPr>
          <w:rFonts w:ascii="Arial" w:eastAsia="Verdana" w:hAnsi="Arial" w:cs="Arial"/>
          <w:sz w:val="18"/>
          <w:szCs w:val="18"/>
        </w:rPr>
        <w:t>, une barbotine cimentaire contenant des adjuvants, destinée à protéger l’acier contre la corrosion. La consommation est estimée entre 150 et 200 g/ml pour un acier de 12 mm de diamètre.</w:t>
      </w:r>
    </w:p>
    <w:p w14:paraId="1651321D" w14:textId="77777777" w:rsidR="007E00EA" w:rsidRPr="006D41D5" w:rsidRDefault="007E00EA" w:rsidP="00DC132E">
      <w:pPr>
        <w:ind w:left="-709" w:right="1"/>
        <w:jc w:val="both"/>
        <w:rPr>
          <w:rFonts w:ascii="Arial" w:eastAsia="Verdana" w:hAnsi="Arial" w:cs="Arial"/>
          <w:sz w:val="18"/>
          <w:szCs w:val="18"/>
        </w:rPr>
      </w:pPr>
    </w:p>
    <w:p w14:paraId="43FC4DB0" w14:textId="77777777" w:rsidR="007E00EA" w:rsidRDefault="007E00EA" w:rsidP="00DC132E">
      <w:pPr>
        <w:ind w:left="-709" w:right="1"/>
        <w:jc w:val="both"/>
        <w:rPr>
          <w:rFonts w:ascii="Arial" w:eastAsia="Verdana" w:hAnsi="Arial" w:cs="Arial"/>
          <w:sz w:val="18"/>
          <w:szCs w:val="18"/>
        </w:rPr>
      </w:pPr>
      <w:r w:rsidRPr="006D41D5">
        <w:rPr>
          <w:rFonts w:ascii="Arial" w:eastAsia="Verdana" w:hAnsi="Arial" w:cs="Arial"/>
          <w:sz w:val="18"/>
          <w:szCs w:val="18"/>
        </w:rPr>
        <w:t>Pour la réparation et le reprofilage des ouvrages en béton, plusieurs solutions sont possibles selon les besoins du chantier :</w:t>
      </w:r>
    </w:p>
    <w:p w14:paraId="413D39E5" w14:textId="77777777" w:rsidR="007E00EA" w:rsidRDefault="007E00EA" w:rsidP="00DC132E">
      <w:pPr>
        <w:pStyle w:val="Paragraphedeliste"/>
        <w:numPr>
          <w:ilvl w:val="0"/>
          <w:numId w:val="21"/>
        </w:numPr>
        <w:ind w:right="1"/>
        <w:contextualSpacing w:val="0"/>
        <w:jc w:val="both"/>
        <w:rPr>
          <w:rFonts w:ascii="Arial" w:eastAsia="Verdana" w:hAnsi="Arial" w:cs="Arial"/>
          <w:sz w:val="18"/>
          <w:szCs w:val="18"/>
        </w:rPr>
      </w:pPr>
      <w:r w:rsidRPr="00D6608C">
        <w:rPr>
          <w:rFonts w:ascii="Arial" w:eastAsia="Verdana" w:hAnsi="Arial" w:cs="Arial"/>
          <w:b/>
          <w:bCs/>
          <w:sz w:val="18"/>
          <w:szCs w:val="18"/>
        </w:rPr>
        <w:t>StoCrete SM </w:t>
      </w:r>
      <w:r w:rsidRPr="00D6608C">
        <w:rPr>
          <w:rFonts w:ascii="Arial" w:eastAsia="Verdana" w:hAnsi="Arial" w:cs="Arial"/>
          <w:sz w:val="18"/>
          <w:szCs w:val="18"/>
        </w:rPr>
        <w:t>est un mortier thixotrope à prise rapide, destiné à être appliqué sur un support brut, sain, propre et légèrement humidifié. Il s’applique en couches de 3 à 40mm d’épaisseur. La consommation est d’environ 2,0 kg par m² et par mm d’épaisseur. Le produit se prépare avec 0,17 kg d’eau pour 1 kg de poudre, soit 4,25 litres d’eau pour un sac de 25 kg. Après séchage, le mortier peut être lissé ou feutré. Il est classé </w:t>
      </w:r>
      <w:r w:rsidRPr="00B66966">
        <w:rPr>
          <w:rFonts w:ascii="Arial" w:eastAsia="Verdana" w:hAnsi="Arial" w:cs="Arial"/>
          <w:b/>
          <w:bCs/>
          <w:sz w:val="18"/>
          <w:szCs w:val="18"/>
        </w:rPr>
        <w:t>R2</w:t>
      </w:r>
      <w:r w:rsidRPr="00D6608C">
        <w:rPr>
          <w:rFonts w:ascii="Arial" w:eastAsia="Verdana" w:hAnsi="Arial" w:cs="Arial"/>
          <w:sz w:val="18"/>
          <w:szCs w:val="18"/>
        </w:rPr>
        <w:t> selon la norme NF EN 1504-03.</w:t>
      </w:r>
    </w:p>
    <w:p w14:paraId="64E2E1AD" w14:textId="77777777" w:rsidR="007E00EA" w:rsidRDefault="007E00EA" w:rsidP="00DC132E">
      <w:pPr>
        <w:pStyle w:val="Paragraphedeliste"/>
        <w:ind w:left="11" w:right="1"/>
        <w:jc w:val="both"/>
        <w:rPr>
          <w:rFonts w:ascii="Arial" w:eastAsia="Verdana" w:hAnsi="Arial" w:cs="Arial"/>
          <w:sz w:val="18"/>
          <w:szCs w:val="18"/>
        </w:rPr>
      </w:pPr>
    </w:p>
    <w:p w14:paraId="6EF8A1BB" w14:textId="77777777" w:rsidR="007E00EA" w:rsidRDefault="007E00EA" w:rsidP="00DC132E">
      <w:pPr>
        <w:pStyle w:val="Paragraphedeliste"/>
        <w:numPr>
          <w:ilvl w:val="0"/>
          <w:numId w:val="21"/>
        </w:numPr>
        <w:ind w:right="1"/>
        <w:contextualSpacing w:val="0"/>
        <w:jc w:val="both"/>
        <w:rPr>
          <w:rFonts w:ascii="Arial" w:eastAsia="Verdana" w:hAnsi="Arial" w:cs="Arial"/>
          <w:sz w:val="18"/>
          <w:szCs w:val="18"/>
        </w:rPr>
      </w:pPr>
      <w:r w:rsidRPr="00B66966">
        <w:rPr>
          <w:rFonts w:ascii="Arial" w:eastAsia="Verdana" w:hAnsi="Arial" w:cs="Arial"/>
          <w:b/>
          <w:bCs/>
          <w:sz w:val="18"/>
          <w:szCs w:val="18"/>
        </w:rPr>
        <w:lastRenderedPageBreak/>
        <w:t>StoCrete SM P</w:t>
      </w:r>
      <w:r w:rsidRPr="00B66966">
        <w:rPr>
          <w:rFonts w:ascii="Arial" w:eastAsia="Verdana" w:hAnsi="Arial" w:cs="Arial"/>
          <w:sz w:val="18"/>
          <w:szCs w:val="18"/>
        </w:rPr>
        <w:t> reprend les mêmes caractéristiques que le StoCrete SM, mais intègre une protection anticorrosion directement dans sa formulation. Il est donc particulièrement adapté aux réparations où la protection des armatures est nécessaire sans recourir à un passivant séparé. Son mode de préparation, d’application et de consommation est identique à celui du StoCrete SM. Il est également classé</w:t>
      </w:r>
      <w:r w:rsidRPr="00B66966">
        <w:rPr>
          <w:rFonts w:ascii="Arial" w:eastAsia="Verdana" w:hAnsi="Arial" w:cs="Arial"/>
          <w:b/>
          <w:bCs/>
          <w:sz w:val="18"/>
          <w:szCs w:val="18"/>
        </w:rPr>
        <w:t> R2</w:t>
      </w:r>
      <w:r w:rsidRPr="00B66966">
        <w:rPr>
          <w:rFonts w:ascii="Arial" w:eastAsia="Verdana" w:hAnsi="Arial" w:cs="Arial"/>
          <w:sz w:val="18"/>
          <w:szCs w:val="18"/>
        </w:rPr>
        <w:t> selon la norme NF EN 1504-03.</w:t>
      </w:r>
    </w:p>
    <w:p w14:paraId="536174C0" w14:textId="77777777" w:rsidR="007E00EA" w:rsidRPr="00B66966" w:rsidRDefault="007E00EA" w:rsidP="00DC132E">
      <w:pPr>
        <w:pStyle w:val="Paragraphedeliste"/>
        <w:jc w:val="both"/>
        <w:rPr>
          <w:rFonts w:ascii="Arial" w:eastAsia="Verdana" w:hAnsi="Arial" w:cs="Arial"/>
          <w:sz w:val="18"/>
          <w:szCs w:val="18"/>
        </w:rPr>
      </w:pPr>
    </w:p>
    <w:p w14:paraId="5CC8C04A" w14:textId="77777777" w:rsidR="007E00EA" w:rsidRDefault="007E00EA" w:rsidP="00DC132E">
      <w:pPr>
        <w:pStyle w:val="Paragraphedeliste"/>
        <w:numPr>
          <w:ilvl w:val="0"/>
          <w:numId w:val="21"/>
        </w:numPr>
        <w:ind w:right="1"/>
        <w:contextualSpacing w:val="0"/>
        <w:jc w:val="both"/>
        <w:rPr>
          <w:rFonts w:ascii="Arial" w:eastAsia="Verdana" w:hAnsi="Arial" w:cs="Arial"/>
          <w:sz w:val="18"/>
          <w:szCs w:val="18"/>
        </w:rPr>
      </w:pPr>
      <w:r w:rsidRPr="00B66966">
        <w:rPr>
          <w:rFonts w:ascii="Arial" w:eastAsia="Verdana" w:hAnsi="Arial" w:cs="Arial"/>
          <w:b/>
          <w:bCs/>
          <w:sz w:val="18"/>
          <w:szCs w:val="18"/>
        </w:rPr>
        <w:t>StoCrete RM</w:t>
      </w:r>
      <w:r w:rsidRPr="00B66966">
        <w:rPr>
          <w:rFonts w:ascii="Arial" w:eastAsia="Verdana" w:hAnsi="Arial" w:cs="Arial"/>
          <w:sz w:val="18"/>
          <w:szCs w:val="18"/>
        </w:rPr>
        <w:t> est un mortier mono-composant fibré, adapté aux réparations sur béton, mortier, pierre ou brique, notamment en façade ou en génie civil. Il s’applique sur un support brut, sain, propre et légèrement humidifié, en couches de 3 à 30mm. Sa consommation est d’environ 2,1 kg par m² et par mm d’épaisseur. Il se prépare avec 0,8 litre d’eau pour 5 kg de poudre, soit 4 litres pour un sac de 25 kg. Après séchage, le mortier est lissé à l’aide d’une taloche éponge. Il est classé R3 selon la norme NF EN 1504-03 et conforme à la norme NF P18-840.</w:t>
      </w:r>
    </w:p>
    <w:p w14:paraId="1C85CF38" w14:textId="77777777" w:rsidR="007E00EA" w:rsidRPr="00B66966" w:rsidRDefault="007E00EA" w:rsidP="00DC132E">
      <w:pPr>
        <w:ind w:right="1"/>
        <w:jc w:val="both"/>
        <w:rPr>
          <w:rFonts w:ascii="Arial" w:eastAsia="Verdana" w:hAnsi="Arial" w:cs="Arial"/>
          <w:sz w:val="18"/>
          <w:szCs w:val="18"/>
        </w:rPr>
      </w:pPr>
    </w:p>
    <w:p w14:paraId="546B663E" w14:textId="77777777" w:rsidR="007E00EA" w:rsidRDefault="007E00EA" w:rsidP="00DC132E">
      <w:pPr>
        <w:ind w:left="-709" w:right="1"/>
        <w:jc w:val="both"/>
        <w:rPr>
          <w:rFonts w:ascii="Arial" w:eastAsia="Verdana" w:hAnsi="Arial" w:cs="Arial"/>
          <w:b/>
          <w:bCs/>
          <w:sz w:val="18"/>
          <w:szCs w:val="18"/>
        </w:rPr>
      </w:pPr>
      <w:r>
        <w:rPr>
          <w:rFonts w:ascii="Arial" w:eastAsia="Verdana" w:hAnsi="Arial" w:cs="Arial"/>
          <w:sz w:val="18"/>
          <w:szCs w:val="18"/>
        </w:rPr>
        <w:t>I</w:t>
      </w:r>
      <w:r w:rsidRPr="006D41D5">
        <w:rPr>
          <w:rFonts w:ascii="Arial" w:eastAsia="Verdana" w:hAnsi="Arial" w:cs="Arial"/>
          <w:sz w:val="18"/>
          <w:szCs w:val="18"/>
        </w:rPr>
        <w:t xml:space="preserve">l est important de noter que la présence de lézardes (fissures supérieures à 2 mm) est généralement le signe d’un désordre structurel. Leur traitement ne relève pas de la compétence du façadier. Ces fissures doivent faire l’objet d’une intervention par une entreprise spécialisée, qui vérifiera les fondations, posera les agrafes et réalisera les reprises de gros œuvre nécessaires. </w:t>
      </w:r>
      <w:r w:rsidRPr="006D41D5">
        <w:rPr>
          <w:rFonts w:ascii="Arial" w:eastAsia="Verdana" w:hAnsi="Arial" w:cs="Arial"/>
          <w:b/>
          <w:bCs/>
          <w:sz w:val="18"/>
          <w:szCs w:val="18"/>
        </w:rPr>
        <w:t xml:space="preserve">Aucun système de finition (peinture, imperméabilisation, ITE, bardage ventilé) ne doit être appliqué sur un support présentant des lézardes. </w:t>
      </w:r>
    </w:p>
    <w:p w14:paraId="373E3CA1" w14:textId="77777777" w:rsidR="007E00EA" w:rsidRPr="006D41D5" w:rsidRDefault="007E00EA" w:rsidP="007E00EA">
      <w:pPr>
        <w:ind w:left="-709" w:right="1"/>
        <w:jc w:val="center"/>
        <w:rPr>
          <w:rFonts w:ascii="Arial" w:eastAsia="Verdana" w:hAnsi="Arial" w:cs="Arial"/>
          <w:b/>
          <w:bCs/>
          <w:sz w:val="20"/>
          <w:szCs w:val="20"/>
        </w:rPr>
      </w:pPr>
      <w:r w:rsidRPr="006D41D5">
        <w:rPr>
          <w:rFonts w:ascii="Arial" w:eastAsia="Verdana" w:hAnsi="Arial" w:cs="Arial"/>
          <w:b/>
          <w:bCs/>
          <w:sz w:val="20"/>
          <w:szCs w:val="20"/>
          <w:u w:val="single"/>
        </w:rPr>
        <w:t>La responsabilité du façadier est engagée s’il accepte un support non conforme.</w:t>
      </w:r>
    </w:p>
    <w:p w14:paraId="6E1ACEB7" w14:textId="77777777" w:rsidR="00477D98" w:rsidRDefault="00477D98" w:rsidP="00477D98">
      <w:pPr>
        <w:ind w:left="-709" w:right="1"/>
        <w:rPr>
          <w:rFonts w:ascii="Arial" w:eastAsia="Verdana" w:hAnsi="Arial" w:cs="Arial"/>
          <w:b/>
          <w:bCs/>
          <w:sz w:val="18"/>
          <w:szCs w:val="18"/>
        </w:rPr>
      </w:pPr>
    </w:p>
    <w:p w14:paraId="7C6E8EF2" w14:textId="77777777" w:rsidR="003A17B2" w:rsidRDefault="003A17B2" w:rsidP="00477D98">
      <w:pPr>
        <w:ind w:left="-709" w:right="1"/>
        <w:rPr>
          <w:rFonts w:ascii="Arial" w:eastAsia="Verdana" w:hAnsi="Arial" w:cs="Arial"/>
          <w:b/>
          <w:bCs/>
          <w:sz w:val="18"/>
          <w:szCs w:val="18"/>
        </w:rPr>
      </w:pPr>
    </w:p>
    <w:p w14:paraId="197949EA" w14:textId="77777777" w:rsidR="0060140C" w:rsidRDefault="0060140C" w:rsidP="00477D98">
      <w:pPr>
        <w:ind w:left="-709" w:right="1"/>
        <w:rPr>
          <w:rFonts w:ascii="Arial" w:eastAsia="Verdana" w:hAnsi="Arial" w:cs="Arial"/>
          <w:b/>
          <w:bCs/>
          <w:sz w:val="18"/>
          <w:szCs w:val="18"/>
        </w:rPr>
      </w:pPr>
    </w:p>
    <w:p w14:paraId="63A3E068" w14:textId="4F44FFA8" w:rsidR="00477D98" w:rsidRPr="0016685F" w:rsidRDefault="00477D98" w:rsidP="00477D98">
      <w:pPr>
        <w:ind w:left="-709" w:right="1"/>
        <w:jc w:val="center"/>
        <w:rPr>
          <w:rFonts w:ascii="Arial" w:eastAsia="Verdana" w:hAnsi="Arial" w:cs="Arial"/>
          <w:b/>
          <w:bCs/>
          <w:color w:val="2E74B5" w:themeColor="accent5" w:themeShade="BF"/>
          <w:sz w:val="32"/>
          <w:szCs w:val="32"/>
          <w:lang w:val="en-US"/>
        </w:rPr>
      </w:pPr>
      <w:r w:rsidRPr="0016685F">
        <w:rPr>
          <w:rFonts w:ascii="Arial" w:eastAsia="Verdana" w:hAnsi="Arial" w:cs="Arial"/>
          <w:b/>
          <w:bCs/>
          <w:color w:val="2E74B5" w:themeColor="accent5" w:themeShade="BF"/>
          <w:sz w:val="32"/>
          <w:szCs w:val="32"/>
          <w:lang w:val="en-US"/>
        </w:rPr>
        <w:t xml:space="preserve">SYSTEME ITE : StoTherm </w:t>
      </w:r>
      <w:r w:rsidR="00221B26">
        <w:rPr>
          <w:rFonts w:ascii="Arial" w:eastAsia="Verdana" w:hAnsi="Arial" w:cs="Arial"/>
          <w:b/>
          <w:bCs/>
          <w:color w:val="2E74B5" w:themeColor="accent5" w:themeShade="BF"/>
          <w:sz w:val="32"/>
          <w:szCs w:val="32"/>
          <w:lang w:val="en-US"/>
        </w:rPr>
        <w:t>Wood</w:t>
      </w:r>
      <w:r w:rsidRPr="0016685F">
        <w:rPr>
          <w:rFonts w:ascii="Arial" w:eastAsia="Verdana" w:hAnsi="Arial" w:cs="Arial"/>
          <w:b/>
          <w:bCs/>
          <w:color w:val="2E74B5" w:themeColor="accent5" w:themeShade="BF"/>
          <w:sz w:val="32"/>
          <w:szCs w:val="32"/>
          <w:lang w:val="en-US"/>
        </w:rPr>
        <w:t xml:space="preserve"> </w:t>
      </w:r>
      <w:r w:rsidR="003A6D92">
        <w:rPr>
          <w:rFonts w:ascii="Arial" w:eastAsia="Verdana" w:hAnsi="Arial" w:cs="Arial"/>
          <w:b/>
          <w:bCs/>
          <w:color w:val="2E74B5" w:themeColor="accent5" w:themeShade="BF"/>
          <w:sz w:val="32"/>
          <w:szCs w:val="32"/>
          <w:lang w:val="en-US"/>
        </w:rPr>
        <w:t>2</w:t>
      </w:r>
      <w:r w:rsidRPr="0016685F">
        <w:rPr>
          <w:rFonts w:ascii="Arial" w:eastAsia="Verdana" w:hAnsi="Arial" w:cs="Arial"/>
          <w:b/>
          <w:bCs/>
          <w:color w:val="2E74B5" w:themeColor="accent5" w:themeShade="BF"/>
          <w:sz w:val="32"/>
          <w:szCs w:val="32"/>
          <w:lang w:val="en-US"/>
        </w:rPr>
        <w:t xml:space="preserve"> Calé/Chevillé</w:t>
      </w:r>
    </w:p>
    <w:p w14:paraId="314ACE9C" w14:textId="3CC0E275" w:rsidR="00477D98" w:rsidRPr="000D40C7" w:rsidRDefault="00477D98" w:rsidP="00477D98">
      <w:pPr>
        <w:ind w:left="-709" w:right="1"/>
        <w:jc w:val="center"/>
        <w:rPr>
          <w:rFonts w:ascii="Arial" w:eastAsia="Verdana" w:hAnsi="Arial" w:cs="Arial"/>
          <w:color w:val="2E74B5" w:themeColor="accent5" w:themeShade="BF"/>
          <w:sz w:val="28"/>
          <w:szCs w:val="28"/>
        </w:rPr>
      </w:pPr>
      <w:r w:rsidRPr="000D40C7">
        <w:rPr>
          <w:rFonts w:ascii="Arial" w:eastAsia="Verdana" w:hAnsi="Arial" w:cs="Arial"/>
          <w:sz w:val="22"/>
          <w:szCs w:val="22"/>
        </w:rPr>
        <w:t xml:space="preserve">panneau isolant </w:t>
      </w:r>
      <w:r w:rsidR="00EC760F">
        <w:rPr>
          <w:rFonts w:ascii="Arial" w:eastAsia="Verdana" w:hAnsi="Arial" w:cs="Arial"/>
          <w:sz w:val="22"/>
          <w:szCs w:val="22"/>
        </w:rPr>
        <w:t xml:space="preserve">fibre de bois </w:t>
      </w:r>
      <w:r w:rsidR="003A6D92">
        <w:rPr>
          <w:rFonts w:ascii="Arial" w:eastAsia="Verdana" w:hAnsi="Arial" w:cs="Arial"/>
          <w:sz w:val="22"/>
          <w:szCs w:val="22"/>
        </w:rPr>
        <w:t>sur maçonnerie</w:t>
      </w:r>
    </w:p>
    <w:p w14:paraId="11562FC4" w14:textId="46B067AB" w:rsidR="003A17B2" w:rsidRDefault="00477D98" w:rsidP="00477D98">
      <w:pPr>
        <w:ind w:left="-709" w:right="1"/>
        <w:jc w:val="center"/>
        <w:rPr>
          <w:rFonts w:ascii="Arial" w:eastAsia="Verdana" w:hAnsi="Arial" w:cs="Arial"/>
          <w:sz w:val="20"/>
          <w:szCs w:val="20"/>
          <w:lang w:val="pt-PT"/>
        </w:rPr>
      </w:pPr>
      <w:r w:rsidRPr="0000736B">
        <w:rPr>
          <w:rFonts w:ascii="Arial" w:eastAsia="Verdana" w:hAnsi="Arial" w:cs="Arial"/>
          <w:b/>
          <w:bCs/>
          <w:color w:val="808080" w:themeColor="background1" w:themeShade="80"/>
          <w:sz w:val="20"/>
          <w:szCs w:val="20"/>
          <w:lang w:val="pt-PT"/>
        </w:rPr>
        <w:t>(A</w:t>
      </w:r>
      <w:r w:rsidR="00191653" w:rsidRPr="0000736B">
        <w:rPr>
          <w:rFonts w:ascii="Arial" w:eastAsia="Verdana" w:hAnsi="Arial" w:cs="Arial"/>
          <w:b/>
          <w:bCs/>
          <w:color w:val="808080" w:themeColor="background1" w:themeShade="80"/>
          <w:sz w:val="20"/>
          <w:szCs w:val="20"/>
          <w:lang w:val="pt-PT"/>
        </w:rPr>
        <w:t>T</w:t>
      </w:r>
      <w:r w:rsidR="0022458D" w:rsidRPr="0000736B">
        <w:rPr>
          <w:rFonts w:ascii="Arial" w:eastAsia="Verdana" w:hAnsi="Arial" w:cs="Arial"/>
          <w:b/>
          <w:bCs/>
          <w:color w:val="808080" w:themeColor="background1" w:themeShade="80"/>
          <w:sz w:val="20"/>
          <w:szCs w:val="20"/>
          <w:lang w:val="pt-PT"/>
        </w:rPr>
        <w:t>E</w:t>
      </w:r>
      <w:r w:rsidRPr="0000736B">
        <w:rPr>
          <w:rFonts w:ascii="Arial" w:eastAsia="Verdana" w:hAnsi="Arial" w:cs="Arial"/>
          <w:b/>
          <w:bCs/>
          <w:color w:val="808080" w:themeColor="background1" w:themeShade="80"/>
          <w:sz w:val="20"/>
          <w:szCs w:val="20"/>
          <w:lang w:val="pt-PT"/>
        </w:rPr>
        <w:t xml:space="preserve">x cas </w:t>
      </w:r>
      <w:r w:rsidR="00106DC1" w:rsidRPr="0000736B">
        <w:rPr>
          <w:rFonts w:ascii="Arial" w:eastAsia="Verdana" w:hAnsi="Arial" w:cs="Arial"/>
          <w:b/>
          <w:bCs/>
          <w:color w:val="808080" w:themeColor="background1" w:themeShade="80"/>
          <w:sz w:val="20"/>
          <w:szCs w:val="20"/>
          <w:lang w:val="pt-PT"/>
        </w:rPr>
        <w:t>A</w:t>
      </w:r>
      <w:r w:rsidRPr="0000736B">
        <w:rPr>
          <w:rFonts w:ascii="Arial" w:eastAsia="Verdana" w:hAnsi="Arial" w:cs="Arial"/>
          <w:b/>
          <w:bCs/>
          <w:color w:val="808080" w:themeColor="background1" w:themeShade="80"/>
          <w:sz w:val="20"/>
          <w:szCs w:val="20"/>
          <w:lang w:val="pt-PT"/>
        </w:rPr>
        <w:t xml:space="preserve"> 338</w:t>
      </w:r>
      <w:r w:rsidR="006B16D4" w:rsidRPr="0000736B">
        <w:rPr>
          <w:rFonts w:ascii="Arial" w:eastAsia="Verdana" w:hAnsi="Arial" w:cs="Arial"/>
          <w:b/>
          <w:bCs/>
          <w:color w:val="808080" w:themeColor="background1" w:themeShade="80"/>
          <w:sz w:val="20"/>
          <w:szCs w:val="20"/>
          <w:lang w:val="pt-PT"/>
        </w:rPr>
        <w:t>6</w:t>
      </w:r>
      <w:r w:rsidRPr="0000736B">
        <w:rPr>
          <w:rFonts w:ascii="Arial" w:eastAsia="Verdana" w:hAnsi="Arial" w:cs="Arial"/>
          <w:color w:val="808080" w:themeColor="background1" w:themeShade="80"/>
          <w:sz w:val="20"/>
          <w:szCs w:val="20"/>
          <w:lang w:val="pt-PT"/>
        </w:rPr>
        <w:t xml:space="preserve"> </w:t>
      </w:r>
      <w:r w:rsidRPr="0000736B">
        <w:rPr>
          <w:rFonts w:ascii="Arial" w:eastAsia="Verdana" w:hAnsi="Arial" w:cs="Arial"/>
          <w:b/>
          <w:bCs/>
          <w:color w:val="808080" w:themeColor="background1" w:themeShade="80"/>
          <w:sz w:val="20"/>
          <w:szCs w:val="20"/>
          <w:lang w:val="pt-PT"/>
        </w:rPr>
        <w:t xml:space="preserve">– Classement Feu </w:t>
      </w:r>
      <w:r w:rsidR="00FA518C">
        <w:rPr>
          <w:rFonts w:ascii="Arial" w:eastAsia="Verdana" w:hAnsi="Arial" w:cs="Arial"/>
          <w:b/>
          <w:bCs/>
          <w:color w:val="808080" w:themeColor="background1" w:themeShade="80"/>
          <w:sz w:val="20"/>
          <w:szCs w:val="20"/>
          <w:lang w:val="pt-PT"/>
        </w:rPr>
        <w:t>B</w:t>
      </w:r>
      <w:r w:rsidRPr="0000736B">
        <w:rPr>
          <w:rFonts w:ascii="Arial" w:eastAsia="Verdana" w:hAnsi="Arial" w:cs="Arial"/>
          <w:b/>
          <w:bCs/>
          <w:color w:val="808080" w:themeColor="background1" w:themeShade="80"/>
          <w:sz w:val="20"/>
          <w:szCs w:val="20"/>
          <w:lang w:val="pt-PT"/>
        </w:rPr>
        <w:t>-s1,d0)</w:t>
      </w:r>
      <w:r w:rsidRPr="0000736B">
        <w:rPr>
          <w:rFonts w:ascii="Arial" w:eastAsia="Verdana" w:hAnsi="Arial" w:cs="Arial"/>
          <w:color w:val="808080" w:themeColor="background1" w:themeShade="80"/>
          <w:sz w:val="20"/>
          <w:szCs w:val="20"/>
          <w:lang w:val="pt-PT"/>
        </w:rPr>
        <w:br/>
      </w:r>
    </w:p>
    <w:p w14:paraId="5688EC69" w14:textId="77777777" w:rsidR="0060140C" w:rsidRDefault="0060140C" w:rsidP="00477D98">
      <w:pPr>
        <w:ind w:left="-709" w:right="1"/>
        <w:jc w:val="center"/>
        <w:rPr>
          <w:rFonts w:ascii="Arial" w:eastAsia="Verdana" w:hAnsi="Arial" w:cs="Arial"/>
          <w:sz w:val="20"/>
          <w:szCs w:val="20"/>
          <w:lang w:val="pt-PT"/>
        </w:rPr>
      </w:pPr>
    </w:p>
    <w:p w14:paraId="02FD82AC" w14:textId="77777777" w:rsidR="0060140C" w:rsidRPr="0000736B" w:rsidRDefault="0060140C" w:rsidP="00477D98">
      <w:pPr>
        <w:ind w:left="-709" w:right="1"/>
        <w:jc w:val="center"/>
        <w:rPr>
          <w:rFonts w:ascii="Arial" w:eastAsia="Verdana" w:hAnsi="Arial" w:cs="Arial"/>
          <w:sz w:val="20"/>
          <w:szCs w:val="20"/>
          <w:lang w:val="pt-PT"/>
        </w:rPr>
      </w:pPr>
    </w:p>
    <w:p w14:paraId="20E4DE62" w14:textId="098CE221" w:rsidR="00477D98" w:rsidRPr="00106DC1" w:rsidRDefault="00477D98" w:rsidP="00DC132E">
      <w:pPr>
        <w:ind w:left="-709" w:right="1"/>
        <w:jc w:val="both"/>
        <w:rPr>
          <w:rFonts w:ascii="Arial" w:eastAsia="Verdana" w:hAnsi="Arial" w:cs="Arial"/>
          <w:sz w:val="18"/>
          <w:szCs w:val="18"/>
          <w:lang w:val="pt-PT"/>
        </w:rPr>
      </w:pPr>
      <w:r w:rsidRPr="00106DC1">
        <w:rPr>
          <w:rFonts w:ascii="Arial" w:eastAsia="Verdana" w:hAnsi="Arial" w:cs="Arial"/>
          <w:b/>
          <w:bCs/>
          <w:sz w:val="18"/>
          <w:szCs w:val="18"/>
          <w:u w:val="single"/>
          <w:lang w:val="pt-PT"/>
        </w:rPr>
        <w:t>Nota</w:t>
      </w:r>
      <w:r w:rsidRPr="00106DC1">
        <w:rPr>
          <w:rFonts w:ascii="Arial" w:eastAsia="Verdana" w:hAnsi="Arial" w:cs="Arial"/>
          <w:b/>
          <w:bCs/>
          <w:sz w:val="18"/>
          <w:szCs w:val="18"/>
          <w:lang w:val="pt-PT"/>
        </w:rPr>
        <w:t xml:space="preserve"> :</w:t>
      </w:r>
    </w:p>
    <w:p w14:paraId="2C90D300" w14:textId="01A873F8" w:rsidR="00A128E4" w:rsidRPr="007B2167" w:rsidRDefault="00477D98" w:rsidP="00DC132E">
      <w:pPr>
        <w:numPr>
          <w:ilvl w:val="0"/>
          <w:numId w:val="19"/>
        </w:numPr>
        <w:ind w:right="1"/>
        <w:jc w:val="both"/>
        <w:rPr>
          <w:rFonts w:ascii="Arial" w:eastAsia="Verdana" w:hAnsi="Arial" w:cs="Arial"/>
          <w:sz w:val="18"/>
          <w:szCs w:val="18"/>
        </w:rPr>
      </w:pPr>
      <w:r w:rsidRPr="00477D98">
        <w:rPr>
          <w:rFonts w:ascii="Arial" w:eastAsia="Verdana" w:hAnsi="Arial" w:cs="Arial"/>
          <w:b/>
          <w:bCs/>
          <w:sz w:val="18"/>
          <w:szCs w:val="18"/>
        </w:rPr>
        <w:t>Vérifier la rugosité du terrain et la zone de vents du projet</w:t>
      </w:r>
      <w:r w:rsidR="00B22B12">
        <w:rPr>
          <w:rFonts w:ascii="Arial" w:eastAsia="Verdana" w:hAnsi="Arial" w:cs="Arial"/>
          <w:b/>
          <w:bCs/>
          <w:sz w:val="18"/>
          <w:szCs w:val="18"/>
        </w:rPr>
        <w:t xml:space="preserve"> </w:t>
      </w:r>
      <w:r w:rsidR="00B22B12" w:rsidRPr="00477D98">
        <w:rPr>
          <w:rFonts w:ascii="Arial" w:eastAsia="Verdana" w:hAnsi="Arial" w:cs="Arial"/>
          <w:b/>
          <w:bCs/>
          <w:sz w:val="18"/>
          <w:szCs w:val="18"/>
        </w:rPr>
        <w:t>(se référer au CPT 3749 - Eurocode 1</w:t>
      </w:r>
      <w:r w:rsidR="00B22B12">
        <w:rPr>
          <w:rFonts w:ascii="Arial" w:eastAsia="Verdana" w:hAnsi="Arial" w:cs="Arial"/>
          <w:b/>
          <w:bCs/>
          <w:sz w:val="18"/>
          <w:szCs w:val="18"/>
        </w:rPr>
        <w:t>)</w:t>
      </w:r>
    </w:p>
    <w:p w14:paraId="7594702C" w14:textId="18D8084C" w:rsidR="00477D98" w:rsidRPr="00477D98" w:rsidRDefault="00477D98" w:rsidP="00DC132E">
      <w:pPr>
        <w:numPr>
          <w:ilvl w:val="0"/>
          <w:numId w:val="19"/>
        </w:numPr>
        <w:ind w:right="1"/>
        <w:jc w:val="both"/>
        <w:rPr>
          <w:rFonts w:ascii="Arial" w:eastAsia="Verdana" w:hAnsi="Arial" w:cs="Arial"/>
          <w:sz w:val="18"/>
          <w:szCs w:val="18"/>
        </w:rPr>
      </w:pPr>
      <w:r w:rsidRPr="00477D98">
        <w:rPr>
          <w:rFonts w:ascii="Arial" w:eastAsia="Verdana" w:hAnsi="Arial" w:cs="Arial"/>
          <w:b/>
          <w:bCs/>
          <w:sz w:val="18"/>
          <w:szCs w:val="18"/>
        </w:rPr>
        <w:t>Les essais de déboutonnage sont propres à chaque référence d’isolant</w:t>
      </w:r>
      <w:r w:rsidR="00B22B12">
        <w:rPr>
          <w:rFonts w:ascii="Arial" w:eastAsia="Verdana" w:hAnsi="Arial" w:cs="Arial"/>
          <w:b/>
          <w:bCs/>
          <w:sz w:val="18"/>
          <w:szCs w:val="18"/>
        </w:rPr>
        <w:t>, voir</w:t>
      </w:r>
      <w:r w:rsidRPr="00477D98">
        <w:rPr>
          <w:rFonts w:ascii="Arial" w:eastAsia="Verdana" w:hAnsi="Arial" w:cs="Arial"/>
          <w:b/>
          <w:bCs/>
          <w:sz w:val="18"/>
          <w:szCs w:val="18"/>
        </w:rPr>
        <w:t xml:space="preserve"> </w:t>
      </w:r>
      <w:r w:rsidR="00B22B12">
        <w:rPr>
          <w:rFonts w:ascii="Arial" w:eastAsia="Verdana" w:hAnsi="Arial" w:cs="Arial"/>
          <w:b/>
          <w:bCs/>
          <w:sz w:val="18"/>
          <w:szCs w:val="18"/>
        </w:rPr>
        <w:t>A</w:t>
      </w:r>
      <w:r w:rsidR="008154F0">
        <w:rPr>
          <w:rFonts w:ascii="Arial" w:eastAsia="Verdana" w:hAnsi="Arial" w:cs="Arial"/>
          <w:b/>
          <w:bCs/>
          <w:sz w:val="18"/>
          <w:szCs w:val="18"/>
        </w:rPr>
        <w:t>TE</w:t>
      </w:r>
      <w:r w:rsidR="00B22B12">
        <w:rPr>
          <w:rFonts w:ascii="Arial" w:eastAsia="Verdana" w:hAnsi="Arial" w:cs="Arial"/>
          <w:b/>
          <w:bCs/>
          <w:sz w:val="18"/>
          <w:szCs w:val="18"/>
        </w:rPr>
        <w:t>x</w:t>
      </w:r>
      <w:r w:rsidRPr="00477D98">
        <w:rPr>
          <w:rFonts w:ascii="Arial" w:eastAsia="Verdana" w:hAnsi="Arial" w:cs="Arial"/>
          <w:b/>
          <w:bCs/>
          <w:sz w:val="18"/>
          <w:szCs w:val="18"/>
        </w:rPr>
        <w:t>.</w:t>
      </w:r>
    </w:p>
    <w:p w14:paraId="5AA039A6" w14:textId="77777777" w:rsidR="00477D98" w:rsidRPr="00D02C85" w:rsidRDefault="00477D98" w:rsidP="00DC132E">
      <w:pPr>
        <w:numPr>
          <w:ilvl w:val="0"/>
          <w:numId w:val="19"/>
        </w:numPr>
        <w:ind w:right="1"/>
        <w:jc w:val="both"/>
        <w:rPr>
          <w:rFonts w:ascii="Arial" w:eastAsia="Verdana" w:hAnsi="Arial" w:cs="Arial"/>
          <w:sz w:val="18"/>
          <w:szCs w:val="18"/>
        </w:rPr>
      </w:pPr>
      <w:r w:rsidRPr="00477D98">
        <w:rPr>
          <w:rFonts w:ascii="Arial" w:eastAsia="Verdana" w:hAnsi="Arial" w:cs="Arial"/>
          <w:b/>
          <w:bCs/>
          <w:sz w:val="18"/>
          <w:szCs w:val="18"/>
        </w:rPr>
        <w:t>Prévoir la réalisation de tests d’arrachements de chevilles in situ par le fabricant de chevilles (se référer au CPT 3035).</w:t>
      </w:r>
    </w:p>
    <w:p w14:paraId="03B75022" w14:textId="3A87CE0E" w:rsidR="00D02C85" w:rsidRDefault="00D02C85" w:rsidP="00DC132E">
      <w:pPr>
        <w:pStyle w:val="Paragraphedeliste"/>
        <w:numPr>
          <w:ilvl w:val="0"/>
          <w:numId w:val="19"/>
        </w:numPr>
        <w:contextualSpacing w:val="0"/>
        <w:jc w:val="both"/>
        <w:rPr>
          <w:rFonts w:ascii="Arial" w:eastAsia="Verdana" w:hAnsi="Arial" w:cs="Arial"/>
          <w:b/>
          <w:bCs/>
          <w:sz w:val="18"/>
          <w:szCs w:val="18"/>
        </w:rPr>
      </w:pPr>
      <w:r w:rsidRPr="00BA0A24">
        <w:rPr>
          <w:rFonts w:ascii="Arial" w:eastAsia="Verdana" w:hAnsi="Arial" w:cs="Arial"/>
          <w:b/>
          <w:bCs/>
          <w:sz w:val="18"/>
          <w:szCs w:val="18"/>
        </w:rPr>
        <w:t>Catégorie de résistance aux chocs II.</w:t>
      </w:r>
    </w:p>
    <w:p w14:paraId="1E267020" w14:textId="4005EECF" w:rsidR="00C166CF" w:rsidRPr="00BA682C" w:rsidRDefault="00C166CF" w:rsidP="00DC132E">
      <w:pPr>
        <w:pStyle w:val="Paragraphedeliste"/>
        <w:numPr>
          <w:ilvl w:val="0"/>
          <w:numId w:val="19"/>
        </w:numPr>
        <w:contextualSpacing w:val="0"/>
        <w:jc w:val="both"/>
        <w:rPr>
          <w:rFonts w:ascii="Arial" w:eastAsia="Verdana" w:hAnsi="Arial" w:cs="Arial"/>
          <w:b/>
          <w:bCs/>
          <w:sz w:val="18"/>
          <w:szCs w:val="18"/>
        </w:rPr>
      </w:pPr>
      <w:r w:rsidRPr="00BA682C">
        <w:rPr>
          <w:rFonts w:ascii="Arial" w:eastAsia="Verdana" w:hAnsi="Arial" w:cs="Arial"/>
          <w:b/>
          <w:bCs/>
          <w:sz w:val="18"/>
          <w:szCs w:val="18"/>
        </w:rPr>
        <w:t>28 mètres de hauteur en général, et jusqu’à 18 mètres en zone littorale, notamment lorsqu’il est associé aux finitions StoSilco Blue K ou MP</w:t>
      </w:r>
    </w:p>
    <w:p w14:paraId="57D5E221" w14:textId="77777777" w:rsidR="007B2167" w:rsidRDefault="007B2167" w:rsidP="00DC132E">
      <w:pPr>
        <w:ind w:left="-709" w:right="1"/>
        <w:jc w:val="both"/>
        <w:rPr>
          <w:rFonts w:ascii="Arial" w:eastAsia="Verdana" w:hAnsi="Arial" w:cs="Arial"/>
          <w:sz w:val="18"/>
          <w:szCs w:val="18"/>
        </w:rPr>
      </w:pPr>
    </w:p>
    <w:p w14:paraId="495210F8" w14:textId="77777777" w:rsidR="00DC132E" w:rsidRDefault="001E452F" w:rsidP="00DC132E">
      <w:pPr>
        <w:ind w:left="-709" w:right="1"/>
        <w:jc w:val="both"/>
        <w:rPr>
          <w:rFonts w:ascii="Arial" w:eastAsia="Verdana" w:hAnsi="Arial" w:cs="Arial"/>
          <w:b/>
          <w:bCs/>
          <w:sz w:val="20"/>
          <w:szCs w:val="20"/>
        </w:rPr>
      </w:pPr>
      <w:r w:rsidRPr="00320936">
        <w:rPr>
          <w:rFonts w:ascii="Arial" w:eastAsia="Verdana" w:hAnsi="Arial" w:cs="Arial"/>
          <w:b/>
          <w:bCs/>
          <w:sz w:val="20"/>
          <w:szCs w:val="20"/>
        </w:rPr>
        <w:t xml:space="preserve">Le système </w:t>
      </w:r>
      <w:r w:rsidR="004869CB">
        <w:rPr>
          <w:rFonts w:ascii="Arial" w:eastAsia="Verdana" w:hAnsi="Arial" w:cs="Arial"/>
          <w:b/>
          <w:bCs/>
          <w:sz w:val="20"/>
          <w:szCs w:val="20"/>
        </w:rPr>
        <w:t xml:space="preserve">StoTherm Wood </w:t>
      </w:r>
      <w:r w:rsidRPr="00320936">
        <w:rPr>
          <w:rFonts w:ascii="Arial" w:eastAsia="Verdana" w:hAnsi="Arial" w:cs="Arial"/>
          <w:b/>
          <w:bCs/>
          <w:sz w:val="20"/>
          <w:szCs w:val="20"/>
        </w:rPr>
        <w:t>ne peut être mis en œuvre dans les zones climatiques humides définies par le fascicule FD P20-651, telles que les régions de montagne (&gt;900 m), les fronts de mer humides et certains départements comme le Jura, les Vosges ou les Pyrénées.</w:t>
      </w:r>
      <w:r w:rsidR="0022458D" w:rsidRPr="00320936">
        <w:rPr>
          <w:rFonts w:ascii="Arial" w:eastAsia="Verdana" w:hAnsi="Arial" w:cs="Arial"/>
          <w:b/>
          <w:bCs/>
          <w:sz w:val="20"/>
          <w:szCs w:val="20"/>
        </w:rPr>
        <w:t xml:space="preserve"> (voir </w:t>
      </w:r>
      <w:r w:rsidR="00106DC1" w:rsidRPr="00320936">
        <w:rPr>
          <w:rFonts w:ascii="Arial" w:eastAsia="Verdana" w:hAnsi="Arial" w:cs="Arial"/>
          <w:b/>
          <w:bCs/>
          <w:sz w:val="20"/>
          <w:szCs w:val="20"/>
        </w:rPr>
        <w:t>ATEx p.</w:t>
      </w:r>
      <w:r w:rsidR="0055047B">
        <w:rPr>
          <w:rFonts w:ascii="Arial" w:eastAsia="Verdana" w:hAnsi="Arial" w:cs="Arial"/>
          <w:b/>
          <w:bCs/>
          <w:sz w:val="20"/>
          <w:szCs w:val="20"/>
        </w:rPr>
        <w:t>29</w:t>
      </w:r>
      <w:r w:rsidR="00106DC1" w:rsidRPr="00320936">
        <w:rPr>
          <w:rFonts w:ascii="Arial" w:eastAsia="Verdana" w:hAnsi="Arial" w:cs="Arial"/>
          <w:b/>
          <w:bCs/>
          <w:sz w:val="20"/>
          <w:szCs w:val="20"/>
        </w:rPr>
        <w:t>-</w:t>
      </w:r>
      <w:r w:rsidR="001F3E2C">
        <w:rPr>
          <w:rFonts w:ascii="Arial" w:eastAsia="Verdana" w:hAnsi="Arial" w:cs="Arial"/>
          <w:b/>
          <w:bCs/>
          <w:sz w:val="20"/>
          <w:szCs w:val="20"/>
        </w:rPr>
        <w:t>32</w:t>
      </w:r>
      <w:r w:rsidR="00106DC1" w:rsidRPr="00320936">
        <w:rPr>
          <w:rFonts w:ascii="Arial" w:eastAsia="Verdana" w:hAnsi="Arial" w:cs="Arial"/>
          <w:b/>
          <w:bCs/>
          <w:sz w:val="20"/>
          <w:szCs w:val="20"/>
        </w:rPr>
        <w:t>)</w:t>
      </w:r>
    </w:p>
    <w:p w14:paraId="3EE4F790" w14:textId="6C61DE45" w:rsidR="001E452F" w:rsidRDefault="001E452F" w:rsidP="00DC132E">
      <w:pPr>
        <w:ind w:left="-709" w:right="1"/>
        <w:jc w:val="both"/>
        <w:rPr>
          <w:rFonts w:ascii="Arial" w:eastAsia="Verdana" w:hAnsi="Arial" w:cs="Arial"/>
          <w:b/>
          <w:bCs/>
          <w:sz w:val="18"/>
          <w:szCs w:val="18"/>
          <w:u w:val="single"/>
        </w:rPr>
      </w:pPr>
    </w:p>
    <w:p w14:paraId="39A9EBBD" w14:textId="77777777" w:rsidR="0016114A" w:rsidRDefault="00477D98" w:rsidP="00DC132E">
      <w:pPr>
        <w:ind w:left="-709" w:right="1"/>
        <w:jc w:val="both"/>
        <w:rPr>
          <w:rFonts w:ascii="Arial" w:eastAsia="Verdana" w:hAnsi="Arial" w:cs="Arial"/>
          <w:sz w:val="18"/>
          <w:szCs w:val="18"/>
        </w:rPr>
      </w:pPr>
      <w:r w:rsidRPr="004E763B">
        <w:rPr>
          <w:rFonts w:ascii="Arial" w:eastAsia="Verdana" w:hAnsi="Arial" w:cs="Arial"/>
          <w:b/>
          <w:bCs/>
          <w:sz w:val="18"/>
          <w:szCs w:val="18"/>
          <w:u w:val="single"/>
        </w:rPr>
        <w:t>Sismique</w:t>
      </w:r>
      <w:r w:rsidRPr="004E763B">
        <w:rPr>
          <w:rFonts w:ascii="Arial" w:eastAsia="Verdana" w:hAnsi="Arial" w:cs="Arial"/>
          <w:sz w:val="18"/>
          <w:szCs w:val="18"/>
        </w:rPr>
        <w:t xml:space="preserve">   </w:t>
      </w:r>
      <w:r w:rsidRPr="004E763B">
        <w:rPr>
          <w:rFonts w:ascii="Arial" w:eastAsia="Verdana" w:hAnsi="Arial" w:cs="Arial"/>
          <w:sz w:val="18"/>
          <w:szCs w:val="18"/>
        </w:rPr>
        <w:br/>
        <w:t>Consulter les observations générales en bas du présent document pour rappel de la règlementation sismique.  </w:t>
      </w:r>
    </w:p>
    <w:p w14:paraId="47EA5F95" w14:textId="77777777" w:rsidR="00F54B04" w:rsidRDefault="00F54B04" w:rsidP="00DC132E">
      <w:pPr>
        <w:ind w:left="-709" w:right="1"/>
        <w:jc w:val="both"/>
        <w:rPr>
          <w:rFonts w:ascii="Arial" w:eastAsia="Verdana" w:hAnsi="Arial" w:cs="Arial"/>
          <w:sz w:val="18"/>
          <w:szCs w:val="18"/>
        </w:rPr>
      </w:pPr>
    </w:p>
    <w:p w14:paraId="3E79FCBA" w14:textId="77777777" w:rsidR="00E63AC7" w:rsidRDefault="009118A6" w:rsidP="00DC132E">
      <w:pPr>
        <w:ind w:left="-709" w:right="1"/>
        <w:jc w:val="both"/>
        <w:rPr>
          <w:rFonts w:ascii="Arial" w:eastAsia="Verdana" w:hAnsi="Arial" w:cs="Arial"/>
          <w:sz w:val="18"/>
          <w:szCs w:val="18"/>
        </w:rPr>
      </w:pPr>
      <w:r w:rsidRPr="009118A6">
        <w:rPr>
          <w:rFonts w:ascii="Arial" w:eastAsia="Verdana" w:hAnsi="Arial" w:cs="Arial"/>
          <w:sz w:val="18"/>
          <w:szCs w:val="18"/>
        </w:rPr>
        <w:t>En zone sismique, il convient de s'assurer que la finition, en fonction de l'épaisseur de l'isolant sélectionné, ne soit pas positionnée dans les zones identifiées noire</w:t>
      </w:r>
      <w:r w:rsidR="00AA0DED">
        <w:rPr>
          <w:rFonts w:ascii="Arial" w:eastAsia="Verdana" w:hAnsi="Arial" w:cs="Arial"/>
          <w:sz w:val="18"/>
          <w:szCs w:val="18"/>
        </w:rPr>
        <w:t xml:space="preserve"> dans le</w:t>
      </w:r>
      <w:r w:rsidR="0028772E">
        <w:rPr>
          <w:rFonts w:ascii="Arial" w:eastAsia="Verdana" w:hAnsi="Arial" w:cs="Arial"/>
          <w:sz w:val="18"/>
          <w:szCs w:val="18"/>
        </w:rPr>
        <w:t xml:space="preserve"> tableau</w:t>
      </w:r>
      <w:r w:rsidRPr="009118A6">
        <w:rPr>
          <w:rFonts w:ascii="Arial" w:eastAsia="Verdana" w:hAnsi="Arial" w:cs="Arial"/>
          <w:sz w:val="18"/>
          <w:szCs w:val="18"/>
        </w:rPr>
        <w:t>.</w:t>
      </w:r>
    </w:p>
    <w:tbl>
      <w:tblPr>
        <w:tblStyle w:val="Grilledutableau"/>
        <w:tblW w:w="0" w:type="auto"/>
        <w:tblInd w:w="-709" w:type="dxa"/>
        <w:tblLayout w:type="fixed"/>
        <w:tblLook w:val="04A0" w:firstRow="1" w:lastRow="0" w:firstColumn="1" w:lastColumn="0" w:noHBand="0" w:noVBand="1"/>
      </w:tblPr>
      <w:tblGrid>
        <w:gridCol w:w="2268"/>
        <w:gridCol w:w="765"/>
        <w:gridCol w:w="680"/>
        <w:gridCol w:w="680"/>
        <w:gridCol w:w="680"/>
        <w:gridCol w:w="680"/>
        <w:gridCol w:w="765"/>
        <w:gridCol w:w="680"/>
        <w:gridCol w:w="680"/>
        <w:gridCol w:w="680"/>
        <w:gridCol w:w="680"/>
        <w:gridCol w:w="964"/>
      </w:tblGrid>
      <w:tr w:rsidR="00DE0B06" w:rsidRPr="001F6240" w14:paraId="14778541" w14:textId="77777777" w:rsidTr="00E60BE7">
        <w:tc>
          <w:tcPr>
            <w:tcW w:w="2268" w:type="dxa"/>
            <w:tcBorders>
              <w:top w:val="nil"/>
              <w:left w:val="nil"/>
              <w:bottom w:val="nil"/>
              <w:right w:val="nil"/>
            </w:tcBorders>
          </w:tcPr>
          <w:p w14:paraId="34C44AC1" w14:textId="77777777" w:rsidR="00696E2B" w:rsidRPr="00E60BE7" w:rsidRDefault="00696E2B" w:rsidP="00477D98">
            <w:pPr>
              <w:ind w:right="1"/>
              <w:rPr>
                <w:rFonts w:ascii="Arial" w:eastAsia="Verdana" w:hAnsi="Arial" w:cs="Arial"/>
                <w:sz w:val="16"/>
                <w:szCs w:val="16"/>
              </w:rPr>
            </w:pPr>
          </w:p>
        </w:tc>
        <w:tc>
          <w:tcPr>
            <w:tcW w:w="765" w:type="dxa"/>
            <w:tcBorders>
              <w:top w:val="nil"/>
              <w:left w:val="nil"/>
              <w:bottom w:val="single" w:sz="4" w:space="0" w:color="auto"/>
              <w:right w:val="nil"/>
            </w:tcBorders>
          </w:tcPr>
          <w:p w14:paraId="69749E96" w14:textId="77777777" w:rsidR="00696E2B" w:rsidRPr="001F6240" w:rsidRDefault="00696E2B" w:rsidP="00477D98">
            <w:pPr>
              <w:ind w:right="1"/>
              <w:rPr>
                <w:rFonts w:ascii="Arial" w:eastAsia="Verdana" w:hAnsi="Arial" w:cs="Arial"/>
                <w:sz w:val="14"/>
                <w:szCs w:val="14"/>
              </w:rPr>
            </w:pPr>
          </w:p>
        </w:tc>
        <w:tc>
          <w:tcPr>
            <w:tcW w:w="680" w:type="dxa"/>
            <w:tcBorders>
              <w:top w:val="nil"/>
              <w:left w:val="nil"/>
              <w:bottom w:val="single" w:sz="4" w:space="0" w:color="auto"/>
              <w:right w:val="nil"/>
            </w:tcBorders>
          </w:tcPr>
          <w:p w14:paraId="39F4BD7B" w14:textId="77777777" w:rsidR="00696E2B" w:rsidRPr="001F6240" w:rsidRDefault="00696E2B" w:rsidP="00477D98">
            <w:pPr>
              <w:ind w:right="1"/>
              <w:rPr>
                <w:rFonts w:ascii="Arial" w:eastAsia="Verdana" w:hAnsi="Arial" w:cs="Arial"/>
                <w:sz w:val="14"/>
                <w:szCs w:val="14"/>
              </w:rPr>
            </w:pPr>
          </w:p>
        </w:tc>
        <w:tc>
          <w:tcPr>
            <w:tcW w:w="680" w:type="dxa"/>
            <w:tcBorders>
              <w:top w:val="nil"/>
              <w:left w:val="nil"/>
              <w:bottom w:val="single" w:sz="4" w:space="0" w:color="auto"/>
              <w:right w:val="nil"/>
            </w:tcBorders>
          </w:tcPr>
          <w:p w14:paraId="7D15DB1E" w14:textId="77777777" w:rsidR="00696E2B" w:rsidRPr="001F6240" w:rsidRDefault="00696E2B" w:rsidP="00477D98">
            <w:pPr>
              <w:ind w:right="1"/>
              <w:rPr>
                <w:rFonts w:ascii="Arial" w:eastAsia="Verdana" w:hAnsi="Arial" w:cs="Arial"/>
                <w:sz w:val="14"/>
                <w:szCs w:val="14"/>
              </w:rPr>
            </w:pPr>
          </w:p>
        </w:tc>
        <w:tc>
          <w:tcPr>
            <w:tcW w:w="680" w:type="dxa"/>
            <w:tcBorders>
              <w:top w:val="nil"/>
              <w:left w:val="nil"/>
              <w:bottom w:val="single" w:sz="4" w:space="0" w:color="auto"/>
              <w:right w:val="nil"/>
            </w:tcBorders>
          </w:tcPr>
          <w:p w14:paraId="4A83FA05" w14:textId="77777777" w:rsidR="00696E2B" w:rsidRPr="001F6240" w:rsidRDefault="00696E2B" w:rsidP="00477D98">
            <w:pPr>
              <w:ind w:right="1"/>
              <w:rPr>
                <w:rFonts w:ascii="Arial" w:eastAsia="Verdana" w:hAnsi="Arial" w:cs="Arial"/>
                <w:sz w:val="14"/>
                <w:szCs w:val="14"/>
              </w:rPr>
            </w:pPr>
          </w:p>
        </w:tc>
        <w:tc>
          <w:tcPr>
            <w:tcW w:w="680" w:type="dxa"/>
            <w:tcBorders>
              <w:top w:val="nil"/>
              <w:left w:val="nil"/>
              <w:bottom w:val="single" w:sz="4" w:space="0" w:color="auto"/>
              <w:right w:val="nil"/>
            </w:tcBorders>
          </w:tcPr>
          <w:p w14:paraId="441B6FDA" w14:textId="77777777" w:rsidR="00696E2B" w:rsidRPr="001F6240" w:rsidRDefault="00696E2B" w:rsidP="00477D98">
            <w:pPr>
              <w:ind w:right="1"/>
              <w:rPr>
                <w:rFonts w:ascii="Arial" w:eastAsia="Verdana" w:hAnsi="Arial" w:cs="Arial"/>
                <w:sz w:val="14"/>
                <w:szCs w:val="14"/>
              </w:rPr>
            </w:pPr>
          </w:p>
        </w:tc>
        <w:tc>
          <w:tcPr>
            <w:tcW w:w="765" w:type="dxa"/>
            <w:tcBorders>
              <w:top w:val="nil"/>
              <w:left w:val="nil"/>
              <w:bottom w:val="single" w:sz="4" w:space="0" w:color="auto"/>
              <w:right w:val="nil"/>
            </w:tcBorders>
          </w:tcPr>
          <w:p w14:paraId="6B9ED675" w14:textId="77777777" w:rsidR="00696E2B" w:rsidRPr="001F6240" w:rsidRDefault="00696E2B" w:rsidP="00477D98">
            <w:pPr>
              <w:ind w:right="1"/>
              <w:rPr>
                <w:rFonts w:ascii="Arial" w:eastAsia="Verdana" w:hAnsi="Arial" w:cs="Arial"/>
                <w:sz w:val="14"/>
                <w:szCs w:val="14"/>
              </w:rPr>
            </w:pPr>
          </w:p>
        </w:tc>
        <w:tc>
          <w:tcPr>
            <w:tcW w:w="680" w:type="dxa"/>
            <w:tcBorders>
              <w:top w:val="nil"/>
              <w:left w:val="nil"/>
              <w:bottom w:val="single" w:sz="4" w:space="0" w:color="auto"/>
              <w:right w:val="nil"/>
            </w:tcBorders>
          </w:tcPr>
          <w:p w14:paraId="479645A8" w14:textId="77777777" w:rsidR="00696E2B" w:rsidRPr="001F6240" w:rsidRDefault="00696E2B" w:rsidP="00477D98">
            <w:pPr>
              <w:ind w:right="1"/>
              <w:rPr>
                <w:rFonts w:ascii="Arial" w:eastAsia="Verdana" w:hAnsi="Arial" w:cs="Arial"/>
                <w:sz w:val="14"/>
                <w:szCs w:val="14"/>
              </w:rPr>
            </w:pPr>
          </w:p>
        </w:tc>
        <w:tc>
          <w:tcPr>
            <w:tcW w:w="680" w:type="dxa"/>
            <w:tcBorders>
              <w:top w:val="nil"/>
              <w:left w:val="nil"/>
              <w:bottom w:val="single" w:sz="4" w:space="0" w:color="auto"/>
              <w:right w:val="nil"/>
            </w:tcBorders>
          </w:tcPr>
          <w:p w14:paraId="6AFB214F" w14:textId="77777777" w:rsidR="00696E2B" w:rsidRPr="001F6240" w:rsidRDefault="00696E2B" w:rsidP="00477D98">
            <w:pPr>
              <w:ind w:right="1"/>
              <w:rPr>
                <w:rFonts w:ascii="Arial" w:eastAsia="Verdana" w:hAnsi="Arial" w:cs="Arial"/>
                <w:sz w:val="14"/>
                <w:szCs w:val="14"/>
              </w:rPr>
            </w:pPr>
          </w:p>
        </w:tc>
        <w:tc>
          <w:tcPr>
            <w:tcW w:w="680" w:type="dxa"/>
            <w:tcBorders>
              <w:top w:val="nil"/>
              <w:left w:val="nil"/>
              <w:bottom w:val="single" w:sz="4" w:space="0" w:color="auto"/>
              <w:right w:val="nil"/>
            </w:tcBorders>
          </w:tcPr>
          <w:p w14:paraId="3F39C764" w14:textId="77777777" w:rsidR="00696E2B" w:rsidRPr="001F6240" w:rsidRDefault="00696E2B" w:rsidP="00477D98">
            <w:pPr>
              <w:ind w:right="1"/>
              <w:rPr>
                <w:rFonts w:ascii="Arial" w:eastAsia="Verdana" w:hAnsi="Arial" w:cs="Arial"/>
                <w:sz w:val="14"/>
                <w:szCs w:val="14"/>
              </w:rPr>
            </w:pPr>
          </w:p>
        </w:tc>
        <w:tc>
          <w:tcPr>
            <w:tcW w:w="680" w:type="dxa"/>
            <w:tcBorders>
              <w:top w:val="nil"/>
              <w:left w:val="nil"/>
              <w:bottom w:val="single" w:sz="4" w:space="0" w:color="auto"/>
              <w:right w:val="single" w:sz="4" w:space="0" w:color="auto"/>
            </w:tcBorders>
          </w:tcPr>
          <w:p w14:paraId="26A30C30" w14:textId="77777777" w:rsidR="00696E2B" w:rsidRPr="001F6240" w:rsidRDefault="00696E2B" w:rsidP="00477D98">
            <w:pPr>
              <w:ind w:right="1"/>
              <w:rPr>
                <w:rFonts w:ascii="Arial" w:eastAsia="Verdana" w:hAnsi="Arial" w:cs="Arial"/>
                <w:sz w:val="14"/>
                <w:szCs w:val="14"/>
              </w:rPr>
            </w:pPr>
          </w:p>
        </w:tc>
        <w:tc>
          <w:tcPr>
            <w:tcW w:w="964" w:type="dxa"/>
            <w:tcBorders>
              <w:left w:val="single" w:sz="4" w:space="0" w:color="auto"/>
            </w:tcBorders>
          </w:tcPr>
          <w:p w14:paraId="58176481" w14:textId="0BA2A027" w:rsidR="00696E2B" w:rsidRPr="00AD0DB4" w:rsidRDefault="00C62C88" w:rsidP="00C62C88">
            <w:pPr>
              <w:ind w:right="1"/>
              <w:jc w:val="center"/>
              <w:rPr>
                <w:rFonts w:ascii="Arial" w:eastAsia="Verdana" w:hAnsi="Arial" w:cs="Arial"/>
                <w:b/>
                <w:bCs/>
                <w:sz w:val="12"/>
                <w:szCs w:val="12"/>
              </w:rPr>
            </w:pPr>
            <w:r w:rsidRPr="00AD0DB4">
              <w:rPr>
                <w:rFonts w:ascii="Arial" w:eastAsia="Verdana" w:hAnsi="Arial" w:cs="Arial"/>
                <w:b/>
                <w:bCs/>
                <w:sz w:val="12"/>
                <w:szCs w:val="12"/>
                <w:bdr w:val="single" w:sz="4" w:space="0" w:color="auto"/>
              </w:rPr>
              <w:t xml:space="preserve">Cas </w:t>
            </w:r>
            <w:r w:rsidR="00B831D0" w:rsidRPr="00AD0DB4">
              <w:rPr>
                <w:rFonts w:ascii="Arial" w:eastAsia="Verdana" w:hAnsi="Arial" w:cs="Arial"/>
                <w:b/>
                <w:bCs/>
                <w:sz w:val="12"/>
                <w:szCs w:val="12"/>
                <w:bdr w:val="single" w:sz="4" w:space="0" w:color="auto"/>
              </w:rPr>
              <w:t>double</w:t>
            </w:r>
            <w:r w:rsidR="00B831D0" w:rsidRPr="00AD0DB4">
              <w:rPr>
                <w:rFonts w:ascii="Arial" w:eastAsia="Verdana" w:hAnsi="Arial" w:cs="Arial"/>
                <w:b/>
                <w:bCs/>
                <w:sz w:val="12"/>
                <w:szCs w:val="12"/>
              </w:rPr>
              <w:t xml:space="preserve"> pann</w:t>
            </w:r>
            <w:r w:rsidRPr="00AD0DB4">
              <w:rPr>
                <w:rFonts w:ascii="Arial" w:eastAsia="Verdana" w:hAnsi="Arial" w:cs="Arial"/>
                <w:b/>
                <w:bCs/>
                <w:sz w:val="12"/>
                <w:szCs w:val="12"/>
              </w:rPr>
              <w:t>e</w:t>
            </w:r>
            <w:r w:rsidR="00B831D0" w:rsidRPr="00AD0DB4">
              <w:rPr>
                <w:rFonts w:ascii="Arial" w:eastAsia="Verdana" w:hAnsi="Arial" w:cs="Arial"/>
                <w:b/>
                <w:bCs/>
                <w:sz w:val="12"/>
                <w:szCs w:val="12"/>
              </w:rPr>
              <w:t>autage</w:t>
            </w:r>
          </w:p>
        </w:tc>
      </w:tr>
      <w:tr w:rsidR="007A35BD" w:rsidRPr="001F6240" w14:paraId="27E15FA5" w14:textId="77777777" w:rsidTr="00E60BE7">
        <w:tc>
          <w:tcPr>
            <w:tcW w:w="2268" w:type="dxa"/>
            <w:tcBorders>
              <w:top w:val="nil"/>
              <w:left w:val="nil"/>
              <w:bottom w:val="nil"/>
              <w:right w:val="single" w:sz="4" w:space="0" w:color="auto"/>
            </w:tcBorders>
          </w:tcPr>
          <w:p w14:paraId="0EBDFDF3" w14:textId="77777777" w:rsidR="007A35BD" w:rsidRPr="00E60BE7" w:rsidRDefault="007A35BD" w:rsidP="00477D98">
            <w:pPr>
              <w:ind w:right="1"/>
              <w:rPr>
                <w:rFonts w:ascii="Arial" w:eastAsia="Verdana" w:hAnsi="Arial" w:cs="Arial"/>
                <w:sz w:val="16"/>
                <w:szCs w:val="16"/>
              </w:rPr>
            </w:pPr>
          </w:p>
        </w:tc>
        <w:tc>
          <w:tcPr>
            <w:tcW w:w="7934" w:type="dxa"/>
            <w:gridSpan w:val="11"/>
            <w:tcBorders>
              <w:top w:val="single" w:sz="4" w:space="0" w:color="auto"/>
              <w:left w:val="single" w:sz="4" w:space="0" w:color="auto"/>
            </w:tcBorders>
          </w:tcPr>
          <w:p w14:paraId="57064DBE" w14:textId="143941B1" w:rsidR="007A35BD" w:rsidRPr="004B6B2E" w:rsidRDefault="007A35BD" w:rsidP="007A35BD">
            <w:pPr>
              <w:ind w:right="1"/>
              <w:jc w:val="center"/>
              <w:rPr>
                <w:rFonts w:ascii="Arial" w:eastAsia="Verdana" w:hAnsi="Arial" w:cs="Arial"/>
                <w:b/>
                <w:bCs/>
                <w:sz w:val="14"/>
                <w:szCs w:val="14"/>
              </w:rPr>
            </w:pPr>
            <w:r w:rsidRPr="004B6B2E">
              <w:rPr>
                <w:rFonts w:ascii="Arial" w:eastAsia="Verdana" w:hAnsi="Arial" w:cs="Arial"/>
                <w:b/>
                <w:bCs/>
                <w:sz w:val="14"/>
                <w:szCs w:val="14"/>
              </w:rPr>
              <w:t>Epaisseur d’isolant (mm)</w:t>
            </w:r>
          </w:p>
        </w:tc>
      </w:tr>
      <w:tr w:rsidR="00696E2B" w:rsidRPr="001F6240" w14:paraId="012CB4C2" w14:textId="77777777" w:rsidTr="00E60BE7">
        <w:tc>
          <w:tcPr>
            <w:tcW w:w="2268" w:type="dxa"/>
            <w:tcBorders>
              <w:top w:val="nil"/>
              <w:left w:val="nil"/>
              <w:bottom w:val="single" w:sz="4" w:space="0" w:color="auto"/>
              <w:right w:val="single" w:sz="4" w:space="0" w:color="auto"/>
            </w:tcBorders>
          </w:tcPr>
          <w:p w14:paraId="01BAB4D2" w14:textId="78181369" w:rsidR="00696E2B" w:rsidRPr="00E60BE7" w:rsidRDefault="00696E2B" w:rsidP="001F6240">
            <w:pPr>
              <w:ind w:right="1"/>
              <w:jc w:val="center"/>
              <w:rPr>
                <w:rFonts w:ascii="Arial" w:eastAsia="Verdana" w:hAnsi="Arial" w:cs="Arial"/>
                <w:sz w:val="16"/>
                <w:szCs w:val="16"/>
              </w:rPr>
            </w:pPr>
          </w:p>
        </w:tc>
        <w:tc>
          <w:tcPr>
            <w:tcW w:w="765" w:type="dxa"/>
            <w:tcBorders>
              <w:left w:val="single" w:sz="4" w:space="0" w:color="auto"/>
            </w:tcBorders>
          </w:tcPr>
          <w:p w14:paraId="72B77BC2" w14:textId="61DD34B9" w:rsidR="00696E2B" w:rsidRPr="007D42E7" w:rsidRDefault="00274D32" w:rsidP="001F6240">
            <w:pPr>
              <w:ind w:right="1"/>
              <w:jc w:val="center"/>
              <w:rPr>
                <w:rFonts w:ascii="Arial" w:eastAsia="Verdana" w:hAnsi="Arial" w:cs="Arial"/>
                <w:sz w:val="12"/>
                <w:szCs w:val="12"/>
              </w:rPr>
            </w:pPr>
            <w:r w:rsidRPr="007D42E7">
              <w:rPr>
                <w:rFonts w:ascii="Arial" w:eastAsia="Verdana" w:hAnsi="Arial" w:cs="Arial"/>
                <w:sz w:val="12"/>
                <w:szCs w:val="12"/>
              </w:rPr>
              <w:t>60 à 100</w:t>
            </w:r>
          </w:p>
        </w:tc>
        <w:tc>
          <w:tcPr>
            <w:tcW w:w="680" w:type="dxa"/>
          </w:tcPr>
          <w:p w14:paraId="0413A669" w14:textId="0117239F" w:rsidR="00696E2B" w:rsidRPr="007D42E7" w:rsidRDefault="00274D32" w:rsidP="001F6240">
            <w:pPr>
              <w:ind w:right="1"/>
              <w:jc w:val="center"/>
              <w:rPr>
                <w:rFonts w:ascii="Arial" w:eastAsia="Verdana" w:hAnsi="Arial" w:cs="Arial"/>
                <w:sz w:val="12"/>
                <w:szCs w:val="12"/>
              </w:rPr>
            </w:pPr>
            <w:r w:rsidRPr="007D42E7">
              <w:rPr>
                <w:rFonts w:ascii="Arial" w:eastAsia="Verdana" w:hAnsi="Arial" w:cs="Arial"/>
                <w:sz w:val="12"/>
                <w:szCs w:val="12"/>
              </w:rPr>
              <w:t>110</w:t>
            </w:r>
          </w:p>
        </w:tc>
        <w:tc>
          <w:tcPr>
            <w:tcW w:w="680" w:type="dxa"/>
          </w:tcPr>
          <w:p w14:paraId="00E3C7F7" w14:textId="051D3728" w:rsidR="00696E2B" w:rsidRPr="007D42E7" w:rsidRDefault="00274D32" w:rsidP="001F6240">
            <w:pPr>
              <w:ind w:right="1"/>
              <w:jc w:val="center"/>
              <w:rPr>
                <w:rFonts w:ascii="Arial" w:eastAsia="Verdana" w:hAnsi="Arial" w:cs="Arial"/>
                <w:sz w:val="12"/>
                <w:szCs w:val="12"/>
              </w:rPr>
            </w:pPr>
            <w:r w:rsidRPr="007D42E7">
              <w:rPr>
                <w:rFonts w:ascii="Arial" w:eastAsia="Verdana" w:hAnsi="Arial" w:cs="Arial"/>
                <w:sz w:val="12"/>
                <w:szCs w:val="12"/>
              </w:rPr>
              <w:t>120</w:t>
            </w:r>
          </w:p>
        </w:tc>
        <w:tc>
          <w:tcPr>
            <w:tcW w:w="680" w:type="dxa"/>
          </w:tcPr>
          <w:p w14:paraId="3D7AFC96" w14:textId="7A02F709" w:rsidR="00696E2B" w:rsidRPr="007D42E7" w:rsidRDefault="00274D32" w:rsidP="001F6240">
            <w:pPr>
              <w:ind w:right="1"/>
              <w:jc w:val="center"/>
              <w:rPr>
                <w:rFonts w:ascii="Arial" w:eastAsia="Verdana" w:hAnsi="Arial" w:cs="Arial"/>
                <w:sz w:val="12"/>
                <w:szCs w:val="12"/>
              </w:rPr>
            </w:pPr>
            <w:r w:rsidRPr="007D42E7">
              <w:rPr>
                <w:rFonts w:ascii="Arial" w:eastAsia="Verdana" w:hAnsi="Arial" w:cs="Arial"/>
                <w:sz w:val="12"/>
                <w:szCs w:val="12"/>
              </w:rPr>
              <w:t>130</w:t>
            </w:r>
          </w:p>
        </w:tc>
        <w:tc>
          <w:tcPr>
            <w:tcW w:w="680" w:type="dxa"/>
          </w:tcPr>
          <w:p w14:paraId="3238E6A1" w14:textId="301A178A" w:rsidR="00696E2B" w:rsidRPr="007D42E7" w:rsidRDefault="00274D32" w:rsidP="001F6240">
            <w:pPr>
              <w:ind w:right="1"/>
              <w:jc w:val="center"/>
              <w:rPr>
                <w:rFonts w:ascii="Arial" w:eastAsia="Verdana" w:hAnsi="Arial" w:cs="Arial"/>
                <w:sz w:val="12"/>
                <w:szCs w:val="12"/>
              </w:rPr>
            </w:pPr>
            <w:r w:rsidRPr="007D42E7">
              <w:rPr>
                <w:rFonts w:ascii="Arial" w:eastAsia="Verdana" w:hAnsi="Arial" w:cs="Arial"/>
                <w:sz w:val="12"/>
                <w:szCs w:val="12"/>
              </w:rPr>
              <w:t>140</w:t>
            </w:r>
          </w:p>
        </w:tc>
        <w:tc>
          <w:tcPr>
            <w:tcW w:w="765" w:type="dxa"/>
          </w:tcPr>
          <w:p w14:paraId="4BF46F27" w14:textId="6E9BDD17" w:rsidR="00696E2B" w:rsidRPr="007D42E7" w:rsidRDefault="00274D32" w:rsidP="001F6240">
            <w:pPr>
              <w:ind w:right="1"/>
              <w:jc w:val="center"/>
              <w:rPr>
                <w:rFonts w:ascii="Arial" w:eastAsia="Verdana" w:hAnsi="Arial" w:cs="Arial"/>
                <w:sz w:val="12"/>
                <w:szCs w:val="12"/>
              </w:rPr>
            </w:pPr>
            <w:r w:rsidRPr="007D42E7">
              <w:rPr>
                <w:rFonts w:ascii="Arial" w:eastAsia="Verdana" w:hAnsi="Arial" w:cs="Arial"/>
                <w:sz w:val="12"/>
                <w:szCs w:val="12"/>
              </w:rPr>
              <w:t>150 à 200</w:t>
            </w:r>
          </w:p>
        </w:tc>
        <w:tc>
          <w:tcPr>
            <w:tcW w:w="680" w:type="dxa"/>
          </w:tcPr>
          <w:p w14:paraId="7B58FBA3" w14:textId="7F15E90D" w:rsidR="00696E2B" w:rsidRPr="007D42E7" w:rsidRDefault="00274D32" w:rsidP="001F6240">
            <w:pPr>
              <w:ind w:right="1"/>
              <w:jc w:val="center"/>
              <w:rPr>
                <w:rFonts w:ascii="Arial" w:eastAsia="Verdana" w:hAnsi="Arial" w:cs="Arial"/>
                <w:sz w:val="12"/>
                <w:szCs w:val="12"/>
              </w:rPr>
            </w:pPr>
            <w:r w:rsidRPr="007D42E7">
              <w:rPr>
                <w:rFonts w:ascii="Arial" w:eastAsia="Verdana" w:hAnsi="Arial" w:cs="Arial"/>
                <w:sz w:val="12"/>
                <w:szCs w:val="12"/>
              </w:rPr>
              <w:t>210</w:t>
            </w:r>
          </w:p>
        </w:tc>
        <w:tc>
          <w:tcPr>
            <w:tcW w:w="680" w:type="dxa"/>
          </w:tcPr>
          <w:p w14:paraId="1FBA9F91" w14:textId="0B08869D" w:rsidR="00696E2B" w:rsidRPr="007D42E7" w:rsidRDefault="00274D32" w:rsidP="001F6240">
            <w:pPr>
              <w:ind w:right="1"/>
              <w:jc w:val="center"/>
              <w:rPr>
                <w:rFonts w:ascii="Arial" w:eastAsia="Verdana" w:hAnsi="Arial" w:cs="Arial"/>
                <w:sz w:val="12"/>
                <w:szCs w:val="12"/>
              </w:rPr>
            </w:pPr>
            <w:r w:rsidRPr="007D42E7">
              <w:rPr>
                <w:rFonts w:ascii="Arial" w:eastAsia="Verdana" w:hAnsi="Arial" w:cs="Arial"/>
                <w:sz w:val="12"/>
                <w:szCs w:val="12"/>
              </w:rPr>
              <w:t>220</w:t>
            </w:r>
          </w:p>
        </w:tc>
        <w:tc>
          <w:tcPr>
            <w:tcW w:w="680" w:type="dxa"/>
          </w:tcPr>
          <w:p w14:paraId="5588412F" w14:textId="5545391B" w:rsidR="00696E2B" w:rsidRPr="007D42E7" w:rsidRDefault="00274D32" w:rsidP="001F6240">
            <w:pPr>
              <w:ind w:right="1"/>
              <w:jc w:val="center"/>
              <w:rPr>
                <w:rFonts w:ascii="Arial" w:eastAsia="Verdana" w:hAnsi="Arial" w:cs="Arial"/>
                <w:sz w:val="12"/>
                <w:szCs w:val="12"/>
              </w:rPr>
            </w:pPr>
            <w:r w:rsidRPr="007D42E7">
              <w:rPr>
                <w:rFonts w:ascii="Arial" w:eastAsia="Verdana" w:hAnsi="Arial" w:cs="Arial"/>
                <w:sz w:val="12"/>
                <w:szCs w:val="12"/>
              </w:rPr>
              <w:t>230</w:t>
            </w:r>
          </w:p>
        </w:tc>
        <w:tc>
          <w:tcPr>
            <w:tcW w:w="680" w:type="dxa"/>
          </w:tcPr>
          <w:p w14:paraId="67399B29" w14:textId="22C46A0D" w:rsidR="00696E2B" w:rsidRPr="007D42E7" w:rsidRDefault="00274D32" w:rsidP="001F6240">
            <w:pPr>
              <w:ind w:right="1"/>
              <w:jc w:val="center"/>
              <w:rPr>
                <w:rFonts w:ascii="Arial" w:eastAsia="Verdana" w:hAnsi="Arial" w:cs="Arial"/>
                <w:sz w:val="12"/>
                <w:szCs w:val="12"/>
              </w:rPr>
            </w:pPr>
            <w:r w:rsidRPr="007D42E7">
              <w:rPr>
                <w:rFonts w:ascii="Arial" w:eastAsia="Verdana" w:hAnsi="Arial" w:cs="Arial"/>
                <w:sz w:val="12"/>
                <w:szCs w:val="12"/>
              </w:rPr>
              <w:t>240</w:t>
            </w:r>
          </w:p>
        </w:tc>
        <w:tc>
          <w:tcPr>
            <w:tcW w:w="964" w:type="dxa"/>
          </w:tcPr>
          <w:p w14:paraId="28027419" w14:textId="0858A93F" w:rsidR="00696E2B" w:rsidRPr="007D42E7" w:rsidRDefault="001F6240" w:rsidP="001F6240">
            <w:pPr>
              <w:ind w:right="1"/>
              <w:jc w:val="center"/>
              <w:rPr>
                <w:rFonts w:ascii="Arial" w:eastAsia="Verdana" w:hAnsi="Arial" w:cs="Arial"/>
                <w:sz w:val="12"/>
                <w:szCs w:val="12"/>
              </w:rPr>
            </w:pPr>
            <w:r w:rsidRPr="007D42E7">
              <w:rPr>
                <w:rFonts w:ascii="Arial" w:eastAsia="Verdana" w:hAnsi="Arial" w:cs="Arial"/>
                <w:sz w:val="12"/>
                <w:szCs w:val="12"/>
              </w:rPr>
              <w:t>250 à 300</w:t>
            </w:r>
          </w:p>
        </w:tc>
      </w:tr>
      <w:tr w:rsidR="00696E2B" w14:paraId="5816887C" w14:textId="77777777" w:rsidTr="00E60BE7">
        <w:tc>
          <w:tcPr>
            <w:tcW w:w="2268" w:type="dxa"/>
            <w:tcBorders>
              <w:top w:val="single" w:sz="4" w:space="0" w:color="auto"/>
            </w:tcBorders>
          </w:tcPr>
          <w:p w14:paraId="5A45465C" w14:textId="5F688D69" w:rsidR="00696E2B" w:rsidRPr="00E60BE7" w:rsidRDefault="001F6240" w:rsidP="00477D98">
            <w:pPr>
              <w:ind w:right="1"/>
              <w:rPr>
                <w:rFonts w:eastAsia="Verdana"/>
                <w:sz w:val="16"/>
                <w:szCs w:val="16"/>
              </w:rPr>
            </w:pPr>
            <w:r w:rsidRPr="00E60BE7">
              <w:rPr>
                <w:rFonts w:eastAsia="Verdana"/>
                <w:sz w:val="16"/>
                <w:szCs w:val="16"/>
              </w:rPr>
              <w:t>Stolit K</w:t>
            </w:r>
            <w:r w:rsidR="00473DAB" w:rsidRPr="00E60BE7">
              <w:rPr>
                <w:rFonts w:eastAsia="Verdana"/>
                <w:sz w:val="16"/>
                <w:szCs w:val="16"/>
              </w:rPr>
              <w:t xml:space="preserve"> 1.5</w:t>
            </w:r>
          </w:p>
        </w:tc>
        <w:tc>
          <w:tcPr>
            <w:tcW w:w="765" w:type="dxa"/>
            <w:shd w:val="clear" w:color="auto" w:fill="D9D9D9" w:themeFill="background1" w:themeFillShade="D9"/>
          </w:tcPr>
          <w:p w14:paraId="2EA91861"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28191CBA"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666FDD17"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6C81AD2B" w14:textId="5330991E"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45DD4774" w14:textId="77777777" w:rsidR="000F78DF" w:rsidRDefault="000F78DF" w:rsidP="00477D98">
            <w:pPr>
              <w:ind w:right="1"/>
              <w:rPr>
                <w:rFonts w:ascii="Arial" w:eastAsia="Verdana" w:hAnsi="Arial" w:cs="Arial"/>
                <w:sz w:val="18"/>
                <w:szCs w:val="18"/>
              </w:rPr>
            </w:pPr>
          </w:p>
        </w:tc>
        <w:tc>
          <w:tcPr>
            <w:tcW w:w="765" w:type="dxa"/>
            <w:shd w:val="clear" w:color="auto" w:fill="A6A6A6" w:themeFill="background1" w:themeFillShade="A6"/>
          </w:tcPr>
          <w:p w14:paraId="550AF84B"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20E43635"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6E004460" w14:textId="08E7EFDD" w:rsidR="00696E2B" w:rsidRDefault="00696E2B" w:rsidP="00477D98">
            <w:pPr>
              <w:ind w:right="1"/>
              <w:rPr>
                <w:rFonts w:ascii="Arial" w:eastAsia="Verdana" w:hAnsi="Arial" w:cs="Arial"/>
                <w:sz w:val="18"/>
                <w:szCs w:val="18"/>
              </w:rPr>
            </w:pPr>
          </w:p>
        </w:tc>
        <w:tc>
          <w:tcPr>
            <w:tcW w:w="680" w:type="dxa"/>
            <w:shd w:val="clear" w:color="auto" w:fill="000000" w:themeFill="text1"/>
          </w:tcPr>
          <w:p w14:paraId="1B4C0EC3" w14:textId="77777777" w:rsidR="00696E2B" w:rsidRDefault="00696E2B" w:rsidP="00477D98">
            <w:pPr>
              <w:ind w:right="1"/>
              <w:rPr>
                <w:rFonts w:ascii="Arial" w:eastAsia="Verdana" w:hAnsi="Arial" w:cs="Arial"/>
                <w:sz w:val="18"/>
                <w:szCs w:val="18"/>
              </w:rPr>
            </w:pPr>
          </w:p>
        </w:tc>
        <w:tc>
          <w:tcPr>
            <w:tcW w:w="680" w:type="dxa"/>
            <w:shd w:val="clear" w:color="auto" w:fill="000000" w:themeFill="text1"/>
          </w:tcPr>
          <w:p w14:paraId="4FDF1A4B" w14:textId="77777777" w:rsidR="00696E2B" w:rsidRDefault="00696E2B" w:rsidP="00477D98">
            <w:pPr>
              <w:ind w:right="1"/>
              <w:rPr>
                <w:rFonts w:ascii="Arial" w:eastAsia="Verdana" w:hAnsi="Arial" w:cs="Arial"/>
                <w:sz w:val="18"/>
                <w:szCs w:val="18"/>
              </w:rPr>
            </w:pPr>
          </w:p>
        </w:tc>
        <w:tc>
          <w:tcPr>
            <w:tcW w:w="964" w:type="dxa"/>
            <w:shd w:val="clear" w:color="auto" w:fill="000000" w:themeFill="text1"/>
          </w:tcPr>
          <w:p w14:paraId="3D0085B7" w14:textId="77777777" w:rsidR="00696E2B" w:rsidRDefault="00696E2B" w:rsidP="00477D98">
            <w:pPr>
              <w:ind w:right="1"/>
              <w:rPr>
                <w:rFonts w:ascii="Arial" w:eastAsia="Verdana" w:hAnsi="Arial" w:cs="Arial"/>
                <w:sz w:val="18"/>
                <w:szCs w:val="18"/>
              </w:rPr>
            </w:pPr>
          </w:p>
        </w:tc>
      </w:tr>
      <w:tr w:rsidR="00696E2B" w14:paraId="26AF9BD9" w14:textId="77777777" w:rsidTr="00E60BE7">
        <w:tc>
          <w:tcPr>
            <w:tcW w:w="2268" w:type="dxa"/>
          </w:tcPr>
          <w:p w14:paraId="483FC0AA" w14:textId="71740C94" w:rsidR="00F31572" w:rsidRPr="00E60BE7" w:rsidRDefault="00F31572" w:rsidP="00477D98">
            <w:pPr>
              <w:ind w:right="1"/>
              <w:rPr>
                <w:rFonts w:eastAsia="Verdana"/>
                <w:sz w:val="16"/>
                <w:szCs w:val="16"/>
              </w:rPr>
            </w:pPr>
            <w:r w:rsidRPr="00E60BE7">
              <w:rPr>
                <w:rFonts w:eastAsia="Verdana"/>
                <w:sz w:val="16"/>
                <w:szCs w:val="16"/>
              </w:rPr>
              <w:t>Stolit K 2</w:t>
            </w:r>
          </w:p>
        </w:tc>
        <w:tc>
          <w:tcPr>
            <w:tcW w:w="765" w:type="dxa"/>
            <w:shd w:val="clear" w:color="auto" w:fill="D9D9D9" w:themeFill="background1" w:themeFillShade="D9"/>
          </w:tcPr>
          <w:p w14:paraId="50CF207C"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351E1003"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5D590A32"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3BE90877" w14:textId="0A6EF4A2"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75F69112" w14:textId="77777777" w:rsidR="00696E2B" w:rsidRDefault="00696E2B" w:rsidP="00477D98">
            <w:pPr>
              <w:ind w:right="1"/>
              <w:rPr>
                <w:rFonts w:ascii="Arial" w:eastAsia="Verdana" w:hAnsi="Arial" w:cs="Arial"/>
                <w:sz w:val="18"/>
                <w:szCs w:val="18"/>
              </w:rPr>
            </w:pPr>
          </w:p>
        </w:tc>
        <w:tc>
          <w:tcPr>
            <w:tcW w:w="765" w:type="dxa"/>
            <w:shd w:val="clear" w:color="auto" w:fill="A6A6A6" w:themeFill="background1" w:themeFillShade="A6"/>
          </w:tcPr>
          <w:p w14:paraId="0F28698F"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1C665CE8"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1E06EE79" w14:textId="44E9B5C5" w:rsidR="00696E2B" w:rsidRDefault="00696E2B" w:rsidP="00477D98">
            <w:pPr>
              <w:ind w:right="1"/>
              <w:rPr>
                <w:rFonts w:ascii="Arial" w:eastAsia="Verdana" w:hAnsi="Arial" w:cs="Arial"/>
                <w:sz w:val="18"/>
                <w:szCs w:val="18"/>
              </w:rPr>
            </w:pPr>
          </w:p>
        </w:tc>
        <w:tc>
          <w:tcPr>
            <w:tcW w:w="680" w:type="dxa"/>
            <w:shd w:val="clear" w:color="auto" w:fill="000000" w:themeFill="text1"/>
          </w:tcPr>
          <w:p w14:paraId="0AF768A9" w14:textId="77777777" w:rsidR="00696E2B" w:rsidRDefault="00696E2B" w:rsidP="00477D98">
            <w:pPr>
              <w:ind w:right="1"/>
              <w:rPr>
                <w:rFonts w:ascii="Arial" w:eastAsia="Verdana" w:hAnsi="Arial" w:cs="Arial"/>
                <w:sz w:val="18"/>
                <w:szCs w:val="18"/>
              </w:rPr>
            </w:pPr>
          </w:p>
        </w:tc>
        <w:tc>
          <w:tcPr>
            <w:tcW w:w="680" w:type="dxa"/>
            <w:shd w:val="clear" w:color="auto" w:fill="000000" w:themeFill="text1"/>
          </w:tcPr>
          <w:p w14:paraId="5076C08F" w14:textId="77777777" w:rsidR="00696E2B" w:rsidRDefault="00696E2B" w:rsidP="00477D98">
            <w:pPr>
              <w:ind w:right="1"/>
              <w:rPr>
                <w:rFonts w:ascii="Arial" w:eastAsia="Verdana" w:hAnsi="Arial" w:cs="Arial"/>
                <w:sz w:val="18"/>
                <w:szCs w:val="18"/>
              </w:rPr>
            </w:pPr>
          </w:p>
        </w:tc>
        <w:tc>
          <w:tcPr>
            <w:tcW w:w="964" w:type="dxa"/>
            <w:shd w:val="clear" w:color="auto" w:fill="000000" w:themeFill="text1"/>
          </w:tcPr>
          <w:p w14:paraId="76C60B62" w14:textId="77777777" w:rsidR="00696E2B" w:rsidRDefault="00696E2B" w:rsidP="00477D98">
            <w:pPr>
              <w:ind w:right="1"/>
              <w:rPr>
                <w:rFonts w:ascii="Arial" w:eastAsia="Verdana" w:hAnsi="Arial" w:cs="Arial"/>
                <w:sz w:val="18"/>
                <w:szCs w:val="18"/>
              </w:rPr>
            </w:pPr>
          </w:p>
        </w:tc>
      </w:tr>
      <w:tr w:rsidR="00696E2B" w14:paraId="5A4CF7B4" w14:textId="77777777" w:rsidTr="00E60BE7">
        <w:tc>
          <w:tcPr>
            <w:tcW w:w="2268" w:type="dxa"/>
          </w:tcPr>
          <w:p w14:paraId="39FAA761" w14:textId="469B36B3" w:rsidR="00696E2B" w:rsidRPr="00E60BE7" w:rsidRDefault="00F31572" w:rsidP="00477D98">
            <w:pPr>
              <w:ind w:right="1"/>
              <w:rPr>
                <w:rFonts w:eastAsia="Verdana"/>
                <w:sz w:val="16"/>
                <w:szCs w:val="16"/>
              </w:rPr>
            </w:pPr>
            <w:r w:rsidRPr="00E60BE7">
              <w:rPr>
                <w:rFonts w:eastAsia="Verdana"/>
                <w:sz w:val="16"/>
                <w:szCs w:val="16"/>
              </w:rPr>
              <w:t>Stolit K 3</w:t>
            </w:r>
          </w:p>
        </w:tc>
        <w:tc>
          <w:tcPr>
            <w:tcW w:w="765" w:type="dxa"/>
            <w:shd w:val="clear" w:color="auto" w:fill="D9D9D9" w:themeFill="background1" w:themeFillShade="D9"/>
          </w:tcPr>
          <w:p w14:paraId="5FF3FC05" w14:textId="1ADAE87C"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2E18261B"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6F7AAEED"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5095A120"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1753192D" w14:textId="77777777" w:rsidR="00696E2B" w:rsidRDefault="00696E2B" w:rsidP="00477D98">
            <w:pPr>
              <w:ind w:right="1"/>
              <w:rPr>
                <w:rFonts w:ascii="Arial" w:eastAsia="Verdana" w:hAnsi="Arial" w:cs="Arial"/>
                <w:sz w:val="18"/>
                <w:szCs w:val="18"/>
              </w:rPr>
            </w:pPr>
          </w:p>
        </w:tc>
        <w:tc>
          <w:tcPr>
            <w:tcW w:w="765" w:type="dxa"/>
            <w:shd w:val="clear" w:color="auto" w:fill="A6A6A6" w:themeFill="background1" w:themeFillShade="A6"/>
          </w:tcPr>
          <w:p w14:paraId="69F990F0"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263A2CDE" w14:textId="77777777" w:rsidR="00696E2B" w:rsidRDefault="00696E2B" w:rsidP="00477D98">
            <w:pPr>
              <w:ind w:right="1"/>
              <w:rPr>
                <w:rFonts w:ascii="Arial" w:eastAsia="Verdana" w:hAnsi="Arial" w:cs="Arial"/>
                <w:sz w:val="18"/>
                <w:szCs w:val="18"/>
              </w:rPr>
            </w:pPr>
          </w:p>
        </w:tc>
        <w:tc>
          <w:tcPr>
            <w:tcW w:w="680" w:type="dxa"/>
            <w:shd w:val="clear" w:color="auto" w:fill="000000" w:themeFill="text1"/>
          </w:tcPr>
          <w:p w14:paraId="20D806C9" w14:textId="77777777" w:rsidR="00696E2B" w:rsidRDefault="00696E2B" w:rsidP="00477D98">
            <w:pPr>
              <w:ind w:right="1"/>
              <w:rPr>
                <w:rFonts w:ascii="Arial" w:eastAsia="Verdana" w:hAnsi="Arial" w:cs="Arial"/>
                <w:sz w:val="18"/>
                <w:szCs w:val="18"/>
              </w:rPr>
            </w:pPr>
          </w:p>
        </w:tc>
        <w:tc>
          <w:tcPr>
            <w:tcW w:w="680" w:type="dxa"/>
            <w:shd w:val="clear" w:color="auto" w:fill="000000" w:themeFill="text1"/>
          </w:tcPr>
          <w:p w14:paraId="1A890119" w14:textId="77777777" w:rsidR="00696E2B" w:rsidRDefault="00696E2B" w:rsidP="00477D98">
            <w:pPr>
              <w:ind w:right="1"/>
              <w:rPr>
                <w:rFonts w:ascii="Arial" w:eastAsia="Verdana" w:hAnsi="Arial" w:cs="Arial"/>
                <w:sz w:val="18"/>
                <w:szCs w:val="18"/>
              </w:rPr>
            </w:pPr>
          </w:p>
        </w:tc>
        <w:tc>
          <w:tcPr>
            <w:tcW w:w="680" w:type="dxa"/>
            <w:shd w:val="clear" w:color="auto" w:fill="000000" w:themeFill="text1"/>
          </w:tcPr>
          <w:p w14:paraId="14FBD8C7" w14:textId="77777777" w:rsidR="00696E2B" w:rsidRDefault="00696E2B" w:rsidP="00477D98">
            <w:pPr>
              <w:ind w:right="1"/>
              <w:rPr>
                <w:rFonts w:ascii="Arial" w:eastAsia="Verdana" w:hAnsi="Arial" w:cs="Arial"/>
                <w:sz w:val="18"/>
                <w:szCs w:val="18"/>
              </w:rPr>
            </w:pPr>
          </w:p>
        </w:tc>
        <w:tc>
          <w:tcPr>
            <w:tcW w:w="964" w:type="dxa"/>
            <w:shd w:val="clear" w:color="auto" w:fill="000000" w:themeFill="text1"/>
          </w:tcPr>
          <w:p w14:paraId="1CB802B7" w14:textId="77777777" w:rsidR="00696E2B" w:rsidRDefault="00696E2B" w:rsidP="00477D98">
            <w:pPr>
              <w:ind w:right="1"/>
              <w:rPr>
                <w:rFonts w:ascii="Arial" w:eastAsia="Verdana" w:hAnsi="Arial" w:cs="Arial"/>
                <w:sz w:val="18"/>
                <w:szCs w:val="18"/>
              </w:rPr>
            </w:pPr>
          </w:p>
        </w:tc>
      </w:tr>
      <w:tr w:rsidR="00696E2B" w14:paraId="44C00477" w14:textId="77777777" w:rsidTr="00E60BE7">
        <w:tc>
          <w:tcPr>
            <w:tcW w:w="2268" w:type="dxa"/>
          </w:tcPr>
          <w:p w14:paraId="55C78A55" w14:textId="60C2D7D2" w:rsidR="00696E2B" w:rsidRPr="00E60BE7" w:rsidRDefault="00F31572" w:rsidP="00477D98">
            <w:pPr>
              <w:ind w:right="1"/>
              <w:rPr>
                <w:rFonts w:eastAsia="Verdana"/>
                <w:sz w:val="16"/>
                <w:szCs w:val="16"/>
              </w:rPr>
            </w:pPr>
            <w:r w:rsidRPr="00E60BE7">
              <w:rPr>
                <w:rFonts w:eastAsia="Verdana"/>
                <w:sz w:val="16"/>
                <w:szCs w:val="16"/>
              </w:rPr>
              <w:t>Stolit R 1.5</w:t>
            </w:r>
          </w:p>
        </w:tc>
        <w:tc>
          <w:tcPr>
            <w:tcW w:w="765" w:type="dxa"/>
            <w:shd w:val="clear" w:color="auto" w:fill="D9D9D9" w:themeFill="background1" w:themeFillShade="D9"/>
          </w:tcPr>
          <w:p w14:paraId="6312C5D4"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623C45E2"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3D51D036"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06AD6AAF" w14:textId="5DABB16F"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45E25E7E" w14:textId="77777777" w:rsidR="00696E2B" w:rsidRDefault="00696E2B" w:rsidP="00477D98">
            <w:pPr>
              <w:ind w:right="1"/>
              <w:rPr>
                <w:rFonts w:ascii="Arial" w:eastAsia="Verdana" w:hAnsi="Arial" w:cs="Arial"/>
                <w:sz w:val="18"/>
                <w:szCs w:val="18"/>
              </w:rPr>
            </w:pPr>
          </w:p>
        </w:tc>
        <w:tc>
          <w:tcPr>
            <w:tcW w:w="765" w:type="dxa"/>
            <w:shd w:val="clear" w:color="auto" w:fill="A6A6A6" w:themeFill="background1" w:themeFillShade="A6"/>
          </w:tcPr>
          <w:p w14:paraId="184FD3FA"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4983ED3E"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6531520A" w14:textId="54EF212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302546C4" w14:textId="77777777" w:rsidR="00696E2B" w:rsidRDefault="00696E2B" w:rsidP="00477D98">
            <w:pPr>
              <w:ind w:right="1"/>
              <w:rPr>
                <w:rFonts w:ascii="Arial" w:eastAsia="Verdana" w:hAnsi="Arial" w:cs="Arial"/>
                <w:sz w:val="18"/>
                <w:szCs w:val="18"/>
              </w:rPr>
            </w:pPr>
          </w:p>
        </w:tc>
        <w:tc>
          <w:tcPr>
            <w:tcW w:w="680" w:type="dxa"/>
            <w:shd w:val="clear" w:color="auto" w:fill="000000" w:themeFill="text1"/>
          </w:tcPr>
          <w:p w14:paraId="21188DB8" w14:textId="77777777" w:rsidR="00696E2B" w:rsidRDefault="00696E2B" w:rsidP="00477D98">
            <w:pPr>
              <w:ind w:right="1"/>
              <w:rPr>
                <w:rFonts w:ascii="Arial" w:eastAsia="Verdana" w:hAnsi="Arial" w:cs="Arial"/>
                <w:sz w:val="18"/>
                <w:szCs w:val="18"/>
              </w:rPr>
            </w:pPr>
          </w:p>
        </w:tc>
        <w:tc>
          <w:tcPr>
            <w:tcW w:w="964" w:type="dxa"/>
            <w:shd w:val="clear" w:color="auto" w:fill="000000" w:themeFill="text1"/>
          </w:tcPr>
          <w:p w14:paraId="46018E61" w14:textId="77777777" w:rsidR="00696E2B" w:rsidRDefault="00696E2B" w:rsidP="00477D98">
            <w:pPr>
              <w:ind w:right="1"/>
              <w:rPr>
                <w:rFonts w:ascii="Arial" w:eastAsia="Verdana" w:hAnsi="Arial" w:cs="Arial"/>
                <w:sz w:val="18"/>
                <w:szCs w:val="18"/>
              </w:rPr>
            </w:pPr>
          </w:p>
        </w:tc>
      </w:tr>
      <w:tr w:rsidR="00696E2B" w14:paraId="77582AD8" w14:textId="77777777" w:rsidTr="00E60BE7">
        <w:tc>
          <w:tcPr>
            <w:tcW w:w="2268" w:type="dxa"/>
          </w:tcPr>
          <w:p w14:paraId="15783248" w14:textId="41C26C3A" w:rsidR="00696E2B" w:rsidRPr="00E60BE7" w:rsidRDefault="00F31572" w:rsidP="00477D98">
            <w:pPr>
              <w:ind w:right="1"/>
              <w:rPr>
                <w:rFonts w:eastAsia="Verdana"/>
                <w:sz w:val="16"/>
                <w:szCs w:val="16"/>
              </w:rPr>
            </w:pPr>
            <w:r w:rsidRPr="00E60BE7">
              <w:rPr>
                <w:rFonts w:eastAsia="Verdana"/>
                <w:sz w:val="16"/>
                <w:szCs w:val="16"/>
              </w:rPr>
              <w:t>Stolit R 2</w:t>
            </w:r>
          </w:p>
        </w:tc>
        <w:tc>
          <w:tcPr>
            <w:tcW w:w="765" w:type="dxa"/>
            <w:shd w:val="clear" w:color="auto" w:fill="D9D9D9" w:themeFill="background1" w:themeFillShade="D9"/>
          </w:tcPr>
          <w:p w14:paraId="3F2DC0F5"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595057CF"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7A45941C"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5A4FF64C" w14:textId="1EC2CD36"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48A8B2D3" w14:textId="77777777" w:rsidR="00696E2B" w:rsidRDefault="00696E2B" w:rsidP="00477D98">
            <w:pPr>
              <w:ind w:right="1"/>
              <w:rPr>
                <w:rFonts w:ascii="Arial" w:eastAsia="Verdana" w:hAnsi="Arial" w:cs="Arial"/>
                <w:sz w:val="18"/>
                <w:szCs w:val="18"/>
              </w:rPr>
            </w:pPr>
          </w:p>
        </w:tc>
        <w:tc>
          <w:tcPr>
            <w:tcW w:w="765" w:type="dxa"/>
            <w:shd w:val="clear" w:color="auto" w:fill="A6A6A6" w:themeFill="background1" w:themeFillShade="A6"/>
          </w:tcPr>
          <w:p w14:paraId="0AE1341A"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7C988F0D"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03B4DC1D" w14:textId="74D7C628" w:rsidR="00696E2B" w:rsidRDefault="00696E2B" w:rsidP="00477D98">
            <w:pPr>
              <w:ind w:right="1"/>
              <w:rPr>
                <w:rFonts w:ascii="Arial" w:eastAsia="Verdana" w:hAnsi="Arial" w:cs="Arial"/>
                <w:sz w:val="18"/>
                <w:szCs w:val="18"/>
              </w:rPr>
            </w:pPr>
          </w:p>
        </w:tc>
        <w:tc>
          <w:tcPr>
            <w:tcW w:w="680" w:type="dxa"/>
            <w:shd w:val="clear" w:color="auto" w:fill="000000" w:themeFill="text1"/>
          </w:tcPr>
          <w:p w14:paraId="4C6CF7B6" w14:textId="77777777" w:rsidR="00696E2B" w:rsidRDefault="00696E2B" w:rsidP="00477D98">
            <w:pPr>
              <w:ind w:right="1"/>
              <w:rPr>
                <w:rFonts w:ascii="Arial" w:eastAsia="Verdana" w:hAnsi="Arial" w:cs="Arial"/>
                <w:sz w:val="18"/>
                <w:szCs w:val="18"/>
              </w:rPr>
            </w:pPr>
          </w:p>
        </w:tc>
        <w:tc>
          <w:tcPr>
            <w:tcW w:w="680" w:type="dxa"/>
            <w:shd w:val="clear" w:color="auto" w:fill="000000" w:themeFill="text1"/>
          </w:tcPr>
          <w:p w14:paraId="0B67DD48" w14:textId="77777777" w:rsidR="00696E2B" w:rsidRDefault="00696E2B" w:rsidP="00477D98">
            <w:pPr>
              <w:ind w:right="1"/>
              <w:rPr>
                <w:rFonts w:ascii="Arial" w:eastAsia="Verdana" w:hAnsi="Arial" w:cs="Arial"/>
                <w:sz w:val="18"/>
                <w:szCs w:val="18"/>
              </w:rPr>
            </w:pPr>
          </w:p>
        </w:tc>
        <w:tc>
          <w:tcPr>
            <w:tcW w:w="964" w:type="dxa"/>
            <w:shd w:val="clear" w:color="auto" w:fill="000000" w:themeFill="text1"/>
          </w:tcPr>
          <w:p w14:paraId="2AA0D6AB" w14:textId="77777777" w:rsidR="00696E2B" w:rsidRDefault="00696E2B" w:rsidP="00477D98">
            <w:pPr>
              <w:ind w:right="1"/>
              <w:rPr>
                <w:rFonts w:ascii="Arial" w:eastAsia="Verdana" w:hAnsi="Arial" w:cs="Arial"/>
                <w:sz w:val="18"/>
                <w:szCs w:val="18"/>
              </w:rPr>
            </w:pPr>
          </w:p>
        </w:tc>
      </w:tr>
      <w:tr w:rsidR="00696E2B" w14:paraId="2B297D36" w14:textId="77777777" w:rsidTr="00E60BE7">
        <w:tc>
          <w:tcPr>
            <w:tcW w:w="2268" w:type="dxa"/>
          </w:tcPr>
          <w:p w14:paraId="0C70A0AD" w14:textId="5723239E" w:rsidR="00696E2B" w:rsidRPr="00E60BE7" w:rsidRDefault="00F31572" w:rsidP="00477D98">
            <w:pPr>
              <w:ind w:right="1"/>
              <w:rPr>
                <w:rFonts w:eastAsia="Verdana"/>
                <w:sz w:val="16"/>
                <w:szCs w:val="16"/>
              </w:rPr>
            </w:pPr>
            <w:r w:rsidRPr="00E60BE7">
              <w:rPr>
                <w:rFonts w:eastAsia="Verdana"/>
                <w:sz w:val="16"/>
                <w:szCs w:val="16"/>
              </w:rPr>
              <w:t>Stolit R 3</w:t>
            </w:r>
          </w:p>
        </w:tc>
        <w:tc>
          <w:tcPr>
            <w:tcW w:w="765" w:type="dxa"/>
            <w:shd w:val="clear" w:color="auto" w:fill="D9D9D9" w:themeFill="background1" w:themeFillShade="D9"/>
          </w:tcPr>
          <w:p w14:paraId="57D0B83B"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7D388FCA"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7DF128D9"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27B8FF66"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7F2ABB8D" w14:textId="77777777" w:rsidR="00696E2B" w:rsidRDefault="00696E2B" w:rsidP="00477D98">
            <w:pPr>
              <w:ind w:right="1"/>
              <w:rPr>
                <w:rFonts w:ascii="Arial" w:eastAsia="Verdana" w:hAnsi="Arial" w:cs="Arial"/>
                <w:sz w:val="18"/>
                <w:szCs w:val="18"/>
              </w:rPr>
            </w:pPr>
          </w:p>
        </w:tc>
        <w:tc>
          <w:tcPr>
            <w:tcW w:w="765" w:type="dxa"/>
            <w:shd w:val="clear" w:color="auto" w:fill="A6A6A6" w:themeFill="background1" w:themeFillShade="A6"/>
          </w:tcPr>
          <w:p w14:paraId="256A05B6"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6F69E9C3" w14:textId="77777777" w:rsidR="00696E2B" w:rsidRDefault="00696E2B" w:rsidP="00477D98">
            <w:pPr>
              <w:ind w:right="1"/>
              <w:rPr>
                <w:rFonts w:ascii="Arial" w:eastAsia="Verdana" w:hAnsi="Arial" w:cs="Arial"/>
                <w:sz w:val="18"/>
                <w:szCs w:val="18"/>
              </w:rPr>
            </w:pPr>
          </w:p>
        </w:tc>
        <w:tc>
          <w:tcPr>
            <w:tcW w:w="680" w:type="dxa"/>
            <w:shd w:val="clear" w:color="auto" w:fill="000000" w:themeFill="text1"/>
          </w:tcPr>
          <w:p w14:paraId="4D39C517" w14:textId="77777777" w:rsidR="00696E2B" w:rsidRDefault="00696E2B" w:rsidP="00477D98">
            <w:pPr>
              <w:ind w:right="1"/>
              <w:rPr>
                <w:rFonts w:ascii="Arial" w:eastAsia="Verdana" w:hAnsi="Arial" w:cs="Arial"/>
                <w:sz w:val="18"/>
                <w:szCs w:val="18"/>
              </w:rPr>
            </w:pPr>
          </w:p>
        </w:tc>
        <w:tc>
          <w:tcPr>
            <w:tcW w:w="680" w:type="dxa"/>
            <w:shd w:val="clear" w:color="auto" w:fill="000000" w:themeFill="text1"/>
          </w:tcPr>
          <w:p w14:paraId="3C4AE8E2" w14:textId="77777777" w:rsidR="00696E2B" w:rsidRDefault="00696E2B" w:rsidP="00477D98">
            <w:pPr>
              <w:ind w:right="1"/>
              <w:rPr>
                <w:rFonts w:ascii="Arial" w:eastAsia="Verdana" w:hAnsi="Arial" w:cs="Arial"/>
                <w:sz w:val="18"/>
                <w:szCs w:val="18"/>
              </w:rPr>
            </w:pPr>
          </w:p>
        </w:tc>
        <w:tc>
          <w:tcPr>
            <w:tcW w:w="680" w:type="dxa"/>
            <w:shd w:val="clear" w:color="auto" w:fill="000000" w:themeFill="text1"/>
          </w:tcPr>
          <w:p w14:paraId="20D504AA" w14:textId="77777777" w:rsidR="00696E2B" w:rsidRDefault="00696E2B" w:rsidP="00477D98">
            <w:pPr>
              <w:ind w:right="1"/>
              <w:rPr>
                <w:rFonts w:ascii="Arial" w:eastAsia="Verdana" w:hAnsi="Arial" w:cs="Arial"/>
                <w:sz w:val="18"/>
                <w:szCs w:val="18"/>
              </w:rPr>
            </w:pPr>
          </w:p>
        </w:tc>
        <w:tc>
          <w:tcPr>
            <w:tcW w:w="964" w:type="dxa"/>
            <w:shd w:val="clear" w:color="auto" w:fill="000000" w:themeFill="text1"/>
          </w:tcPr>
          <w:p w14:paraId="2720AA14" w14:textId="77777777" w:rsidR="00696E2B" w:rsidRDefault="00696E2B" w:rsidP="00477D98">
            <w:pPr>
              <w:ind w:right="1"/>
              <w:rPr>
                <w:rFonts w:ascii="Arial" w:eastAsia="Verdana" w:hAnsi="Arial" w:cs="Arial"/>
                <w:sz w:val="18"/>
                <w:szCs w:val="18"/>
              </w:rPr>
            </w:pPr>
          </w:p>
        </w:tc>
      </w:tr>
      <w:tr w:rsidR="00696E2B" w14:paraId="1C7B4797" w14:textId="77777777" w:rsidTr="00E60BE7">
        <w:tc>
          <w:tcPr>
            <w:tcW w:w="2268" w:type="dxa"/>
          </w:tcPr>
          <w:p w14:paraId="71B54014" w14:textId="62B01D21" w:rsidR="00696E2B" w:rsidRPr="00E60BE7" w:rsidRDefault="00F31572" w:rsidP="00477D98">
            <w:pPr>
              <w:ind w:right="1"/>
              <w:rPr>
                <w:rFonts w:eastAsia="Verdana"/>
                <w:sz w:val="16"/>
                <w:szCs w:val="16"/>
              </w:rPr>
            </w:pPr>
            <w:r w:rsidRPr="00E60BE7">
              <w:rPr>
                <w:rFonts w:eastAsia="Verdana"/>
                <w:sz w:val="16"/>
                <w:szCs w:val="16"/>
              </w:rPr>
              <w:t xml:space="preserve">Stolit MP </w:t>
            </w:r>
            <w:r w:rsidR="00FC59B6" w:rsidRPr="00E60BE7">
              <w:rPr>
                <w:rFonts w:eastAsia="Verdana"/>
                <w:sz w:val="16"/>
                <w:szCs w:val="16"/>
              </w:rPr>
              <w:t>structure fine</w:t>
            </w:r>
          </w:p>
        </w:tc>
        <w:tc>
          <w:tcPr>
            <w:tcW w:w="765" w:type="dxa"/>
            <w:shd w:val="clear" w:color="auto" w:fill="D9D9D9" w:themeFill="background1" w:themeFillShade="D9"/>
          </w:tcPr>
          <w:p w14:paraId="516839B3"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267A5A60"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3EE9E041"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2D4CED1D"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7B3140A8" w14:textId="32475AF2" w:rsidR="00696E2B" w:rsidRDefault="00696E2B" w:rsidP="00477D98">
            <w:pPr>
              <w:ind w:right="1"/>
              <w:rPr>
                <w:rFonts w:ascii="Arial" w:eastAsia="Verdana" w:hAnsi="Arial" w:cs="Arial"/>
                <w:sz w:val="18"/>
                <w:szCs w:val="18"/>
              </w:rPr>
            </w:pPr>
          </w:p>
        </w:tc>
        <w:tc>
          <w:tcPr>
            <w:tcW w:w="765" w:type="dxa"/>
            <w:shd w:val="clear" w:color="auto" w:fill="A6A6A6" w:themeFill="background1" w:themeFillShade="A6"/>
          </w:tcPr>
          <w:p w14:paraId="2B8A660B"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777974F5"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0988C75B" w14:textId="14D9E971"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5F549458" w14:textId="77777777" w:rsidR="00696E2B" w:rsidRDefault="00696E2B" w:rsidP="00477D98">
            <w:pPr>
              <w:ind w:right="1"/>
              <w:rPr>
                <w:rFonts w:ascii="Arial" w:eastAsia="Verdana" w:hAnsi="Arial" w:cs="Arial"/>
                <w:sz w:val="18"/>
                <w:szCs w:val="18"/>
              </w:rPr>
            </w:pPr>
          </w:p>
        </w:tc>
        <w:tc>
          <w:tcPr>
            <w:tcW w:w="680" w:type="dxa"/>
            <w:shd w:val="clear" w:color="auto" w:fill="000000" w:themeFill="text1"/>
          </w:tcPr>
          <w:p w14:paraId="4ACBED34" w14:textId="77777777" w:rsidR="00696E2B" w:rsidRDefault="00696E2B" w:rsidP="00477D98">
            <w:pPr>
              <w:ind w:right="1"/>
              <w:rPr>
                <w:rFonts w:ascii="Arial" w:eastAsia="Verdana" w:hAnsi="Arial" w:cs="Arial"/>
                <w:sz w:val="18"/>
                <w:szCs w:val="18"/>
              </w:rPr>
            </w:pPr>
          </w:p>
        </w:tc>
        <w:tc>
          <w:tcPr>
            <w:tcW w:w="964" w:type="dxa"/>
            <w:shd w:val="clear" w:color="auto" w:fill="000000" w:themeFill="text1"/>
          </w:tcPr>
          <w:p w14:paraId="0C57B9B0" w14:textId="77777777" w:rsidR="00696E2B" w:rsidRDefault="00696E2B" w:rsidP="00477D98">
            <w:pPr>
              <w:ind w:right="1"/>
              <w:rPr>
                <w:rFonts w:ascii="Arial" w:eastAsia="Verdana" w:hAnsi="Arial" w:cs="Arial"/>
                <w:sz w:val="18"/>
                <w:szCs w:val="18"/>
              </w:rPr>
            </w:pPr>
          </w:p>
        </w:tc>
      </w:tr>
      <w:tr w:rsidR="00696E2B" w14:paraId="7BB51EE8" w14:textId="77777777" w:rsidTr="00E60BE7">
        <w:tc>
          <w:tcPr>
            <w:tcW w:w="2268" w:type="dxa"/>
          </w:tcPr>
          <w:p w14:paraId="40763D9A" w14:textId="17571675" w:rsidR="00696E2B" w:rsidRPr="00E60BE7" w:rsidRDefault="00FC59B6" w:rsidP="00477D98">
            <w:pPr>
              <w:ind w:right="1"/>
              <w:rPr>
                <w:rFonts w:eastAsia="Verdana"/>
                <w:sz w:val="16"/>
                <w:szCs w:val="16"/>
              </w:rPr>
            </w:pPr>
            <w:r w:rsidRPr="00E60BE7">
              <w:rPr>
                <w:rFonts w:eastAsia="Verdana"/>
                <w:sz w:val="16"/>
                <w:szCs w:val="16"/>
              </w:rPr>
              <w:t>Stolit MP structure moyenne</w:t>
            </w:r>
          </w:p>
        </w:tc>
        <w:tc>
          <w:tcPr>
            <w:tcW w:w="765" w:type="dxa"/>
            <w:shd w:val="clear" w:color="auto" w:fill="D9D9D9" w:themeFill="background1" w:themeFillShade="D9"/>
          </w:tcPr>
          <w:p w14:paraId="13261D4E"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383F0371"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6473D22D"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4A52F72B" w14:textId="7678D6F1"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6BE0F8E5" w14:textId="7134C0D3" w:rsidR="00696E2B" w:rsidRDefault="00696E2B" w:rsidP="00477D98">
            <w:pPr>
              <w:ind w:right="1"/>
              <w:rPr>
                <w:rFonts w:ascii="Arial" w:eastAsia="Verdana" w:hAnsi="Arial" w:cs="Arial"/>
                <w:sz w:val="18"/>
                <w:szCs w:val="18"/>
              </w:rPr>
            </w:pPr>
          </w:p>
        </w:tc>
        <w:tc>
          <w:tcPr>
            <w:tcW w:w="765" w:type="dxa"/>
            <w:shd w:val="clear" w:color="auto" w:fill="A6A6A6" w:themeFill="background1" w:themeFillShade="A6"/>
          </w:tcPr>
          <w:p w14:paraId="30B965F3"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5388DF63"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44EEB713" w14:textId="06DD3FBD" w:rsidR="00696E2B" w:rsidRDefault="00696E2B" w:rsidP="00477D98">
            <w:pPr>
              <w:ind w:right="1"/>
              <w:rPr>
                <w:rFonts w:ascii="Arial" w:eastAsia="Verdana" w:hAnsi="Arial" w:cs="Arial"/>
                <w:sz w:val="18"/>
                <w:szCs w:val="18"/>
              </w:rPr>
            </w:pPr>
          </w:p>
        </w:tc>
        <w:tc>
          <w:tcPr>
            <w:tcW w:w="680" w:type="dxa"/>
            <w:shd w:val="clear" w:color="auto" w:fill="000000" w:themeFill="text1"/>
          </w:tcPr>
          <w:p w14:paraId="14F23324" w14:textId="77777777" w:rsidR="00696E2B" w:rsidRDefault="00696E2B" w:rsidP="00477D98">
            <w:pPr>
              <w:ind w:right="1"/>
              <w:rPr>
                <w:rFonts w:ascii="Arial" w:eastAsia="Verdana" w:hAnsi="Arial" w:cs="Arial"/>
                <w:sz w:val="18"/>
                <w:szCs w:val="18"/>
              </w:rPr>
            </w:pPr>
          </w:p>
        </w:tc>
        <w:tc>
          <w:tcPr>
            <w:tcW w:w="680" w:type="dxa"/>
            <w:shd w:val="clear" w:color="auto" w:fill="000000" w:themeFill="text1"/>
          </w:tcPr>
          <w:p w14:paraId="2AA09A63" w14:textId="77777777" w:rsidR="00696E2B" w:rsidRDefault="00696E2B" w:rsidP="00477D98">
            <w:pPr>
              <w:ind w:right="1"/>
              <w:rPr>
                <w:rFonts w:ascii="Arial" w:eastAsia="Verdana" w:hAnsi="Arial" w:cs="Arial"/>
                <w:sz w:val="18"/>
                <w:szCs w:val="18"/>
              </w:rPr>
            </w:pPr>
          </w:p>
        </w:tc>
        <w:tc>
          <w:tcPr>
            <w:tcW w:w="964" w:type="dxa"/>
            <w:shd w:val="clear" w:color="auto" w:fill="000000" w:themeFill="text1"/>
          </w:tcPr>
          <w:p w14:paraId="6E4F852E" w14:textId="77777777" w:rsidR="00696E2B" w:rsidRDefault="00696E2B" w:rsidP="00477D98">
            <w:pPr>
              <w:ind w:right="1"/>
              <w:rPr>
                <w:rFonts w:ascii="Arial" w:eastAsia="Verdana" w:hAnsi="Arial" w:cs="Arial"/>
                <w:sz w:val="18"/>
                <w:szCs w:val="18"/>
              </w:rPr>
            </w:pPr>
          </w:p>
        </w:tc>
      </w:tr>
      <w:tr w:rsidR="00696E2B" w14:paraId="4C7EC29D" w14:textId="77777777" w:rsidTr="00E60BE7">
        <w:tc>
          <w:tcPr>
            <w:tcW w:w="2268" w:type="dxa"/>
          </w:tcPr>
          <w:p w14:paraId="6E6FAB61" w14:textId="2EF6A933" w:rsidR="00696E2B" w:rsidRPr="00E60BE7" w:rsidRDefault="00FC59B6" w:rsidP="00477D98">
            <w:pPr>
              <w:ind w:right="1"/>
              <w:rPr>
                <w:rFonts w:eastAsia="Verdana"/>
                <w:sz w:val="16"/>
                <w:szCs w:val="16"/>
              </w:rPr>
            </w:pPr>
            <w:r w:rsidRPr="00E60BE7">
              <w:rPr>
                <w:rFonts w:eastAsia="Verdana"/>
                <w:sz w:val="16"/>
                <w:szCs w:val="16"/>
              </w:rPr>
              <w:t>Stolit MP structure épaisse</w:t>
            </w:r>
          </w:p>
        </w:tc>
        <w:tc>
          <w:tcPr>
            <w:tcW w:w="765" w:type="dxa"/>
            <w:shd w:val="clear" w:color="auto" w:fill="D9D9D9" w:themeFill="background1" w:themeFillShade="D9"/>
          </w:tcPr>
          <w:p w14:paraId="4D0EA73E"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4632CADE"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259D7C38"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25B33475" w14:textId="14DAE45F"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66F02440" w14:textId="77777777" w:rsidR="00696E2B" w:rsidRDefault="00696E2B" w:rsidP="00477D98">
            <w:pPr>
              <w:ind w:right="1"/>
              <w:rPr>
                <w:rFonts w:ascii="Arial" w:eastAsia="Verdana" w:hAnsi="Arial" w:cs="Arial"/>
                <w:sz w:val="18"/>
                <w:szCs w:val="18"/>
              </w:rPr>
            </w:pPr>
          </w:p>
        </w:tc>
        <w:tc>
          <w:tcPr>
            <w:tcW w:w="765" w:type="dxa"/>
            <w:shd w:val="clear" w:color="auto" w:fill="A6A6A6" w:themeFill="background1" w:themeFillShade="A6"/>
          </w:tcPr>
          <w:p w14:paraId="25AB8A7C"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40EC8BB7"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4DB8CF0F" w14:textId="70E2E529" w:rsidR="00696E2B" w:rsidRDefault="00696E2B" w:rsidP="00477D98">
            <w:pPr>
              <w:ind w:right="1"/>
              <w:rPr>
                <w:rFonts w:ascii="Arial" w:eastAsia="Verdana" w:hAnsi="Arial" w:cs="Arial"/>
                <w:sz w:val="18"/>
                <w:szCs w:val="18"/>
              </w:rPr>
            </w:pPr>
          </w:p>
        </w:tc>
        <w:tc>
          <w:tcPr>
            <w:tcW w:w="680" w:type="dxa"/>
            <w:shd w:val="clear" w:color="auto" w:fill="000000" w:themeFill="text1"/>
          </w:tcPr>
          <w:p w14:paraId="45EC5BA6" w14:textId="77777777" w:rsidR="00696E2B" w:rsidRDefault="00696E2B" w:rsidP="00477D98">
            <w:pPr>
              <w:ind w:right="1"/>
              <w:rPr>
                <w:rFonts w:ascii="Arial" w:eastAsia="Verdana" w:hAnsi="Arial" w:cs="Arial"/>
                <w:sz w:val="18"/>
                <w:szCs w:val="18"/>
              </w:rPr>
            </w:pPr>
          </w:p>
        </w:tc>
        <w:tc>
          <w:tcPr>
            <w:tcW w:w="680" w:type="dxa"/>
            <w:shd w:val="clear" w:color="auto" w:fill="000000" w:themeFill="text1"/>
          </w:tcPr>
          <w:p w14:paraId="1784CA0C" w14:textId="77777777" w:rsidR="00696E2B" w:rsidRDefault="00696E2B" w:rsidP="00477D98">
            <w:pPr>
              <w:ind w:right="1"/>
              <w:rPr>
                <w:rFonts w:ascii="Arial" w:eastAsia="Verdana" w:hAnsi="Arial" w:cs="Arial"/>
                <w:sz w:val="18"/>
                <w:szCs w:val="18"/>
              </w:rPr>
            </w:pPr>
          </w:p>
        </w:tc>
        <w:tc>
          <w:tcPr>
            <w:tcW w:w="964" w:type="dxa"/>
            <w:shd w:val="clear" w:color="auto" w:fill="000000" w:themeFill="text1"/>
          </w:tcPr>
          <w:p w14:paraId="5C47E08F" w14:textId="77777777" w:rsidR="00696E2B" w:rsidRDefault="00696E2B" w:rsidP="00477D98">
            <w:pPr>
              <w:ind w:right="1"/>
              <w:rPr>
                <w:rFonts w:ascii="Arial" w:eastAsia="Verdana" w:hAnsi="Arial" w:cs="Arial"/>
                <w:sz w:val="18"/>
                <w:szCs w:val="18"/>
              </w:rPr>
            </w:pPr>
          </w:p>
        </w:tc>
      </w:tr>
      <w:tr w:rsidR="00696E2B" w14:paraId="4FA8AC6E" w14:textId="77777777" w:rsidTr="00E60BE7">
        <w:tc>
          <w:tcPr>
            <w:tcW w:w="2268" w:type="dxa"/>
          </w:tcPr>
          <w:p w14:paraId="35FCD3C2" w14:textId="528555F5" w:rsidR="00696E2B" w:rsidRPr="00E60BE7" w:rsidRDefault="00307536" w:rsidP="00477D98">
            <w:pPr>
              <w:ind w:right="1"/>
              <w:rPr>
                <w:rFonts w:eastAsia="Verdana"/>
                <w:sz w:val="16"/>
                <w:szCs w:val="16"/>
              </w:rPr>
            </w:pPr>
            <w:r w:rsidRPr="00E60BE7">
              <w:rPr>
                <w:rFonts w:eastAsia="Verdana"/>
                <w:sz w:val="16"/>
                <w:szCs w:val="16"/>
              </w:rPr>
              <w:t xml:space="preserve">StoSilco </w:t>
            </w:r>
            <w:r w:rsidR="001F40CA" w:rsidRPr="00E60BE7">
              <w:rPr>
                <w:rFonts w:eastAsia="Verdana"/>
                <w:sz w:val="16"/>
                <w:szCs w:val="16"/>
              </w:rPr>
              <w:t>K</w:t>
            </w:r>
            <w:r w:rsidRPr="00E60BE7">
              <w:rPr>
                <w:rFonts w:eastAsia="Verdana"/>
                <w:sz w:val="16"/>
                <w:szCs w:val="16"/>
              </w:rPr>
              <w:t xml:space="preserve"> 1.5</w:t>
            </w:r>
          </w:p>
        </w:tc>
        <w:tc>
          <w:tcPr>
            <w:tcW w:w="765" w:type="dxa"/>
            <w:shd w:val="clear" w:color="auto" w:fill="D9D9D9" w:themeFill="background1" w:themeFillShade="D9"/>
          </w:tcPr>
          <w:p w14:paraId="3F548155"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27F27B23"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1C6ABEB7"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46233385" w14:textId="2C77DE10"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4F7C4244" w14:textId="77777777" w:rsidR="00696E2B" w:rsidRDefault="00696E2B" w:rsidP="00477D98">
            <w:pPr>
              <w:ind w:right="1"/>
              <w:rPr>
                <w:rFonts w:ascii="Arial" w:eastAsia="Verdana" w:hAnsi="Arial" w:cs="Arial"/>
                <w:sz w:val="18"/>
                <w:szCs w:val="18"/>
              </w:rPr>
            </w:pPr>
          </w:p>
        </w:tc>
        <w:tc>
          <w:tcPr>
            <w:tcW w:w="765" w:type="dxa"/>
            <w:shd w:val="clear" w:color="auto" w:fill="A6A6A6" w:themeFill="background1" w:themeFillShade="A6"/>
          </w:tcPr>
          <w:p w14:paraId="6D071972"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44681616"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68242494" w14:textId="4B7E5C3E" w:rsidR="00696E2B" w:rsidRDefault="00696E2B" w:rsidP="00477D98">
            <w:pPr>
              <w:ind w:right="1"/>
              <w:rPr>
                <w:rFonts w:ascii="Arial" w:eastAsia="Verdana" w:hAnsi="Arial" w:cs="Arial"/>
                <w:sz w:val="18"/>
                <w:szCs w:val="18"/>
              </w:rPr>
            </w:pPr>
          </w:p>
        </w:tc>
        <w:tc>
          <w:tcPr>
            <w:tcW w:w="680" w:type="dxa"/>
            <w:shd w:val="clear" w:color="auto" w:fill="000000" w:themeFill="text1"/>
          </w:tcPr>
          <w:p w14:paraId="4D9C32C2" w14:textId="77777777" w:rsidR="00696E2B" w:rsidRDefault="00696E2B" w:rsidP="00477D98">
            <w:pPr>
              <w:ind w:right="1"/>
              <w:rPr>
                <w:rFonts w:ascii="Arial" w:eastAsia="Verdana" w:hAnsi="Arial" w:cs="Arial"/>
                <w:sz w:val="18"/>
                <w:szCs w:val="18"/>
              </w:rPr>
            </w:pPr>
          </w:p>
        </w:tc>
        <w:tc>
          <w:tcPr>
            <w:tcW w:w="680" w:type="dxa"/>
            <w:shd w:val="clear" w:color="auto" w:fill="000000" w:themeFill="text1"/>
          </w:tcPr>
          <w:p w14:paraId="7C541304" w14:textId="77777777" w:rsidR="00696E2B" w:rsidRDefault="00696E2B" w:rsidP="00477D98">
            <w:pPr>
              <w:ind w:right="1"/>
              <w:rPr>
                <w:rFonts w:ascii="Arial" w:eastAsia="Verdana" w:hAnsi="Arial" w:cs="Arial"/>
                <w:sz w:val="18"/>
                <w:szCs w:val="18"/>
              </w:rPr>
            </w:pPr>
          </w:p>
        </w:tc>
        <w:tc>
          <w:tcPr>
            <w:tcW w:w="964" w:type="dxa"/>
            <w:shd w:val="clear" w:color="auto" w:fill="000000" w:themeFill="text1"/>
          </w:tcPr>
          <w:p w14:paraId="406A78CA" w14:textId="77777777" w:rsidR="00696E2B" w:rsidRDefault="00696E2B" w:rsidP="00477D98">
            <w:pPr>
              <w:ind w:right="1"/>
              <w:rPr>
                <w:rFonts w:ascii="Arial" w:eastAsia="Verdana" w:hAnsi="Arial" w:cs="Arial"/>
                <w:sz w:val="18"/>
                <w:szCs w:val="18"/>
              </w:rPr>
            </w:pPr>
          </w:p>
        </w:tc>
      </w:tr>
      <w:tr w:rsidR="00696E2B" w14:paraId="33BFCA09" w14:textId="77777777" w:rsidTr="00E60BE7">
        <w:tc>
          <w:tcPr>
            <w:tcW w:w="2268" w:type="dxa"/>
          </w:tcPr>
          <w:p w14:paraId="14EBEA01" w14:textId="7FD0BCAD" w:rsidR="00696E2B" w:rsidRPr="00E60BE7" w:rsidRDefault="00307536" w:rsidP="00477D98">
            <w:pPr>
              <w:ind w:right="1"/>
              <w:rPr>
                <w:rFonts w:eastAsia="Verdana"/>
                <w:sz w:val="16"/>
                <w:szCs w:val="16"/>
              </w:rPr>
            </w:pPr>
            <w:r w:rsidRPr="00E60BE7">
              <w:rPr>
                <w:rFonts w:eastAsia="Verdana"/>
                <w:sz w:val="16"/>
                <w:szCs w:val="16"/>
              </w:rPr>
              <w:t xml:space="preserve">StoSilco </w:t>
            </w:r>
            <w:r w:rsidR="001F40CA" w:rsidRPr="00E60BE7">
              <w:rPr>
                <w:rFonts w:eastAsia="Verdana"/>
                <w:sz w:val="16"/>
                <w:szCs w:val="16"/>
              </w:rPr>
              <w:t>K</w:t>
            </w:r>
            <w:r w:rsidRPr="00E60BE7">
              <w:rPr>
                <w:rFonts w:eastAsia="Verdana"/>
                <w:sz w:val="16"/>
                <w:szCs w:val="16"/>
              </w:rPr>
              <w:t xml:space="preserve"> 2</w:t>
            </w:r>
          </w:p>
        </w:tc>
        <w:tc>
          <w:tcPr>
            <w:tcW w:w="765" w:type="dxa"/>
            <w:shd w:val="clear" w:color="auto" w:fill="D9D9D9" w:themeFill="background1" w:themeFillShade="D9"/>
          </w:tcPr>
          <w:p w14:paraId="397CED5F"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08AB3A85"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2BF0AE19"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4B53CE3F"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691C2691" w14:textId="77777777" w:rsidR="00696E2B" w:rsidRDefault="00696E2B" w:rsidP="00477D98">
            <w:pPr>
              <w:ind w:right="1"/>
              <w:rPr>
                <w:rFonts w:ascii="Arial" w:eastAsia="Verdana" w:hAnsi="Arial" w:cs="Arial"/>
                <w:sz w:val="18"/>
                <w:szCs w:val="18"/>
              </w:rPr>
            </w:pPr>
          </w:p>
        </w:tc>
        <w:tc>
          <w:tcPr>
            <w:tcW w:w="765" w:type="dxa"/>
            <w:shd w:val="clear" w:color="auto" w:fill="A6A6A6" w:themeFill="background1" w:themeFillShade="A6"/>
          </w:tcPr>
          <w:p w14:paraId="78008727"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474DD462"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0FD99F20" w14:textId="49A58439" w:rsidR="00696E2B" w:rsidRDefault="00696E2B" w:rsidP="00477D98">
            <w:pPr>
              <w:ind w:right="1"/>
              <w:rPr>
                <w:rFonts w:ascii="Arial" w:eastAsia="Verdana" w:hAnsi="Arial" w:cs="Arial"/>
                <w:sz w:val="18"/>
                <w:szCs w:val="18"/>
              </w:rPr>
            </w:pPr>
          </w:p>
        </w:tc>
        <w:tc>
          <w:tcPr>
            <w:tcW w:w="680" w:type="dxa"/>
            <w:shd w:val="clear" w:color="auto" w:fill="000000" w:themeFill="text1"/>
          </w:tcPr>
          <w:p w14:paraId="2ABA5B34" w14:textId="77777777" w:rsidR="00696E2B" w:rsidRDefault="00696E2B" w:rsidP="00477D98">
            <w:pPr>
              <w:ind w:right="1"/>
              <w:rPr>
                <w:rFonts w:ascii="Arial" w:eastAsia="Verdana" w:hAnsi="Arial" w:cs="Arial"/>
                <w:sz w:val="18"/>
                <w:szCs w:val="18"/>
              </w:rPr>
            </w:pPr>
          </w:p>
        </w:tc>
        <w:tc>
          <w:tcPr>
            <w:tcW w:w="680" w:type="dxa"/>
            <w:shd w:val="clear" w:color="auto" w:fill="000000" w:themeFill="text1"/>
          </w:tcPr>
          <w:p w14:paraId="4A49A5CB" w14:textId="77777777" w:rsidR="00696E2B" w:rsidRDefault="00696E2B" w:rsidP="00477D98">
            <w:pPr>
              <w:ind w:right="1"/>
              <w:rPr>
                <w:rFonts w:ascii="Arial" w:eastAsia="Verdana" w:hAnsi="Arial" w:cs="Arial"/>
                <w:sz w:val="18"/>
                <w:szCs w:val="18"/>
              </w:rPr>
            </w:pPr>
          </w:p>
        </w:tc>
        <w:tc>
          <w:tcPr>
            <w:tcW w:w="964" w:type="dxa"/>
            <w:shd w:val="clear" w:color="auto" w:fill="000000" w:themeFill="text1"/>
          </w:tcPr>
          <w:p w14:paraId="066A36AA" w14:textId="77777777" w:rsidR="00696E2B" w:rsidRDefault="00696E2B" w:rsidP="00477D98">
            <w:pPr>
              <w:ind w:right="1"/>
              <w:rPr>
                <w:rFonts w:ascii="Arial" w:eastAsia="Verdana" w:hAnsi="Arial" w:cs="Arial"/>
                <w:sz w:val="18"/>
                <w:szCs w:val="18"/>
              </w:rPr>
            </w:pPr>
          </w:p>
        </w:tc>
      </w:tr>
      <w:tr w:rsidR="00696E2B" w14:paraId="09048FE8" w14:textId="77777777" w:rsidTr="00E60BE7">
        <w:tc>
          <w:tcPr>
            <w:tcW w:w="2268" w:type="dxa"/>
          </w:tcPr>
          <w:p w14:paraId="5FB69089" w14:textId="7935D7B6" w:rsidR="00696E2B" w:rsidRPr="00E60BE7" w:rsidRDefault="00307536" w:rsidP="00477D98">
            <w:pPr>
              <w:ind w:right="1"/>
              <w:rPr>
                <w:rFonts w:eastAsia="Verdana"/>
                <w:sz w:val="16"/>
                <w:szCs w:val="16"/>
              </w:rPr>
            </w:pPr>
            <w:r w:rsidRPr="00E60BE7">
              <w:rPr>
                <w:rFonts w:eastAsia="Verdana"/>
                <w:sz w:val="16"/>
                <w:szCs w:val="16"/>
              </w:rPr>
              <w:t xml:space="preserve">StoSilco </w:t>
            </w:r>
            <w:r w:rsidR="001F40CA" w:rsidRPr="00E60BE7">
              <w:rPr>
                <w:rFonts w:eastAsia="Verdana"/>
                <w:sz w:val="16"/>
                <w:szCs w:val="16"/>
              </w:rPr>
              <w:t>K</w:t>
            </w:r>
            <w:r w:rsidR="00CC7C62" w:rsidRPr="00E60BE7">
              <w:rPr>
                <w:rFonts w:eastAsia="Verdana"/>
                <w:sz w:val="16"/>
                <w:szCs w:val="16"/>
              </w:rPr>
              <w:t xml:space="preserve"> 3</w:t>
            </w:r>
          </w:p>
        </w:tc>
        <w:tc>
          <w:tcPr>
            <w:tcW w:w="765" w:type="dxa"/>
            <w:shd w:val="clear" w:color="auto" w:fill="D9D9D9" w:themeFill="background1" w:themeFillShade="D9"/>
          </w:tcPr>
          <w:p w14:paraId="79D3CCBB"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4D621087"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4620E8C7"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778EFD0C" w14:textId="0D8EE594"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438E9EA2" w14:textId="77777777" w:rsidR="00696E2B" w:rsidRDefault="00696E2B" w:rsidP="00477D98">
            <w:pPr>
              <w:ind w:right="1"/>
              <w:rPr>
                <w:rFonts w:ascii="Arial" w:eastAsia="Verdana" w:hAnsi="Arial" w:cs="Arial"/>
                <w:sz w:val="18"/>
                <w:szCs w:val="18"/>
              </w:rPr>
            </w:pPr>
          </w:p>
        </w:tc>
        <w:tc>
          <w:tcPr>
            <w:tcW w:w="765" w:type="dxa"/>
            <w:shd w:val="clear" w:color="auto" w:fill="A6A6A6" w:themeFill="background1" w:themeFillShade="A6"/>
          </w:tcPr>
          <w:p w14:paraId="51688EA2"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3334B844" w14:textId="77777777" w:rsidR="00696E2B" w:rsidRDefault="00696E2B" w:rsidP="00477D98">
            <w:pPr>
              <w:ind w:right="1"/>
              <w:rPr>
                <w:rFonts w:ascii="Arial" w:eastAsia="Verdana" w:hAnsi="Arial" w:cs="Arial"/>
                <w:sz w:val="18"/>
                <w:szCs w:val="18"/>
              </w:rPr>
            </w:pPr>
          </w:p>
        </w:tc>
        <w:tc>
          <w:tcPr>
            <w:tcW w:w="680" w:type="dxa"/>
            <w:shd w:val="clear" w:color="auto" w:fill="000000" w:themeFill="text1"/>
          </w:tcPr>
          <w:p w14:paraId="088DD343" w14:textId="77777777" w:rsidR="00696E2B" w:rsidRDefault="00696E2B" w:rsidP="00477D98">
            <w:pPr>
              <w:ind w:right="1"/>
              <w:rPr>
                <w:rFonts w:ascii="Arial" w:eastAsia="Verdana" w:hAnsi="Arial" w:cs="Arial"/>
                <w:sz w:val="18"/>
                <w:szCs w:val="18"/>
              </w:rPr>
            </w:pPr>
          </w:p>
        </w:tc>
        <w:tc>
          <w:tcPr>
            <w:tcW w:w="680" w:type="dxa"/>
            <w:shd w:val="clear" w:color="auto" w:fill="000000" w:themeFill="text1"/>
          </w:tcPr>
          <w:p w14:paraId="43EE5A8D" w14:textId="77777777" w:rsidR="00696E2B" w:rsidRDefault="00696E2B" w:rsidP="00477D98">
            <w:pPr>
              <w:ind w:right="1"/>
              <w:rPr>
                <w:rFonts w:ascii="Arial" w:eastAsia="Verdana" w:hAnsi="Arial" w:cs="Arial"/>
                <w:sz w:val="18"/>
                <w:szCs w:val="18"/>
              </w:rPr>
            </w:pPr>
          </w:p>
        </w:tc>
        <w:tc>
          <w:tcPr>
            <w:tcW w:w="680" w:type="dxa"/>
            <w:shd w:val="clear" w:color="auto" w:fill="000000" w:themeFill="text1"/>
          </w:tcPr>
          <w:p w14:paraId="2A14A951" w14:textId="77777777" w:rsidR="00696E2B" w:rsidRDefault="00696E2B" w:rsidP="00477D98">
            <w:pPr>
              <w:ind w:right="1"/>
              <w:rPr>
                <w:rFonts w:ascii="Arial" w:eastAsia="Verdana" w:hAnsi="Arial" w:cs="Arial"/>
                <w:sz w:val="18"/>
                <w:szCs w:val="18"/>
              </w:rPr>
            </w:pPr>
          </w:p>
        </w:tc>
        <w:tc>
          <w:tcPr>
            <w:tcW w:w="964" w:type="dxa"/>
            <w:shd w:val="clear" w:color="auto" w:fill="000000" w:themeFill="text1"/>
          </w:tcPr>
          <w:p w14:paraId="75B056F3" w14:textId="77777777" w:rsidR="00696E2B" w:rsidRDefault="00696E2B" w:rsidP="00477D98">
            <w:pPr>
              <w:ind w:right="1"/>
              <w:rPr>
                <w:rFonts w:ascii="Arial" w:eastAsia="Verdana" w:hAnsi="Arial" w:cs="Arial"/>
                <w:sz w:val="18"/>
                <w:szCs w:val="18"/>
              </w:rPr>
            </w:pPr>
          </w:p>
        </w:tc>
      </w:tr>
      <w:tr w:rsidR="00696E2B" w14:paraId="736A05AE" w14:textId="77777777" w:rsidTr="00E60BE7">
        <w:tc>
          <w:tcPr>
            <w:tcW w:w="2268" w:type="dxa"/>
          </w:tcPr>
          <w:p w14:paraId="0F1172DA" w14:textId="2781A7DA" w:rsidR="00696E2B" w:rsidRPr="00E60BE7" w:rsidRDefault="00FE289C" w:rsidP="00477D98">
            <w:pPr>
              <w:ind w:right="1"/>
              <w:rPr>
                <w:rFonts w:eastAsia="Verdana"/>
                <w:sz w:val="16"/>
                <w:szCs w:val="16"/>
              </w:rPr>
            </w:pPr>
            <w:r w:rsidRPr="00E60BE7">
              <w:rPr>
                <w:rFonts w:eastAsia="Verdana"/>
                <w:sz w:val="16"/>
                <w:szCs w:val="16"/>
              </w:rPr>
              <w:t>StoSilco R 1.5</w:t>
            </w:r>
          </w:p>
        </w:tc>
        <w:tc>
          <w:tcPr>
            <w:tcW w:w="765" w:type="dxa"/>
            <w:shd w:val="clear" w:color="auto" w:fill="D9D9D9" w:themeFill="background1" w:themeFillShade="D9"/>
          </w:tcPr>
          <w:p w14:paraId="2B6FD82F"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7CC54562"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3703B74A"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249B60EF" w14:textId="0F457DAF"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77E27C80" w14:textId="77777777" w:rsidR="00696E2B" w:rsidRDefault="00696E2B" w:rsidP="00477D98">
            <w:pPr>
              <w:ind w:right="1"/>
              <w:rPr>
                <w:rFonts w:ascii="Arial" w:eastAsia="Verdana" w:hAnsi="Arial" w:cs="Arial"/>
                <w:sz w:val="18"/>
                <w:szCs w:val="18"/>
              </w:rPr>
            </w:pPr>
          </w:p>
        </w:tc>
        <w:tc>
          <w:tcPr>
            <w:tcW w:w="765" w:type="dxa"/>
            <w:shd w:val="clear" w:color="auto" w:fill="A6A6A6" w:themeFill="background1" w:themeFillShade="A6"/>
          </w:tcPr>
          <w:p w14:paraId="46CF25DF"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13ECC118"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7CB86A77" w14:textId="6DCE6668" w:rsidR="00696E2B" w:rsidRDefault="00696E2B" w:rsidP="00477D98">
            <w:pPr>
              <w:ind w:right="1"/>
              <w:rPr>
                <w:rFonts w:ascii="Arial" w:eastAsia="Verdana" w:hAnsi="Arial" w:cs="Arial"/>
                <w:sz w:val="18"/>
                <w:szCs w:val="18"/>
              </w:rPr>
            </w:pPr>
          </w:p>
        </w:tc>
        <w:tc>
          <w:tcPr>
            <w:tcW w:w="680" w:type="dxa"/>
            <w:shd w:val="clear" w:color="auto" w:fill="000000" w:themeFill="text1"/>
          </w:tcPr>
          <w:p w14:paraId="49D952A3" w14:textId="77777777" w:rsidR="00696E2B" w:rsidRDefault="00696E2B" w:rsidP="00477D98">
            <w:pPr>
              <w:ind w:right="1"/>
              <w:rPr>
                <w:rFonts w:ascii="Arial" w:eastAsia="Verdana" w:hAnsi="Arial" w:cs="Arial"/>
                <w:sz w:val="18"/>
                <w:szCs w:val="18"/>
              </w:rPr>
            </w:pPr>
          </w:p>
        </w:tc>
        <w:tc>
          <w:tcPr>
            <w:tcW w:w="680" w:type="dxa"/>
            <w:shd w:val="clear" w:color="auto" w:fill="000000" w:themeFill="text1"/>
          </w:tcPr>
          <w:p w14:paraId="31441759" w14:textId="77777777" w:rsidR="00696E2B" w:rsidRDefault="00696E2B" w:rsidP="00477D98">
            <w:pPr>
              <w:ind w:right="1"/>
              <w:rPr>
                <w:rFonts w:ascii="Arial" w:eastAsia="Verdana" w:hAnsi="Arial" w:cs="Arial"/>
                <w:sz w:val="18"/>
                <w:szCs w:val="18"/>
              </w:rPr>
            </w:pPr>
          </w:p>
        </w:tc>
        <w:tc>
          <w:tcPr>
            <w:tcW w:w="964" w:type="dxa"/>
            <w:shd w:val="clear" w:color="auto" w:fill="000000" w:themeFill="text1"/>
          </w:tcPr>
          <w:p w14:paraId="1C408CE6" w14:textId="77777777" w:rsidR="00696E2B" w:rsidRDefault="00696E2B" w:rsidP="00477D98">
            <w:pPr>
              <w:ind w:right="1"/>
              <w:rPr>
                <w:rFonts w:ascii="Arial" w:eastAsia="Verdana" w:hAnsi="Arial" w:cs="Arial"/>
                <w:sz w:val="18"/>
                <w:szCs w:val="18"/>
              </w:rPr>
            </w:pPr>
          </w:p>
        </w:tc>
      </w:tr>
      <w:tr w:rsidR="00696E2B" w14:paraId="0F791D08" w14:textId="77777777" w:rsidTr="00E60BE7">
        <w:tc>
          <w:tcPr>
            <w:tcW w:w="2268" w:type="dxa"/>
          </w:tcPr>
          <w:p w14:paraId="4568D1E8" w14:textId="017AEDF6" w:rsidR="00696E2B" w:rsidRPr="00E60BE7" w:rsidRDefault="00FE289C" w:rsidP="00477D98">
            <w:pPr>
              <w:ind w:right="1"/>
              <w:rPr>
                <w:rFonts w:eastAsia="Verdana"/>
                <w:sz w:val="16"/>
                <w:szCs w:val="16"/>
              </w:rPr>
            </w:pPr>
            <w:r w:rsidRPr="00E60BE7">
              <w:rPr>
                <w:rFonts w:eastAsia="Verdana"/>
                <w:sz w:val="16"/>
                <w:szCs w:val="16"/>
              </w:rPr>
              <w:t>StoSilco R 2</w:t>
            </w:r>
          </w:p>
        </w:tc>
        <w:tc>
          <w:tcPr>
            <w:tcW w:w="765" w:type="dxa"/>
            <w:shd w:val="clear" w:color="auto" w:fill="D9D9D9" w:themeFill="background1" w:themeFillShade="D9"/>
          </w:tcPr>
          <w:p w14:paraId="6149881F"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5CF7FB1B"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30691F97"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4BEDA318" w14:textId="77F36BA0"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7696B53E" w14:textId="77777777" w:rsidR="00696E2B" w:rsidRDefault="00696E2B" w:rsidP="00477D98">
            <w:pPr>
              <w:ind w:right="1"/>
              <w:rPr>
                <w:rFonts w:ascii="Arial" w:eastAsia="Verdana" w:hAnsi="Arial" w:cs="Arial"/>
                <w:sz w:val="18"/>
                <w:szCs w:val="18"/>
              </w:rPr>
            </w:pPr>
          </w:p>
        </w:tc>
        <w:tc>
          <w:tcPr>
            <w:tcW w:w="765" w:type="dxa"/>
            <w:shd w:val="clear" w:color="auto" w:fill="A6A6A6" w:themeFill="background1" w:themeFillShade="A6"/>
          </w:tcPr>
          <w:p w14:paraId="0EB41073"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2CE7C83F"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52F9E2C4" w14:textId="223B8C9C" w:rsidR="00696E2B" w:rsidRDefault="00696E2B" w:rsidP="00477D98">
            <w:pPr>
              <w:ind w:right="1"/>
              <w:rPr>
                <w:rFonts w:ascii="Arial" w:eastAsia="Verdana" w:hAnsi="Arial" w:cs="Arial"/>
                <w:sz w:val="18"/>
                <w:szCs w:val="18"/>
              </w:rPr>
            </w:pPr>
          </w:p>
        </w:tc>
        <w:tc>
          <w:tcPr>
            <w:tcW w:w="680" w:type="dxa"/>
            <w:shd w:val="clear" w:color="auto" w:fill="000000" w:themeFill="text1"/>
          </w:tcPr>
          <w:p w14:paraId="577D56CA" w14:textId="77777777" w:rsidR="00696E2B" w:rsidRDefault="00696E2B" w:rsidP="00477D98">
            <w:pPr>
              <w:ind w:right="1"/>
              <w:rPr>
                <w:rFonts w:ascii="Arial" w:eastAsia="Verdana" w:hAnsi="Arial" w:cs="Arial"/>
                <w:sz w:val="18"/>
                <w:szCs w:val="18"/>
              </w:rPr>
            </w:pPr>
          </w:p>
        </w:tc>
        <w:tc>
          <w:tcPr>
            <w:tcW w:w="680" w:type="dxa"/>
            <w:shd w:val="clear" w:color="auto" w:fill="000000" w:themeFill="text1"/>
          </w:tcPr>
          <w:p w14:paraId="7E775833" w14:textId="77777777" w:rsidR="00696E2B" w:rsidRDefault="00696E2B" w:rsidP="00477D98">
            <w:pPr>
              <w:ind w:right="1"/>
              <w:rPr>
                <w:rFonts w:ascii="Arial" w:eastAsia="Verdana" w:hAnsi="Arial" w:cs="Arial"/>
                <w:sz w:val="18"/>
                <w:szCs w:val="18"/>
              </w:rPr>
            </w:pPr>
          </w:p>
        </w:tc>
        <w:tc>
          <w:tcPr>
            <w:tcW w:w="964" w:type="dxa"/>
            <w:shd w:val="clear" w:color="auto" w:fill="000000" w:themeFill="text1"/>
          </w:tcPr>
          <w:p w14:paraId="437F8E0B" w14:textId="77777777" w:rsidR="00696E2B" w:rsidRDefault="00696E2B" w:rsidP="00477D98">
            <w:pPr>
              <w:ind w:right="1"/>
              <w:rPr>
                <w:rFonts w:ascii="Arial" w:eastAsia="Verdana" w:hAnsi="Arial" w:cs="Arial"/>
                <w:sz w:val="18"/>
                <w:szCs w:val="18"/>
              </w:rPr>
            </w:pPr>
          </w:p>
        </w:tc>
      </w:tr>
      <w:tr w:rsidR="00696E2B" w14:paraId="618AE1AF" w14:textId="77777777" w:rsidTr="00E60BE7">
        <w:tc>
          <w:tcPr>
            <w:tcW w:w="2268" w:type="dxa"/>
          </w:tcPr>
          <w:p w14:paraId="345B7800" w14:textId="366D451B" w:rsidR="00696E2B" w:rsidRPr="00E60BE7" w:rsidRDefault="00FE289C" w:rsidP="00477D98">
            <w:pPr>
              <w:ind w:right="1"/>
              <w:rPr>
                <w:rFonts w:eastAsia="Verdana"/>
                <w:sz w:val="16"/>
                <w:szCs w:val="16"/>
              </w:rPr>
            </w:pPr>
            <w:r w:rsidRPr="00E60BE7">
              <w:rPr>
                <w:rFonts w:eastAsia="Verdana"/>
                <w:sz w:val="16"/>
                <w:szCs w:val="16"/>
              </w:rPr>
              <w:t>StoSilco R 3</w:t>
            </w:r>
          </w:p>
        </w:tc>
        <w:tc>
          <w:tcPr>
            <w:tcW w:w="765" w:type="dxa"/>
            <w:shd w:val="clear" w:color="auto" w:fill="D9D9D9" w:themeFill="background1" w:themeFillShade="D9"/>
          </w:tcPr>
          <w:p w14:paraId="34176567"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0099EC40" w14:textId="77777777" w:rsidR="00696E2B" w:rsidRDefault="00696E2B" w:rsidP="00477D98">
            <w:pPr>
              <w:ind w:right="1"/>
              <w:rPr>
                <w:rFonts w:ascii="Arial" w:eastAsia="Verdana" w:hAnsi="Arial" w:cs="Arial"/>
                <w:sz w:val="18"/>
                <w:szCs w:val="18"/>
              </w:rPr>
            </w:pPr>
          </w:p>
        </w:tc>
        <w:tc>
          <w:tcPr>
            <w:tcW w:w="680" w:type="dxa"/>
            <w:shd w:val="clear" w:color="auto" w:fill="D9D9D9" w:themeFill="background1" w:themeFillShade="D9"/>
          </w:tcPr>
          <w:p w14:paraId="2C08FFD5"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704B6B24"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185A247A" w14:textId="5074DD26" w:rsidR="00696E2B" w:rsidRDefault="00696E2B" w:rsidP="00477D98">
            <w:pPr>
              <w:ind w:right="1"/>
              <w:rPr>
                <w:rFonts w:ascii="Arial" w:eastAsia="Verdana" w:hAnsi="Arial" w:cs="Arial"/>
                <w:sz w:val="18"/>
                <w:szCs w:val="18"/>
              </w:rPr>
            </w:pPr>
          </w:p>
        </w:tc>
        <w:tc>
          <w:tcPr>
            <w:tcW w:w="765" w:type="dxa"/>
            <w:shd w:val="clear" w:color="auto" w:fill="A6A6A6" w:themeFill="background1" w:themeFillShade="A6"/>
          </w:tcPr>
          <w:p w14:paraId="553616D7" w14:textId="77777777" w:rsidR="00696E2B" w:rsidRDefault="00696E2B" w:rsidP="00477D98">
            <w:pPr>
              <w:ind w:right="1"/>
              <w:rPr>
                <w:rFonts w:ascii="Arial" w:eastAsia="Verdana" w:hAnsi="Arial" w:cs="Arial"/>
                <w:sz w:val="18"/>
                <w:szCs w:val="18"/>
              </w:rPr>
            </w:pPr>
          </w:p>
        </w:tc>
        <w:tc>
          <w:tcPr>
            <w:tcW w:w="680" w:type="dxa"/>
            <w:shd w:val="clear" w:color="auto" w:fill="A6A6A6" w:themeFill="background1" w:themeFillShade="A6"/>
          </w:tcPr>
          <w:p w14:paraId="17170AA1" w14:textId="77777777" w:rsidR="00696E2B" w:rsidRDefault="00696E2B" w:rsidP="00477D98">
            <w:pPr>
              <w:ind w:right="1"/>
              <w:rPr>
                <w:rFonts w:ascii="Arial" w:eastAsia="Verdana" w:hAnsi="Arial" w:cs="Arial"/>
                <w:sz w:val="18"/>
                <w:szCs w:val="18"/>
              </w:rPr>
            </w:pPr>
          </w:p>
        </w:tc>
        <w:tc>
          <w:tcPr>
            <w:tcW w:w="680" w:type="dxa"/>
            <w:shd w:val="clear" w:color="auto" w:fill="000000" w:themeFill="text1"/>
          </w:tcPr>
          <w:p w14:paraId="69FF71C4" w14:textId="77777777" w:rsidR="00696E2B" w:rsidRDefault="00696E2B" w:rsidP="00477D98">
            <w:pPr>
              <w:ind w:right="1"/>
              <w:rPr>
                <w:rFonts w:ascii="Arial" w:eastAsia="Verdana" w:hAnsi="Arial" w:cs="Arial"/>
                <w:sz w:val="18"/>
                <w:szCs w:val="18"/>
              </w:rPr>
            </w:pPr>
          </w:p>
        </w:tc>
        <w:tc>
          <w:tcPr>
            <w:tcW w:w="680" w:type="dxa"/>
            <w:shd w:val="clear" w:color="auto" w:fill="000000" w:themeFill="text1"/>
          </w:tcPr>
          <w:p w14:paraId="07BC5DA6" w14:textId="77777777" w:rsidR="00696E2B" w:rsidRDefault="00696E2B" w:rsidP="00477D98">
            <w:pPr>
              <w:ind w:right="1"/>
              <w:rPr>
                <w:rFonts w:ascii="Arial" w:eastAsia="Verdana" w:hAnsi="Arial" w:cs="Arial"/>
                <w:sz w:val="18"/>
                <w:szCs w:val="18"/>
              </w:rPr>
            </w:pPr>
          </w:p>
        </w:tc>
        <w:tc>
          <w:tcPr>
            <w:tcW w:w="680" w:type="dxa"/>
            <w:shd w:val="clear" w:color="auto" w:fill="000000" w:themeFill="text1"/>
          </w:tcPr>
          <w:p w14:paraId="60615CEE" w14:textId="77777777" w:rsidR="00696E2B" w:rsidRDefault="00696E2B" w:rsidP="00477D98">
            <w:pPr>
              <w:ind w:right="1"/>
              <w:rPr>
                <w:rFonts w:ascii="Arial" w:eastAsia="Verdana" w:hAnsi="Arial" w:cs="Arial"/>
                <w:sz w:val="18"/>
                <w:szCs w:val="18"/>
              </w:rPr>
            </w:pPr>
          </w:p>
        </w:tc>
        <w:tc>
          <w:tcPr>
            <w:tcW w:w="964" w:type="dxa"/>
            <w:shd w:val="clear" w:color="auto" w:fill="000000" w:themeFill="text1"/>
          </w:tcPr>
          <w:p w14:paraId="1236F613" w14:textId="77777777" w:rsidR="00696E2B" w:rsidRDefault="00696E2B" w:rsidP="00477D98">
            <w:pPr>
              <w:ind w:right="1"/>
              <w:rPr>
                <w:rFonts w:ascii="Arial" w:eastAsia="Verdana" w:hAnsi="Arial" w:cs="Arial"/>
                <w:sz w:val="18"/>
                <w:szCs w:val="18"/>
              </w:rPr>
            </w:pPr>
          </w:p>
        </w:tc>
      </w:tr>
      <w:tr w:rsidR="007C0529" w14:paraId="14083394" w14:textId="77777777" w:rsidTr="00E60BE7">
        <w:tc>
          <w:tcPr>
            <w:tcW w:w="2268" w:type="dxa"/>
          </w:tcPr>
          <w:p w14:paraId="2800EBEA" w14:textId="3C22E283" w:rsidR="007C0529" w:rsidRPr="00E60BE7" w:rsidRDefault="007C0529" w:rsidP="007C0529">
            <w:pPr>
              <w:ind w:right="1"/>
              <w:rPr>
                <w:rFonts w:eastAsia="Verdana"/>
                <w:sz w:val="16"/>
                <w:szCs w:val="16"/>
              </w:rPr>
            </w:pPr>
            <w:r w:rsidRPr="00E60BE7">
              <w:rPr>
                <w:sz w:val="16"/>
                <w:szCs w:val="16"/>
              </w:rPr>
              <w:lastRenderedPageBreak/>
              <w:t xml:space="preserve">StoSilco MP structure fine </w:t>
            </w:r>
          </w:p>
        </w:tc>
        <w:tc>
          <w:tcPr>
            <w:tcW w:w="765" w:type="dxa"/>
            <w:shd w:val="clear" w:color="auto" w:fill="D9D9D9" w:themeFill="background1" w:themeFillShade="D9"/>
          </w:tcPr>
          <w:p w14:paraId="466734B8" w14:textId="77777777" w:rsidR="007C0529" w:rsidRDefault="007C0529" w:rsidP="007C0529">
            <w:pPr>
              <w:ind w:right="1"/>
              <w:rPr>
                <w:rFonts w:ascii="Arial" w:eastAsia="Verdana" w:hAnsi="Arial" w:cs="Arial"/>
                <w:sz w:val="18"/>
                <w:szCs w:val="18"/>
              </w:rPr>
            </w:pPr>
          </w:p>
        </w:tc>
        <w:tc>
          <w:tcPr>
            <w:tcW w:w="680" w:type="dxa"/>
            <w:shd w:val="clear" w:color="auto" w:fill="D9D9D9" w:themeFill="background1" w:themeFillShade="D9"/>
          </w:tcPr>
          <w:p w14:paraId="005E3FFA" w14:textId="77777777" w:rsidR="007C0529" w:rsidRDefault="007C0529" w:rsidP="007C0529">
            <w:pPr>
              <w:ind w:right="1"/>
              <w:rPr>
                <w:rFonts w:ascii="Arial" w:eastAsia="Verdana" w:hAnsi="Arial" w:cs="Arial"/>
                <w:sz w:val="18"/>
                <w:szCs w:val="18"/>
              </w:rPr>
            </w:pPr>
          </w:p>
        </w:tc>
        <w:tc>
          <w:tcPr>
            <w:tcW w:w="680" w:type="dxa"/>
            <w:shd w:val="clear" w:color="auto" w:fill="D9D9D9" w:themeFill="background1" w:themeFillShade="D9"/>
          </w:tcPr>
          <w:p w14:paraId="3AC91816" w14:textId="77777777" w:rsidR="007C0529" w:rsidRDefault="007C0529" w:rsidP="007C0529">
            <w:pPr>
              <w:ind w:right="1"/>
              <w:rPr>
                <w:rFonts w:ascii="Arial" w:eastAsia="Verdana" w:hAnsi="Arial" w:cs="Arial"/>
                <w:sz w:val="18"/>
                <w:szCs w:val="18"/>
              </w:rPr>
            </w:pPr>
          </w:p>
        </w:tc>
        <w:tc>
          <w:tcPr>
            <w:tcW w:w="680" w:type="dxa"/>
            <w:shd w:val="clear" w:color="auto" w:fill="D9D9D9" w:themeFill="background1" w:themeFillShade="D9"/>
          </w:tcPr>
          <w:p w14:paraId="4FADDBA9" w14:textId="2E54D6BE" w:rsidR="007C0529" w:rsidRDefault="007C0529" w:rsidP="007C0529">
            <w:pPr>
              <w:ind w:right="1"/>
              <w:rPr>
                <w:rFonts w:ascii="Arial" w:eastAsia="Verdana" w:hAnsi="Arial" w:cs="Arial"/>
                <w:sz w:val="18"/>
                <w:szCs w:val="18"/>
              </w:rPr>
            </w:pPr>
          </w:p>
        </w:tc>
        <w:tc>
          <w:tcPr>
            <w:tcW w:w="680" w:type="dxa"/>
            <w:shd w:val="clear" w:color="auto" w:fill="D9D9D9" w:themeFill="background1" w:themeFillShade="D9"/>
          </w:tcPr>
          <w:p w14:paraId="5BD0B830" w14:textId="3E0A2978" w:rsidR="007C0529" w:rsidRDefault="007C0529" w:rsidP="007C0529">
            <w:pPr>
              <w:ind w:right="1"/>
              <w:rPr>
                <w:rFonts w:ascii="Arial" w:eastAsia="Verdana" w:hAnsi="Arial" w:cs="Arial"/>
                <w:sz w:val="18"/>
                <w:szCs w:val="18"/>
              </w:rPr>
            </w:pPr>
          </w:p>
        </w:tc>
        <w:tc>
          <w:tcPr>
            <w:tcW w:w="765" w:type="dxa"/>
            <w:shd w:val="clear" w:color="auto" w:fill="A6A6A6" w:themeFill="background1" w:themeFillShade="A6"/>
          </w:tcPr>
          <w:p w14:paraId="7136E273" w14:textId="77777777" w:rsidR="007C0529" w:rsidRDefault="007C0529" w:rsidP="007C0529">
            <w:pPr>
              <w:ind w:right="1"/>
              <w:rPr>
                <w:rFonts w:ascii="Arial" w:eastAsia="Verdana" w:hAnsi="Arial" w:cs="Arial"/>
                <w:sz w:val="18"/>
                <w:szCs w:val="18"/>
              </w:rPr>
            </w:pPr>
          </w:p>
        </w:tc>
        <w:tc>
          <w:tcPr>
            <w:tcW w:w="680" w:type="dxa"/>
            <w:shd w:val="clear" w:color="auto" w:fill="A6A6A6" w:themeFill="background1" w:themeFillShade="A6"/>
          </w:tcPr>
          <w:p w14:paraId="619A4DE3" w14:textId="77777777" w:rsidR="007C0529" w:rsidRDefault="007C0529" w:rsidP="007C0529">
            <w:pPr>
              <w:ind w:right="1"/>
              <w:rPr>
                <w:rFonts w:ascii="Arial" w:eastAsia="Verdana" w:hAnsi="Arial" w:cs="Arial"/>
                <w:sz w:val="18"/>
                <w:szCs w:val="18"/>
              </w:rPr>
            </w:pPr>
          </w:p>
        </w:tc>
        <w:tc>
          <w:tcPr>
            <w:tcW w:w="680" w:type="dxa"/>
            <w:shd w:val="clear" w:color="auto" w:fill="A6A6A6" w:themeFill="background1" w:themeFillShade="A6"/>
          </w:tcPr>
          <w:p w14:paraId="77AADDE5" w14:textId="618DF4A4" w:rsidR="007C0529" w:rsidRDefault="007C0529" w:rsidP="007C0529">
            <w:pPr>
              <w:ind w:right="1"/>
              <w:rPr>
                <w:rFonts w:ascii="Arial" w:eastAsia="Verdana" w:hAnsi="Arial" w:cs="Arial"/>
                <w:sz w:val="18"/>
                <w:szCs w:val="18"/>
              </w:rPr>
            </w:pPr>
          </w:p>
        </w:tc>
        <w:tc>
          <w:tcPr>
            <w:tcW w:w="680" w:type="dxa"/>
            <w:shd w:val="clear" w:color="auto" w:fill="A6A6A6" w:themeFill="background1" w:themeFillShade="A6"/>
          </w:tcPr>
          <w:p w14:paraId="710F91A0" w14:textId="77777777" w:rsidR="007C0529" w:rsidRDefault="007C0529" w:rsidP="007C0529">
            <w:pPr>
              <w:ind w:right="1"/>
              <w:rPr>
                <w:rFonts w:ascii="Arial" w:eastAsia="Verdana" w:hAnsi="Arial" w:cs="Arial"/>
                <w:sz w:val="18"/>
                <w:szCs w:val="18"/>
              </w:rPr>
            </w:pPr>
          </w:p>
        </w:tc>
        <w:tc>
          <w:tcPr>
            <w:tcW w:w="680" w:type="dxa"/>
            <w:shd w:val="clear" w:color="auto" w:fill="000000" w:themeFill="text1"/>
          </w:tcPr>
          <w:p w14:paraId="7D5295A4" w14:textId="77777777" w:rsidR="007C0529" w:rsidRDefault="007C0529" w:rsidP="007C0529">
            <w:pPr>
              <w:ind w:right="1"/>
              <w:rPr>
                <w:rFonts w:ascii="Arial" w:eastAsia="Verdana" w:hAnsi="Arial" w:cs="Arial"/>
                <w:sz w:val="18"/>
                <w:szCs w:val="18"/>
              </w:rPr>
            </w:pPr>
          </w:p>
        </w:tc>
        <w:tc>
          <w:tcPr>
            <w:tcW w:w="964" w:type="dxa"/>
            <w:shd w:val="clear" w:color="auto" w:fill="000000" w:themeFill="text1"/>
          </w:tcPr>
          <w:p w14:paraId="6443B1C8" w14:textId="77777777" w:rsidR="007C0529" w:rsidRDefault="007C0529" w:rsidP="007C0529">
            <w:pPr>
              <w:ind w:right="1"/>
              <w:rPr>
                <w:rFonts w:ascii="Arial" w:eastAsia="Verdana" w:hAnsi="Arial" w:cs="Arial"/>
                <w:sz w:val="18"/>
                <w:szCs w:val="18"/>
              </w:rPr>
            </w:pPr>
          </w:p>
        </w:tc>
      </w:tr>
      <w:tr w:rsidR="007C0529" w14:paraId="25D3975C" w14:textId="77777777" w:rsidTr="00E60BE7">
        <w:tc>
          <w:tcPr>
            <w:tcW w:w="2268" w:type="dxa"/>
          </w:tcPr>
          <w:p w14:paraId="19AF7A27" w14:textId="21587CB4" w:rsidR="007C0529" w:rsidRPr="00E60BE7" w:rsidRDefault="007C0529" w:rsidP="007C0529">
            <w:pPr>
              <w:ind w:right="1"/>
              <w:rPr>
                <w:rFonts w:eastAsia="Verdana"/>
                <w:sz w:val="16"/>
                <w:szCs w:val="16"/>
              </w:rPr>
            </w:pPr>
            <w:r w:rsidRPr="00E60BE7">
              <w:rPr>
                <w:sz w:val="16"/>
                <w:szCs w:val="16"/>
              </w:rPr>
              <w:t xml:space="preserve">StoSilco MP structure moyenne </w:t>
            </w:r>
          </w:p>
        </w:tc>
        <w:tc>
          <w:tcPr>
            <w:tcW w:w="765" w:type="dxa"/>
            <w:shd w:val="clear" w:color="auto" w:fill="D9D9D9" w:themeFill="background1" w:themeFillShade="D9"/>
          </w:tcPr>
          <w:p w14:paraId="7BEDE548" w14:textId="77777777" w:rsidR="007C0529" w:rsidRDefault="007C0529" w:rsidP="007C0529">
            <w:pPr>
              <w:ind w:right="1"/>
              <w:rPr>
                <w:rFonts w:ascii="Arial" w:eastAsia="Verdana" w:hAnsi="Arial" w:cs="Arial"/>
                <w:sz w:val="18"/>
                <w:szCs w:val="18"/>
              </w:rPr>
            </w:pPr>
          </w:p>
        </w:tc>
        <w:tc>
          <w:tcPr>
            <w:tcW w:w="680" w:type="dxa"/>
            <w:shd w:val="clear" w:color="auto" w:fill="D9D9D9" w:themeFill="background1" w:themeFillShade="D9"/>
          </w:tcPr>
          <w:p w14:paraId="7082076B" w14:textId="77777777" w:rsidR="007C0529" w:rsidRDefault="007C0529" w:rsidP="007C0529">
            <w:pPr>
              <w:ind w:right="1"/>
              <w:rPr>
                <w:rFonts w:ascii="Arial" w:eastAsia="Verdana" w:hAnsi="Arial" w:cs="Arial"/>
                <w:sz w:val="18"/>
                <w:szCs w:val="18"/>
              </w:rPr>
            </w:pPr>
          </w:p>
        </w:tc>
        <w:tc>
          <w:tcPr>
            <w:tcW w:w="680" w:type="dxa"/>
            <w:shd w:val="clear" w:color="auto" w:fill="D9D9D9" w:themeFill="background1" w:themeFillShade="D9"/>
          </w:tcPr>
          <w:p w14:paraId="47639546" w14:textId="77777777" w:rsidR="007C0529" w:rsidRDefault="007C0529" w:rsidP="007C0529">
            <w:pPr>
              <w:ind w:right="1"/>
              <w:rPr>
                <w:rFonts w:ascii="Arial" w:eastAsia="Verdana" w:hAnsi="Arial" w:cs="Arial"/>
                <w:sz w:val="18"/>
                <w:szCs w:val="18"/>
              </w:rPr>
            </w:pPr>
          </w:p>
        </w:tc>
        <w:tc>
          <w:tcPr>
            <w:tcW w:w="680" w:type="dxa"/>
            <w:shd w:val="clear" w:color="auto" w:fill="D9D9D9" w:themeFill="background1" w:themeFillShade="D9"/>
          </w:tcPr>
          <w:p w14:paraId="52626C94" w14:textId="07BF0BFF" w:rsidR="007C0529" w:rsidRDefault="007C0529" w:rsidP="007C0529">
            <w:pPr>
              <w:ind w:right="1"/>
              <w:rPr>
                <w:rFonts w:ascii="Arial" w:eastAsia="Verdana" w:hAnsi="Arial" w:cs="Arial"/>
                <w:sz w:val="18"/>
                <w:szCs w:val="18"/>
              </w:rPr>
            </w:pPr>
          </w:p>
        </w:tc>
        <w:tc>
          <w:tcPr>
            <w:tcW w:w="680" w:type="dxa"/>
            <w:shd w:val="clear" w:color="auto" w:fill="A6A6A6" w:themeFill="background1" w:themeFillShade="A6"/>
          </w:tcPr>
          <w:p w14:paraId="24EC54EA" w14:textId="1BE6C460" w:rsidR="007C0529" w:rsidRDefault="007C0529" w:rsidP="007C0529">
            <w:pPr>
              <w:ind w:right="1"/>
              <w:rPr>
                <w:rFonts w:ascii="Arial" w:eastAsia="Verdana" w:hAnsi="Arial" w:cs="Arial"/>
                <w:sz w:val="18"/>
                <w:szCs w:val="18"/>
              </w:rPr>
            </w:pPr>
          </w:p>
        </w:tc>
        <w:tc>
          <w:tcPr>
            <w:tcW w:w="765" w:type="dxa"/>
            <w:shd w:val="clear" w:color="auto" w:fill="A6A6A6" w:themeFill="background1" w:themeFillShade="A6"/>
          </w:tcPr>
          <w:p w14:paraId="1982651C" w14:textId="77777777" w:rsidR="007C0529" w:rsidRDefault="007C0529" w:rsidP="007C0529">
            <w:pPr>
              <w:ind w:right="1"/>
              <w:rPr>
                <w:rFonts w:ascii="Arial" w:eastAsia="Verdana" w:hAnsi="Arial" w:cs="Arial"/>
                <w:sz w:val="18"/>
                <w:szCs w:val="18"/>
              </w:rPr>
            </w:pPr>
          </w:p>
        </w:tc>
        <w:tc>
          <w:tcPr>
            <w:tcW w:w="680" w:type="dxa"/>
            <w:shd w:val="clear" w:color="auto" w:fill="A6A6A6" w:themeFill="background1" w:themeFillShade="A6"/>
          </w:tcPr>
          <w:p w14:paraId="3A6D9D51" w14:textId="77777777" w:rsidR="007C0529" w:rsidRDefault="007C0529" w:rsidP="007C0529">
            <w:pPr>
              <w:ind w:right="1"/>
              <w:rPr>
                <w:rFonts w:ascii="Arial" w:eastAsia="Verdana" w:hAnsi="Arial" w:cs="Arial"/>
                <w:sz w:val="18"/>
                <w:szCs w:val="18"/>
              </w:rPr>
            </w:pPr>
          </w:p>
        </w:tc>
        <w:tc>
          <w:tcPr>
            <w:tcW w:w="680" w:type="dxa"/>
            <w:shd w:val="clear" w:color="auto" w:fill="A6A6A6" w:themeFill="background1" w:themeFillShade="A6"/>
          </w:tcPr>
          <w:p w14:paraId="1A390478" w14:textId="1DEF2BB8" w:rsidR="007C0529" w:rsidRDefault="007C0529" w:rsidP="007C0529">
            <w:pPr>
              <w:ind w:right="1"/>
              <w:rPr>
                <w:rFonts w:ascii="Arial" w:eastAsia="Verdana" w:hAnsi="Arial" w:cs="Arial"/>
                <w:sz w:val="18"/>
                <w:szCs w:val="18"/>
              </w:rPr>
            </w:pPr>
          </w:p>
        </w:tc>
        <w:tc>
          <w:tcPr>
            <w:tcW w:w="680" w:type="dxa"/>
            <w:shd w:val="clear" w:color="auto" w:fill="000000" w:themeFill="text1"/>
          </w:tcPr>
          <w:p w14:paraId="186D337B" w14:textId="77777777" w:rsidR="007C0529" w:rsidRDefault="007C0529" w:rsidP="007C0529">
            <w:pPr>
              <w:ind w:right="1"/>
              <w:rPr>
                <w:rFonts w:ascii="Arial" w:eastAsia="Verdana" w:hAnsi="Arial" w:cs="Arial"/>
                <w:sz w:val="18"/>
                <w:szCs w:val="18"/>
              </w:rPr>
            </w:pPr>
          </w:p>
        </w:tc>
        <w:tc>
          <w:tcPr>
            <w:tcW w:w="680" w:type="dxa"/>
            <w:shd w:val="clear" w:color="auto" w:fill="000000" w:themeFill="text1"/>
          </w:tcPr>
          <w:p w14:paraId="305CBEE4" w14:textId="77777777" w:rsidR="007C0529" w:rsidRDefault="007C0529" w:rsidP="007C0529">
            <w:pPr>
              <w:ind w:right="1"/>
              <w:rPr>
                <w:rFonts w:ascii="Arial" w:eastAsia="Verdana" w:hAnsi="Arial" w:cs="Arial"/>
                <w:sz w:val="18"/>
                <w:szCs w:val="18"/>
              </w:rPr>
            </w:pPr>
          </w:p>
        </w:tc>
        <w:tc>
          <w:tcPr>
            <w:tcW w:w="964" w:type="dxa"/>
            <w:shd w:val="clear" w:color="auto" w:fill="000000" w:themeFill="text1"/>
          </w:tcPr>
          <w:p w14:paraId="7113F60F" w14:textId="77777777" w:rsidR="007C0529" w:rsidRDefault="007C0529" w:rsidP="007C0529">
            <w:pPr>
              <w:ind w:right="1"/>
              <w:rPr>
                <w:rFonts w:ascii="Arial" w:eastAsia="Verdana" w:hAnsi="Arial" w:cs="Arial"/>
                <w:sz w:val="18"/>
                <w:szCs w:val="18"/>
              </w:rPr>
            </w:pPr>
          </w:p>
        </w:tc>
      </w:tr>
      <w:tr w:rsidR="007C0529" w14:paraId="21574C65" w14:textId="77777777" w:rsidTr="00E60BE7">
        <w:tc>
          <w:tcPr>
            <w:tcW w:w="2268" w:type="dxa"/>
          </w:tcPr>
          <w:p w14:paraId="41626C47" w14:textId="5AB4D94F" w:rsidR="007C0529" w:rsidRPr="00E60BE7" w:rsidRDefault="007C0529" w:rsidP="007C0529">
            <w:pPr>
              <w:ind w:right="1"/>
              <w:rPr>
                <w:rFonts w:eastAsia="Verdana"/>
                <w:sz w:val="16"/>
                <w:szCs w:val="16"/>
              </w:rPr>
            </w:pPr>
            <w:r w:rsidRPr="00E60BE7">
              <w:rPr>
                <w:sz w:val="16"/>
                <w:szCs w:val="16"/>
              </w:rPr>
              <w:t xml:space="preserve">StoSilco MP structure épaisse </w:t>
            </w:r>
          </w:p>
        </w:tc>
        <w:tc>
          <w:tcPr>
            <w:tcW w:w="765" w:type="dxa"/>
            <w:shd w:val="clear" w:color="auto" w:fill="D9D9D9" w:themeFill="background1" w:themeFillShade="D9"/>
          </w:tcPr>
          <w:p w14:paraId="77E0C10C" w14:textId="77777777" w:rsidR="007C0529" w:rsidRDefault="007C0529" w:rsidP="007C0529">
            <w:pPr>
              <w:ind w:right="1"/>
              <w:rPr>
                <w:rFonts w:ascii="Arial" w:eastAsia="Verdana" w:hAnsi="Arial" w:cs="Arial"/>
                <w:sz w:val="18"/>
                <w:szCs w:val="18"/>
              </w:rPr>
            </w:pPr>
          </w:p>
        </w:tc>
        <w:tc>
          <w:tcPr>
            <w:tcW w:w="680" w:type="dxa"/>
            <w:shd w:val="clear" w:color="auto" w:fill="D9D9D9" w:themeFill="background1" w:themeFillShade="D9"/>
          </w:tcPr>
          <w:p w14:paraId="045AE0B9" w14:textId="77777777" w:rsidR="007C0529" w:rsidRDefault="007C0529" w:rsidP="007C0529">
            <w:pPr>
              <w:ind w:right="1"/>
              <w:rPr>
                <w:rFonts w:ascii="Arial" w:eastAsia="Verdana" w:hAnsi="Arial" w:cs="Arial"/>
                <w:sz w:val="18"/>
                <w:szCs w:val="18"/>
              </w:rPr>
            </w:pPr>
          </w:p>
        </w:tc>
        <w:tc>
          <w:tcPr>
            <w:tcW w:w="680" w:type="dxa"/>
            <w:shd w:val="clear" w:color="auto" w:fill="D9D9D9" w:themeFill="background1" w:themeFillShade="D9"/>
          </w:tcPr>
          <w:p w14:paraId="2D6BDA52" w14:textId="77777777" w:rsidR="007C0529" w:rsidRDefault="007C0529" w:rsidP="007C0529">
            <w:pPr>
              <w:ind w:right="1"/>
              <w:rPr>
                <w:rFonts w:ascii="Arial" w:eastAsia="Verdana" w:hAnsi="Arial" w:cs="Arial"/>
                <w:sz w:val="18"/>
                <w:szCs w:val="18"/>
              </w:rPr>
            </w:pPr>
          </w:p>
        </w:tc>
        <w:tc>
          <w:tcPr>
            <w:tcW w:w="680" w:type="dxa"/>
            <w:shd w:val="clear" w:color="auto" w:fill="A6A6A6" w:themeFill="background1" w:themeFillShade="A6"/>
          </w:tcPr>
          <w:p w14:paraId="1DA34FB6" w14:textId="77777777" w:rsidR="007C0529" w:rsidRDefault="007C0529" w:rsidP="007C0529">
            <w:pPr>
              <w:ind w:right="1"/>
              <w:rPr>
                <w:rFonts w:ascii="Arial" w:eastAsia="Verdana" w:hAnsi="Arial" w:cs="Arial"/>
                <w:sz w:val="18"/>
                <w:szCs w:val="18"/>
              </w:rPr>
            </w:pPr>
          </w:p>
        </w:tc>
        <w:tc>
          <w:tcPr>
            <w:tcW w:w="680" w:type="dxa"/>
            <w:shd w:val="clear" w:color="auto" w:fill="A6A6A6" w:themeFill="background1" w:themeFillShade="A6"/>
          </w:tcPr>
          <w:p w14:paraId="1D35BD61" w14:textId="77777777" w:rsidR="007C0529" w:rsidRDefault="007C0529" w:rsidP="007C0529">
            <w:pPr>
              <w:ind w:right="1"/>
              <w:rPr>
                <w:rFonts w:ascii="Arial" w:eastAsia="Verdana" w:hAnsi="Arial" w:cs="Arial"/>
                <w:sz w:val="18"/>
                <w:szCs w:val="18"/>
              </w:rPr>
            </w:pPr>
          </w:p>
        </w:tc>
        <w:tc>
          <w:tcPr>
            <w:tcW w:w="765" w:type="dxa"/>
            <w:shd w:val="clear" w:color="auto" w:fill="A6A6A6" w:themeFill="background1" w:themeFillShade="A6"/>
          </w:tcPr>
          <w:p w14:paraId="31AEF7EC" w14:textId="77777777" w:rsidR="007C0529" w:rsidRDefault="007C0529" w:rsidP="007C0529">
            <w:pPr>
              <w:ind w:right="1"/>
              <w:rPr>
                <w:rFonts w:ascii="Arial" w:eastAsia="Verdana" w:hAnsi="Arial" w:cs="Arial"/>
                <w:sz w:val="18"/>
                <w:szCs w:val="18"/>
              </w:rPr>
            </w:pPr>
          </w:p>
        </w:tc>
        <w:tc>
          <w:tcPr>
            <w:tcW w:w="680" w:type="dxa"/>
            <w:shd w:val="clear" w:color="auto" w:fill="A6A6A6" w:themeFill="background1" w:themeFillShade="A6"/>
          </w:tcPr>
          <w:p w14:paraId="2069EFBA" w14:textId="77777777" w:rsidR="007C0529" w:rsidRDefault="007C0529" w:rsidP="007C0529">
            <w:pPr>
              <w:ind w:right="1"/>
              <w:rPr>
                <w:rFonts w:ascii="Arial" w:eastAsia="Verdana" w:hAnsi="Arial" w:cs="Arial"/>
                <w:sz w:val="18"/>
                <w:szCs w:val="18"/>
              </w:rPr>
            </w:pPr>
          </w:p>
        </w:tc>
        <w:tc>
          <w:tcPr>
            <w:tcW w:w="680" w:type="dxa"/>
            <w:shd w:val="clear" w:color="auto" w:fill="000000" w:themeFill="text1"/>
          </w:tcPr>
          <w:p w14:paraId="1B1E87FE" w14:textId="77777777" w:rsidR="007C0529" w:rsidRDefault="007C0529" w:rsidP="007C0529">
            <w:pPr>
              <w:ind w:right="1"/>
              <w:rPr>
                <w:rFonts w:ascii="Arial" w:eastAsia="Verdana" w:hAnsi="Arial" w:cs="Arial"/>
                <w:sz w:val="18"/>
                <w:szCs w:val="18"/>
              </w:rPr>
            </w:pPr>
          </w:p>
        </w:tc>
        <w:tc>
          <w:tcPr>
            <w:tcW w:w="680" w:type="dxa"/>
            <w:shd w:val="clear" w:color="auto" w:fill="000000" w:themeFill="text1"/>
          </w:tcPr>
          <w:p w14:paraId="7D53D171" w14:textId="77777777" w:rsidR="007C0529" w:rsidRDefault="007C0529" w:rsidP="007C0529">
            <w:pPr>
              <w:ind w:right="1"/>
              <w:rPr>
                <w:rFonts w:ascii="Arial" w:eastAsia="Verdana" w:hAnsi="Arial" w:cs="Arial"/>
                <w:sz w:val="18"/>
                <w:szCs w:val="18"/>
              </w:rPr>
            </w:pPr>
          </w:p>
        </w:tc>
        <w:tc>
          <w:tcPr>
            <w:tcW w:w="680" w:type="dxa"/>
            <w:shd w:val="clear" w:color="auto" w:fill="000000" w:themeFill="text1"/>
          </w:tcPr>
          <w:p w14:paraId="1396E8C5" w14:textId="77777777" w:rsidR="007C0529" w:rsidRDefault="007C0529" w:rsidP="007C0529">
            <w:pPr>
              <w:ind w:right="1"/>
              <w:rPr>
                <w:rFonts w:ascii="Arial" w:eastAsia="Verdana" w:hAnsi="Arial" w:cs="Arial"/>
                <w:sz w:val="18"/>
                <w:szCs w:val="18"/>
              </w:rPr>
            </w:pPr>
          </w:p>
        </w:tc>
        <w:tc>
          <w:tcPr>
            <w:tcW w:w="964" w:type="dxa"/>
            <w:shd w:val="clear" w:color="auto" w:fill="000000" w:themeFill="text1"/>
          </w:tcPr>
          <w:p w14:paraId="1F6C85D7" w14:textId="77777777" w:rsidR="007C0529" w:rsidRDefault="007C0529" w:rsidP="007C0529">
            <w:pPr>
              <w:ind w:right="1"/>
              <w:rPr>
                <w:rFonts w:ascii="Arial" w:eastAsia="Verdana" w:hAnsi="Arial" w:cs="Arial"/>
                <w:sz w:val="18"/>
                <w:szCs w:val="18"/>
              </w:rPr>
            </w:pPr>
          </w:p>
        </w:tc>
      </w:tr>
      <w:tr w:rsidR="007C0529" w14:paraId="4034403B" w14:textId="77777777" w:rsidTr="00E60BE7">
        <w:tc>
          <w:tcPr>
            <w:tcW w:w="2268" w:type="dxa"/>
          </w:tcPr>
          <w:p w14:paraId="2D1A7684" w14:textId="67019652" w:rsidR="007C0529" w:rsidRPr="00E60BE7" w:rsidRDefault="007C0529" w:rsidP="007C0529">
            <w:pPr>
              <w:ind w:right="1"/>
              <w:rPr>
                <w:rFonts w:eastAsia="Verdana"/>
                <w:sz w:val="16"/>
                <w:szCs w:val="16"/>
              </w:rPr>
            </w:pPr>
            <w:r w:rsidRPr="00E60BE7">
              <w:rPr>
                <w:sz w:val="16"/>
                <w:szCs w:val="16"/>
              </w:rPr>
              <w:t xml:space="preserve">Stolit QS K 2 </w:t>
            </w:r>
          </w:p>
        </w:tc>
        <w:tc>
          <w:tcPr>
            <w:tcW w:w="765" w:type="dxa"/>
            <w:shd w:val="clear" w:color="auto" w:fill="D9D9D9" w:themeFill="background1" w:themeFillShade="D9"/>
          </w:tcPr>
          <w:p w14:paraId="6B4165CA" w14:textId="77777777" w:rsidR="007C0529" w:rsidRDefault="007C0529" w:rsidP="007C0529">
            <w:pPr>
              <w:ind w:right="1"/>
              <w:rPr>
                <w:rFonts w:ascii="Arial" w:eastAsia="Verdana" w:hAnsi="Arial" w:cs="Arial"/>
                <w:sz w:val="18"/>
                <w:szCs w:val="18"/>
              </w:rPr>
            </w:pPr>
          </w:p>
        </w:tc>
        <w:tc>
          <w:tcPr>
            <w:tcW w:w="680" w:type="dxa"/>
            <w:shd w:val="clear" w:color="auto" w:fill="D9D9D9" w:themeFill="background1" w:themeFillShade="D9"/>
          </w:tcPr>
          <w:p w14:paraId="46EAED4B" w14:textId="77777777" w:rsidR="007C0529" w:rsidRDefault="007C0529" w:rsidP="007C0529">
            <w:pPr>
              <w:ind w:right="1"/>
              <w:rPr>
                <w:rFonts w:ascii="Arial" w:eastAsia="Verdana" w:hAnsi="Arial" w:cs="Arial"/>
                <w:sz w:val="18"/>
                <w:szCs w:val="18"/>
              </w:rPr>
            </w:pPr>
          </w:p>
        </w:tc>
        <w:tc>
          <w:tcPr>
            <w:tcW w:w="680" w:type="dxa"/>
            <w:shd w:val="clear" w:color="auto" w:fill="D9D9D9" w:themeFill="background1" w:themeFillShade="D9"/>
          </w:tcPr>
          <w:p w14:paraId="3D9E3A47" w14:textId="77777777" w:rsidR="007C0529" w:rsidRDefault="007C0529" w:rsidP="007C0529">
            <w:pPr>
              <w:ind w:right="1"/>
              <w:rPr>
                <w:rFonts w:ascii="Arial" w:eastAsia="Verdana" w:hAnsi="Arial" w:cs="Arial"/>
                <w:sz w:val="18"/>
                <w:szCs w:val="18"/>
              </w:rPr>
            </w:pPr>
          </w:p>
        </w:tc>
        <w:tc>
          <w:tcPr>
            <w:tcW w:w="680" w:type="dxa"/>
            <w:shd w:val="clear" w:color="auto" w:fill="A6A6A6" w:themeFill="background1" w:themeFillShade="A6"/>
          </w:tcPr>
          <w:p w14:paraId="7A2E7C13" w14:textId="473BE85D" w:rsidR="007C0529" w:rsidRDefault="007C0529" w:rsidP="007C0529">
            <w:pPr>
              <w:ind w:right="1"/>
              <w:rPr>
                <w:rFonts w:ascii="Arial" w:eastAsia="Verdana" w:hAnsi="Arial" w:cs="Arial"/>
                <w:sz w:val="18"/>
                <w:szCs w:val="18"/>
              </w:rPr>
            </w:pPr>
          </w:p>
        </w:tc>
        <w:tc>
          <w:tcPr>
            <w:tcW w:w="680" w:type="dxa"/>
            <w:shd w:val="clear" w:color="auto" w:fill="A6A6A6" w:themeFill="background1" w:themeFillShade="A6"/>
          </w:tcPr>
          <w:p w14:paraId="645ACD47" w14:textId="26E5BE1B" w:rsidR="007C0529" w:rsidRDefault="007C0529" w:rsidP="007C0529">
            <w:pPr>
              <w:ind w:right="1"/>
              <w:rPr>
                <w:rFonts w:ascii="Arial" w:eastAsia="Verdana" w:hAnsi="Arial" w:cs="Arial"/>
                <w:sz w:val="18"/>
                <w:szCs w:val="18"/>
              </w:rPr>
            </w:pPr>
          </w:p>
        </w:tc>
        <w:tc>
          <w:tcPr>
            <w:tcW w:w="765" w:type="dxa"/>
            <w:shd w:val="clear" w:color="auto" w:fill="A6A6A6" w:themeFill="background1" w:themeFillShade="A6"/>
          </w:tcPr>
          <w:p w14:paraId="0A81F7AF" w14:textId="77777777" w:rsidR="007C0529" w:rsidRDefault="007C0529" w:rsidP="007C0529">
            <w:pPr>
              <w:ind w:right="1"/>
              <w:rPr>
                <w:rFonts w:ascii="Arial" w:eastAsia="Verdana" w:hAnsi="Arial" w:cs="Arial"/>
                <w:sz w:val="18"/>
                <w:szCs w:val="18"/>
              </w:rPr>
            </w:pPr>
          </w:p>
        </w:tc>
        <w:tc>
          <w:tcPr>
            <w:tcW w:w="680" w:type="dxa"/>
            <w:shd w:val="clear" w:color="auto" w:fill="A6A6A6" w:themeFill="background1" w:themeFillShade="A6"/>
          </w:tcPr>
          <w:p w14:paraId="3707B4B7" w14:textId="77777777" w:rsidR="007C0529" w:rsidRDefault="007C0529" w:rsidP="007C0529">
            <w:pPr>
              <w:ind w:right="1"/>
              <w:rPr>
                <w:rFonts w:ascii="Arial" w:eastAsia="Verdana" w:hAnsi="Arial" w:cs="Arial"/>
                <w:sz w:val="18"/>
                <w:szCs w:val="18"/>
              </w:rPr>
            </w:pPr>
          </w:p>
        </w:tc>
        <w:tc>
          <w:tcPr>
            <w:tcW w:w="680" w:type="dxa"/>
            <w:shd w:val="clear" w:color="auto" w:fill="000000" w:themeFill="text1"/>
          </w:tcPr>
          <w:p w14:paraId="3DAC968A" w14:textId="77777777" w:rsidR="007C0529" w:rsidRDefault="007C0529" w:rsidP="007C0529">
            <w:pPr>
              <w:ind w:right="1"/>
              <w:rPr>
                <w:rFonts w:ascii="Arial" w:eastAsia="Verdana" w:hAnsi="Arial" w:cs="Arial"/>
                <w:sz w:val="18"/>
                <w:szCs w:val="18"/>
              </w:rPr>
            </w:pPr>
          </w:p>
        </w:tc>
        <w:tc>
          <w:tcPr>
            <w:tcW w:w="680" w:type="dxa"/>
            <w:shd w:val="clear" w:color="auto" w:fill="000000" w:themeFill="text1"/>
          </w:tcPr>
          <w:p w14:paraId="2117FF9B" w14:textId="77777777" w:rsidR="007C0529" w:rsidRDefault="007C0529" w:rsidP="007C0529">
            <w:pPr>
              <w:ind w:right="1"/>
              <w:rPr>
                <w:rFonts w:ascii="Arial" w:eastAsia="Verdana" w:hAnsi="Arial" w:cs="Arial"/>
                <w:sz w:val="18"/>
                <w:szCs w:val="18"/>
              </w:rPr>
            </w:pPr>
          </w:p>
        </w:tc>
        <w:tc>
          <w:tcPr>
            <w:tcW w:w="680" w:type="dxa"/>
            <w:shd w:val="clear" w:color="auto" w:fill="000000" w:themeFill="text1"/>
          </w:tcPr>
          <w:p w14:paraId="30B59E1F" w14:textId="77777777" w:rsidR="007C0529" w:rsidRDefault="007C0529" w:rsidP="007C0529">
            <w:pPr>
              <w:ind w:right="1"/>
              <w:rPr>
                <w:rFonts w:ascii="Arial" w:eastAsia="Verdana" w:hAnsi="Arial" w:cs="Arial"/>
                <w:sz w:val="18"/>
                <w:szCs w:val="18"/>
              </w:rPr>
            </w:pPr>
          </w:p>
        </w:tc>
        <w:tc>
          <w:tcPr>
            <w:tcW w:w="964" w:type="dxa"/>
            <w:shd w:val="clear" w:color="auto" w:fill="000000" w:themeFill="text1"/>
          </w:tcPr>
          <w:p w14:paraId="427FE9AC" w14:textId="77777777" w:rsidR="007C0529" w:rsidRDefault="007C0529" w:rsidP="007C0529">
            <w:pPr>
              <w:ind w:right="1"/>
              <w:rPr>
                <w:rFonts w:ascii="Arial" w:eastAsia="Verdana" w:hAnsi="Arial" w:cs="Arial"/>
                <w:sz w:val="18"/>
                <w:szCs w:val="18"/>
              </w:rPr>
            </w:pPr>
          </w:p>
        </w:tc>
      </w:tr>
      <w:tr w:rsidR="007C0529" w14:paraId="6F410058" w14:textId="77777777" w:rsidTr="00E60BE7">
        <w:tc>
          <w:tcPr>
            <w:tcW w:w="2268" w:type="dxa"/>
          </w:tcPr>
          <w:p w14:paraId="2F90DB9F" w14:textId="42F0B3D6" w:rsidR="007C0529" w:rsidRPr="00E60BE7" w:rsidRDefault="007C0529" w:rsidP="007C0529">
            <w:pPr>
              <w:ind w:right="1"/>
              <w:rPr>
                <w:rFonts w:eastAsia="Verdana"/>
                <w:sz w:val="16"/>
                <w:szCs w:val="16"/>
              </w:rPr>
            </w:pPr>
            <w:r w:rsidRPr="00E60BE7">
              <w:rPr>
                <w:sz w:val="16"/>
                <w:szCs w:val="16"/>
              </w:rPr>
              <w:t xml:space="preserve">Stolit QS K 3 </w:t>
            </w:r>
          </w:p>
        </w:tc>
        <w:tc>
          <w:tcPr>
            <w:tcW w:w="765" w:type="dxa"/>
            <w:shd w:val="clear" w:color="auto" w:fill="D9D9D9" w:themeFill="background1" w:themeFillShade="D9"/>
          </w:tcPr>
          <w:p w14:paraId="6346217A" w14:textId="77777777" w:rsidR="007C0529" w:rsidRDefault="007C0529" w:rsidP="007C0529">
            <w:pPr>
              <w:ind w:right="1"/>
              <w:rPr>
                <w:rFonts w:ascii="Arial" w:eastAsia="Verdana" w:hAnsi="Arial" w:cs="Arial"/>
                <w:sz w:val="18"/>
                <w:szCs w:val="18"/>
              </w:rPr>
            </w:pPr>
          </w:p>
        </w:tc>
        <w:tc>
          <w:tcPr>
            <w:tcW w:w="680" w:type="dxa"/>
            <w:shd w:val="clear" w:color="auto" w:fill="D9D9D9" w:themeFill="background1" w:themeFillShade="D9"/>
          </w:tcPr>
          <w:p w14:paraId="147F2070" w14:textId="77777777" w:rsidR="007C0529" w:rsidRDefault="007C0529" w:rsidP="007C0529">
            <w:pPr>
              <w:ind w:right="1"/>
              <w:rPr>
                <w:rFonts w:ascii="Arial" w:eastAsia="Verdana" w:hAnsi="Arial" w:cs="Arial"/>
                <w:sz w:val="18"/>
                <w:szCs w:val="18"/>
              </w:rPr>
            </w:pPr>
          </w:p>
        </w:tc>
        <w:tc>
          <w:tcPr>
            <w:tcW w:w="680" w:type="dxa"/>
            <w:shd w:val="clear" w:color="auto" w:fill="D9D9D9" w:themeFill="background1" w:themeFillShade="D9"/>
          </w:tcPr>
          <w:p w14:paraId="6C0C175E" w14:textId="77777777" w:rsidR="007C0529" w:rsidRDefault="007C0529" w:rsidP="007C0529">
            <w:pPr>
              <w:ind w:right="1"/>
              <w:rPr>
                <w:rFonts w:ascii="Arial" w:eastAsia="Verdana" w:hAnsi="Arial" w:cs="Arial"/>
                <w:sz w:val="18"/>
                <w:szCs w:val="18"/>
              </w:rPr>
            </w:pPr>
          </w:p>
        </w:tc>
        <w:tc>
          <w:tcPr>
            <w:tcW w:w="680" w:type="dxa"/>
            <w:shd w:val="clear" w:color="auto" w:fill="A6A6A6" w:themeFill="background1" w:themeFillShade="A6"/>
          </w:tcPr>
          <w:p w14:paraId="26E95135" w14:textId="604E1080" w:rsidR="007C0529" w:rsidRDefault="007C0529" w:rsidP="007C0529">
            <w:pPr>
              <w:ind w:right="1"/>
              <w:rPr>
                <w:rFonts w:ascii="Arial" w:eastAsia="Verdana" w:hAnsi="Arial" w:cs="Arial"/>
                <w:sz w:val="18"/>
                <w:szCs w:val="18"/>
              </w:rPr>
            </w:pPr>
          </w:p>
        </w:tc>
        <w:tc>
          <w:tcPr>
            <w:tcW w:w="680" w:type="dxa"/>
            <w:shd w:val="clear" w:color="auto" w:fill="A6A6A6" w:themeFill="background1" w:themeFillShade="A6"/>
          </w:tcPr>
          <w:p w14:paraId="5FDD32FF" w14:textId="77777777" w:rsidR="007C0529" w:rsidRDefault="007C0529" w:rsidP="007C0529">
            <w:pPr>
              <w:ind w:right="1"/>
              <w:rPr>
                <w:rFonts w:ascii="Arial" w:eastAsia="Verdana" w:hAnsi="Arial" w:cs="Arial"/>
                <w:sz w:val="18"/>
                <w:szCs w:val="18"/>
              </w:rPr>
            </w:pPr>
          </w:p>
        </w:tc>
        <w:tc>
          <w:tcPr>
            <w:tcW w:w="765" w:type="dxa"/>
            <w:shd w:val="clear" w:color="auto" w:fill="A6A6A6" w:themeFill="background1" w:themeFillShade="A6"/>
          </w:tcPr>
          <w:p w14:paraId="43FA4B2F" w14:textId="77777777" w:rsidR="007C0529" w:rsidRDefault="007C0529" w:rsidP="007C0529">
            <w:pPr>
              <w:ind w:right="1"/>
              <w:rPr>
                <w:rFonts w:ascii="Arial" w:eastAsia="Verdana" w:hAnsi="Arial" w:cs="Arial"/>
                <w:sz w:val="18"/>
                <w:szCs w:val="18"/>
              </w:rPr>
            </w:pPr>
          </w:p>
        </w:tc>
        <w:tc>
          <w:tcPr>
            <w:tcW w:w="680" w:type="dxa"/>
            <w:shd w:val="clear" w:color="auto" w:fill="A6A6A6" w:themeFill="background1" w:themeFillShade="A6"/>
          </w:tcPr>
          <w:p w14:paraId="74232F26" w14:textId="77777777" w:rsidR="007C0529" w:rsidRDefault="007C0529" w:rsidP="007C0529">
            <w:pPr>
              <w:ind w:right="1"/>
              <w:rPr>
                <w:rFonts w:ascii="Arial" w:eastAsia="Verdana" w:hAnsi="Arial" w:cs="Arial"/>
                <w:sz w:val="18"/>
                <w:szCs w:val="18"/>
              </w:rPr>
            </w:pPr>
          </w:p>
        </w:tc>
        <w:tc>
          <w:tcPr>
            <w:tcW w:w="680" w:type="dxa"/>
            <w:shd w:val="clear" w:color="auto" w:fill="000000" w:themeFill="text1"/>
          </w:tcPr>
          <w:p w14:paraId="04D4C649" w14:textId="77777777" w:rsidR="007C0529" w:rsidRDefault="007C0529" w:rsidP="007C0529">
            <w:pPr>
              <w:ind w:right="1"/>
              <w:rPr>
                <w:rFonts w:ascii="Arial" w:eastAsia="Verdana" w:hAnsi="Arial" w:cs="Arial"/>
                <w:sz w:val="18"/>
                <w:szCs w:val="18"/>
              </w:rPr>
            </w:pPr>
          </w:p>
        </w:tc>
        <w:tc>
          <w:tcPr>
            <w:tcW w:w="680" w:type="dxa"/>
            <w:shd w:val="clear" w:color="auto" w:fill="000000" w:themeFill="text1"/>
          </w:tcPr>
          <w:p w14:paraId="71C78D32" w14:textId="77777777" w:rsidR="007C0529" w:rsidRDefault="007C0529" w:rsidP="007C0529">
            <w:pPr>
              <w:ind w:right="1"/>
              <w:rPr>
                <w:rFonts w:ascii="Arial" w:eastAsia="Verdana" w:hAnsi="Arial" w:cs="Arial"/>
                <w:sz w:val="18"/>
                <w:szCs w:val="18"/>
              </w:rPr>
            </w:pPr>
          </w:p>
        </w:tc>
        <w:tc>
          <w:tcPr>
            <w:tcW w:w="680" w:type="dxa"/>
            <w:shd w:val="clear" w:color="auto" w:fill="000000" w:themeFill="text1"/>
          </w:tcPr>
          <w:p w14:paraId="0F80BD97" w14:textId="77777777" w:rsidR="007C0529" w:rsidRDefault="007C0529" w:rsidP="007C0529">
            <w:pPr>
              <w:ind w:right="1"/>
              <w:rPr>
                <w:rFonts w:ascii="Arial" w:eastAsia="Verdana" w:hAnsi="Arial" w:cs="Arial"/>
                <w:sz w:val="18"/>
                <w:szCs w:val="18"/>
              </w:rPr>
            </w:pPr>
          </w:p>
        </w:tc>
        <w:tc>
          <w:tcPr>
            <w:tcW w:w="964" w:type="dxa"/>
            <w:shd w:val="clear" w:color="auto" w:fill="000000" w:themeFill="text1"/>
          </w:tcPr>
          <w:p w14:paraId="58F5F83C" w14:textId="77777777" w:rsidR="007C0529" w:rsidRDefault="007C0529" w:rsidP="007C0529">
            <w:pPr>
              <w:ind w:right="1"/>
              <w:rPr>
                <w:rFonts w:ascii="Arial" w:eastAsia="Verdana" w:hAnsi="Arial" w:cs="Arial"/>
                <w:sz w:val="18"/>
                <w:szCs w:val="18"/>
              </w:rPr>
            </w:pPr>
          </w:p>
        </w:tc>
      </w:tr>
      <w:tr w:rsidR="007C0529" w14:paraId="75488EE9" w14:textId="77777777" w:rsidTr="00E60BE7">
        <w:tc>
          <w:tcPr>
            <w:tcW w:w="2268" w:type="dxa"/>
          </w:tcPr>
          <w:p w14:paraId="2BB7150C" w14:textId="272FEFBC" w:rsidR="007C0529" w:rsidRPr="00E60BE7" w:rsidRDefault="007C0529" w:rsidP="007C0529">
            <w:pPr>
              <w:ind w:right="1"/>
              <w:rPr>
                <w:rFonts w:eastAsia="Verdana"/>
                <w:sz w:val="16"/>
                <w:szCs w:val="16"/>
              </w:rPr>
            </w:pPr>
            <w:r w:rsidRPr="00E60BE7">
              <w:rPr>
                <w:sz w:val="16"/>
                <w:szCs w:val="16"/>
              </w:rPr>
              <w:t xml:space="preserve">Stolit QS R 2 </w:t>
            </w:r>
          </w:p>
        </w:tc>
        <w:tc>
          <w:tcPr>
            <w:tcW w:w="765" w:type="dxa"/>
            <w:shd w:val="clear" w:color="auto" w:fill="D9D9D9" w:themeFill="background1" w:themeFillShade="D9"/>
          </w:tcPr>
          <w:p w14:paraId="29AF488C" w14:textId="77777777" w:rsidR="007C0529" w:rsidRDefault="007C0529" w:rsidP="007C0529">
            <w:pPr>
              <w:ind w:right="1"/>
              <w:rPr>
                <w:rFonts w:ascii="Arial" w:eastAsia="Verdana" w:hAnsi="Arial" w:cs="Arial"/>
                <w:sz w:val="18"/>
                <w:szCs w:val="18"/>
              </w:rPr>
            </w:pPr>
          </w:p>
        </w:tc>
        <w:tc>
          <w:tcPr>
            <w:tcW w:w="680" w:type="dxa"/>
            <w:shd w:val="clear" w:color="auto" w:fill="D9D9D9" w:themeFill="background1" w:themeFillShade="D9"/>
          </w:tcPr>
          <w:p w14:paraId="447EFEDF" w14:textId="77777777" w:rsidR="007C0529" w:rsidRDefault="007C0529" w:rsidP="007C0529">
            <w:pPr>
              <w:ind w:right="1"/>
              <w:rPr>
                <w:rFonts w:ascii="Arial" w:eastAsia="Verdana" w:hAnsi="Arial" w:cs="Arial"/>
                <w:sz w:val="18"/>
                <w:szCs w:val="18"/>
              </w:rPr>
            </w:pPr>
          </w:p>
        </w:tc>
        <w:tc>
          <w:tcPr>
            <w:tcW w:w="680" w:type="dxa"/>
            <w:shd w:val="clear" w:color="auto" w:fill="D9D9D9" w:themeFill="background1" w:themeFillShade="D9"/>
          </w:tcPr>
          <w:p w14:paraId="57048CF3" w14:textId="77777777" w:rsidR="007C0529" w:rsidRDefault="007C0529" w:rsidP="007C0529">
            <w:pPr>
              <w:ind w:right="1"/>
              <w:rPr>
                <w:rFonts w:ascii="Arial" w:eastAsia="Verdana" w:hAnsi="Arial" w:cs="Arial"/>
                <w:sz w:val="18"/>
                <w:szCs w:val="18"/>
              </w:rPr>
            </w:pPr>
          </w:p>
        </w:tc>
        <w:tc>
          <w:tcPr>
            <w:tcW w:w="680" w:type="dxa"/>
            <w:shd w:val="clear" w:color="auto" w:fill="D9D9D9" w:themeFill="background1" w:themeFillShade="D9"/>
          </w:tcPr>
          <w:p w14:paraId="64A01B3E" w14:textId="77777777" w:rsidR="007C0529" w:rsidRDefault="007C0529" w:rsidP="007C0529">
            <w:pPr>
              <w:ind w:right="1"/>
              <w:rPr>
                <w:rFonts w:ascii="Arial" w:eastAsia="Verdana" w:hAnsi="Arial" w:cs="Arial"/>
                <w:sz w:val="18"/>
                <w:szCs w:val="18"/>
              </w:rPr>
            </w:pPr>
          </w:p>
        </w:tc>
        <w:tc>
          <w:tcPr>
            <w:tcW w:w="680" w:type="dxa"/>
            <w:shd w:val="clear" w:color="auto" w:fill="A6A6A6" w:themeFill="background1" w:themeFillShade="A6"/>
          </w:tcPr>
          <w:p w14:paraId="6D4218F9" w14:textId="77777777" w:rsidR="007C0529" w:rsidRDefault="007C0529" w:rsidP="007C0529">
            <w:pPr>
              <w:ind w:right="1"/>
              <w:rPr>
                <w:rFonts w:ascii="Arial" w:eastAsia="Verdana" w:hAnsi="Arial" w:cs="Arial"/>
                <w:sz w:val="18"/>
                <w:szCs w:val="18"/>
              </w:rPr>
            </w:pPr>
          </w:p>
        </w:tc>
        <w:tc>
          <w:tcPr>
            <w:tcW w:w="765" w:type="dxa"/>
            <w:shd w:val="clear" w:color="auto" w:fill="A6A6A6" w:themeFill="background1" w:themeFillShade="A6"/>
          </w:tcPr>
          <w:p w14:paraId="1BC5078A" w14:textId="77777777" w:rsidR="007C0529" w:rsidRDefault="007C0529" w:rsidP="007C0529">
            <w:pPr>
              <w:ind w:right="1"/>
              <w:rPr>
                <w:rFonts w:ascii="Arial" w:eastAsia="Verdana" w:hAnsi="Arial" w:cs="Arial"/>
                <w:sz w:val="18"/>
                <w:szCs w:val="18"/>
              </w:rPr>
            </w:pPr>
          </w:p>
        </w:tc>
        <w:tc>
          <w:tcPr>
            <w:tcW w:w="680" w:type="dxa"/>
            <w:shd w:val="clear" w:color="auto" w:fill="A6A6A6" w:themeFill="background1" w:themeFillShade="A6"/>
          </w:tcPr>
          <w:p w14:paraId="70BEEF01" w14:textId="77777777" w:rsidR="007C0529" w:rsidRDefault="007C0529" w:rsidP="007C0529">
            <w:pPr>
              <w:ind w:right="1"/>
              <w:rPr>
                <w:rFonts w:ascii="Arial" w:eastAsia="Verdana" w:hAnsi="Arial" w:cs="Arial"/>
                <w:sz w:val="18"/>
                <w:szCs w:val="18"/>
              </w:rPr>
            </w:pPr>
          </w:p>
        </w:tc>
        <w:tc>
          <w:tcPr>
            <w:tcW w:w="680" w:type="dxa"/>
            <w:shd w:val="clear" w:color="auto" w:fill="A6A6A6" w:themeFill="background1" w:themeFillShade="A6"/>
          </w:tcPr>
          <w:p w14:paraId="67E3EA34" w14:textId="77777777" w:rsidR="007C0529" w:rsidRDefault="007C0529" w:rsidP="007C0529">
            <w:pPr>
              <w:ind w:right="1"/>
              <w:rPr>
                <w:rFonts w:ascii="Arial" w:eastAsia="Verdana" w:hAnsi="Arial" w:cs="Arial"/>
                <w:sz w:val="18"/>
                <w:szCs w:val="18"/>
              </w:rPr>
            </w:pPr>
          </w:p>
        </w:tc>
        <w:tc>
          <w:tcPr>
            <w:tcW w:w="680" w:type="dxa"/>
            <w:shd w:val="clear" w:color="auto" w:fill="000000" w:themeFill="text1"/>
          </w:tcPr>
          <w:p w14:paraId="2D9CBC03" w14:textId="77777777" w:rsidR="007C0529" w:rsidRDefault="007C0529" w:rsidP="007C0529">
            <w:pPr>
              <w:ind w:right="1"/>
              <w:rPr>
                <w:rFonts w:ascii="Arial" w:eastAsia="Verdana" w:hAnsi="Arial" w:cs="Arial"/>
                <w:sz w:val="18"/>
                <w:szCs w:val="18"/>
              </w:rPr>
            </w:pPr>
          </w:p>
        </w:tc>
        <w:tc>
          <w:tcPr>
            <w:tcW w:w="680" w:type="dxa"/>
            <w:shd w:val="clear" w:color="auto" w:fill="000000" w:themeFill="text1"/>
          </w:tcPr>
          <w:p w14:paraId="70E580E0" w14:textId="77777777" w:rsidR="007C0529" w:rsidRDefault="007C0529" w:rsidP="007C0529">
            <w:pPr>
              <w:ind w:right="1"/>
              <w:rPr>
                <w:rFonts w:ascii="Arial" w:eastAsia="Verdana" w:hAnsi="Arial" w:cs="Arial"/>
                <w:sz w:val="18"/>
                <w:szCs w:val="18"/>
              </w:rPr>
            </w:pPr>
          </w:p>
        </w:tc>
        <w:tc>
          <w:tcPr>
            <w:tcW w:w="964" w:type="dxa"/>
            <w:shd w:val="clear" w:color="auto" w:fill="000000" w:themeFill="text1"/>
          </w:tcPr>
          <w:p w14:paraId="2F8DFDA6" w14:textId="77777777" w:rsidR="007C0529" w:rsidRDefault="007C0529" w:rsidP="007C0529">
            <w:pPr>
              <w:ind w:right="1"/>
              <w:rPr>
                <w:rFonts w:ascii="Arial" w:eastAsia="Verdana" w:hAnsi="Arial" w:cs="Arial"/>
                <w:sz w:val="18"/>
                <w:szCs w:val="18"/>
              </w:rPr>
            </w:pPr>
          </w:p>
        </w:tc>
      </w:tr>
      <w:tr w:rsidR="007C0529" w14:paraId="05E582B2" w14:textId="77777777" w:rsidTr="00E60BE7">
        <w:tc>
          <w:tcPr>
            <w:tcW w:w="2268" w:type="dxa"/>
          </w:tcPr>
          <w:p w14:paraId="7B9F7707" w14:textId="750CD4B6" w:rsidR="007C0529" w:rsidRPr="00E60BE7" w:rsidRDefault="007C0529" w:rsidP="007C0529">
            <w:pPr>
              <w:ind w:right="1"/>
              <w:rPr>
                <w:rFonts w:eastAsia="Verdana"/>
                <w:sz w:val="16"/>
                <w:szCs w:val="16"/>
              </w:rPr>
            </w:pPr>
            <w:r w:rsidRPr="00E60BE7">
              <w:rPr>
                <w:sz w:val="16"/>
                <w:szCs w:val="16"/>
              </w:rPr>
              <w:t xml:space="preserve">Stolit QS R 3 </w:t>
            </w:r>
          </w:p>
        </w:tc>
        <w:tc>
          <w:tcPr>
            <w:tcW w:w="765" w:type="dxa"/>
            <w:shd w:val="clear" w:color="auto" w:fill="D9D9D9" w:themeFill="background1" w:themeFillShade="D9"/>
          </w:tcPr>
          <w:p w14:paraId="2FA64772" w14:textId="77777777" w:rsidR="007C0529" w:rsidRDefault="007C0529" w:rsidP="007C0529">
            <w:pPr>
              <w:ind w:right="1"/>
              <w:rPr>
                <w:rFonts w:ascii="Arial" w:eastAsia="Verdana" w:hAnsi="Arial" w:cs="Arial"/>
                <w:sz w:val="18"/>
                <w:szCs w:val="18"/>
              </w:rPr>
            </w:pPr>
          </w:p>
        </w:tc>
        <w:tc>
          <w:tcPr>
            <w:tcW w:w="680" w:type="dxa"/>
            <w:shd w:val="clear" w:color="auto" w:fill="D9D9D9" w:themeFill="background1" w:themeFillShade="D9"/>
          </w:tcPr>
          <w:p w14:paraId="190FBCA7" w14:textId="77777777" w:rsidR="007C0529" w:rsidRDefault="007C0529" w:rsidP="007C0529">
            <w:pPr>
              <w:ind w:right="1"/>
              <w:rPr>
                <w:rFonts w:ascii="Arial" w:eastAsia="Verdana" w:hAnsi="Arial" w:cs="Arial"/>
                <w:sz w:val="18"/>
                <w:szCs w:val="18"/>
              </w:rPr>
            </w:pPr>
          </w:p>
        </w:tc>
        <w:tc>
          <w:tcPr>
            <w:tcW w:w="680" w:type="dxa"/>
            <w:shd w:val="clear" w:color="auto" w:fill="D9D9D9" w:themeFill="background1" w:themeFillShade="D9"/>
          </w:tcPr>
          <w:p w14:paraId="0BC51D26" w14:textId="77777777" w:rsidR="007C0529" w:rsidRDefault="007C0529" w:rsidP="007C0529">
            <w:pPr>
              <w:ind w:right="1"/>
              <w:rPr>
                <w:rFonts w:ascii="Arial" w:eastAsia="Verdana" w:hAnsi="Arial" w:cs="Arial"/>
                <w:sz w:val="18"/>
                <w:szCs w:val="18"/>
              </w:rPr>
            </w:pPr>
          </w:p>
        </w:tc>
        <w:tc>
          <w:tcPr>
            <w:tcW w:w="680" w:type="dxa"/>
            <w:shd w:val="clear" w:color="auto" w:fill="A6A6A6" w:themeFill="background1" w:themeFillShade="A6"/>
          </w:tcPr>
          <w:p w14:paraId="23FC036A" w14:textId="2DDBDABD" w:rsidR="007C0529" w:rsidRDefault="007C0529" w:rsidP="007C0529">
            <w:pPr>
              <w:ind w:right="1"/>
              <w:rPr>
                <w:rFonts w:ascii="Arial" w:eastAsia="Verdana" w:hAnsi="Arial" w:cs="Arial"/>
                <w:sz w:val="18"/>
                <w:szCs w:val="18"/>
              </w:rPr>
            </w:pPr>
          </w:p>
        </w:tc>
        <w:tc>
          <w:tcPr>
            <w:tcW w:w="680" w:type="dxa"/>
            <w:shd w:val="clear" w:color="auto" w:fill="A6A6A6" w:themeFill="background1" w:themeFillShade="A6"/>
          </w:tcPr>
          <w:p w14:paraId="161BAD5C" w14:textId="77777777" w:rsidR="007C0529" w:rsidRDefault="007C0529" w:rsidP="007C0529">
            <w:pPr>
              <w:ind w:right="1"/>
              <w:rPr>
                <w:rFonts w:ascii="Arial" w:eastAsia="Verdana" w:hAnsi="Arial" w:cs="Arial"/>
                <w:sz w:val="18"/>
                <w:szCs w:val="18"/>
              </w:rPr>
            </w:pPr>
          </w:p>
        </w:tc>
        <w:tc>
          <w:tcPr>
            <w:tcW w:w="765" w:type="dxa"/>
            <w:shd w:val="clear" w:color="auto" w:fill="A6A6A6" w:themeFill="background1" w:themeFillShade="A6"/>
          </w:tcPr>
          <w:p w14:paraId="3ED67093" w14:textId="77777777" w:rsidR="007C0529" w:rsidRDefault="007C0529" w:rsidP="007C0529">
            <w:pPr>
              <w:ind w:right="1"/>
              <w:rPr>
                <w:rFonts w:ascii="Arial" w:eastAsia="Verdana" w:hAnsi="Arial" w:cs="Arial"/>
                <w:sz w:val="18"/>
                <w:szCs w:val="18"/>
              </w:rPr>
            </w:pPr>
          </w:p>
        </w:tc>
        <w:tc>
          <w:tcPr>
            <w:tcW w:w="680" w:type="dxa"/>
            <w:shd w:val="clear" w:color="auto" w:fill="A6A6A6" w:themeFill="background1" w:themeFillShade="A6"/>
          </w:tcPr>
          <w:p w14:paraId="43A97C30" w14:textId="77777777" w:rsidR="007C0529" w:rsidRDefault="007C0529" w:rsidP="007C0529">
            <w:pPr>
              <w:ind w:right="1"/>
              <w:rPr>
                <w:rFonts w:ascii="Arial" w:eastAsia="Verdana" w:hAnsi="Arial" w:cs="Arial"/>
                <w:sz w:val="18"/>
                <w:szCs w:val="18"/>
              </w:rPr>
            </w:pPr>
          </w:p>
        </w:tc>
        <w:tc>
          <w:tcPr>
            <w:tcW w:w="680" w:type="dxa"/>
            <w:shd w:val="clear" w:color="auto" w:fill="000000" w:themeFill="text1"/>
          </w:tcPr>
          <w:p w14:paraId="580E0D89" w14:textId="651F9D71" w:rsidR="007C0529" w:rsidRDefault="007C0529" w:rsidP="007C0529">
            <w:pPr>
              <w:ind w:right="1"/>
              <w:rPr>
                <w:rFonts w:ascii="Arial" w:eastAsia="Verdana" w:hAnsi="Arial" w:cs="Arial"/>
                <w:sz w:val="18"/>
                <w:szCs w:val="18"/>
              </w:rPr>
            </w:pPr>
          </w:p>
        </w:tc>
        <w:tc>
          <w:tcPr>
            <w:tcW w:w="680" w:type="dxa"/>
            <w:shd w:val="clear" w:color="auto" w:fill="000000" w:themeFill="text1"/>
          </w:tcPr>
          <w:p w14:paraId="2E2A2147" w14:textId="77777777" w:rsidR="007C0529" w:rsidRDefault="007C0529" w:rsidP="007C0529">
            <w:pPr>
              <w:ind w:right="1"/>
              <w:rPr>
                <w:rFonts w:ascii="Arial" w:eastAsia="Verdana" w:hAnsi="Arial" w:cs="Arial"/>
                <w:sz w:val="18"/>
                <w:szCs w:val="18"/>
              </w:rPr>
            </w:pPr>
          </w:p>
        </w:tc>
        <w:tc>
          <w:tcPr>
            <w:tcW w:w="680" w:type="dxa"/>
            <w:shd w:val="clear" w:color="auto" w:fill="000000" w:themeFill="text1"/>
          </w:tcPr>
          <w:p w14:paraId="214B78D6" w14:textId="77777777" w:rsidR="007C0529" w:rsidRDefault="007C0529" w:rsidP="007C0529">
            <w:pPr>
              <w:ind w:right="1"/>
              <w:rPr>
                <w:rFonts w:ascii="Arial" w:eastAsia="Verdana" w:hAnsi="Arial" w:cs="Arial"/>
                <w:sz w:val="18"/>
                <w:szCs w:val="18"/>
              </w:rPr>
            </w:pPr>
          </w:p>
        </w:tc>
        <w:tc>
          <w:tcPr>
            <w:tcW w:w="964" w:type="dxa"/>
            <w:shd w:val="clear" w:color="auto" w:fill="000000" w:themeFill="text1"/>
          </w:tcPr>
          <w:p w14:paraId="67676DA0" w14:textId="77777777" w:rsidR="007C0529" w:rsidRDefault="007C0529" w:rsidP="007C0529">
            <w:pPr>
              <w:ind w:right="1"/>
              <w:rPr>
                <w:rFonts w:ascii="Arial" w:eastAsia="Verdana" w:hAnsi="Arial" w:cs="Arial"/>
                <w:sz w:val="18"/>
                <w:szCs w:val="18"/>
              </w:rPr>
            </w:pPr>
          </w:p>
        </w:tc>
      </w:tr>
      <w:tr w:rsidR="00E60BE7" w:rsidRPr="00C55FD2" w14:paraId="2E70924D" w14:textId="77777777" w:rsidTr="00E60BE7">
        <w:tc>
          <w:tcPr>
            <w:tcW w:w="2268" w:type="dxa"/>
          </w:tcPr>
          <w:p w14:paraId="50D3ABE6" w14:textId="08494D05" w:rsidR="007C0529" w:rsidRPr="00E60BE7" w:rsidRDefault="007C0529" w:rsidP="007C0529">
            <w:pPr>
              <w:ind w:right="1"/>
              <w:rPr>
                <w:rFonts w:eastAsia="Verdana"/>
                <w:sz w:val="16"/>
                <w:szCs w:val="16"/>
                <w:lang w:val="en-US"/>
              </w:rPr>
            </w:pPr>
            <w:r w:rsidRPr="00E60BE7">
              <w:rPr>
                <w:sz w:val="16"/>
                <w:szCs w:val="16"/>
                <w:lang w:val="en-US"/>
              </w:rPr>
              <w:t xml:space="preserve">Stolit QS MP structure fine </w:t>
            </w:r>
          </w:p>
        </w:tc>
        <w:tc>
          <w:tcPr>
            <w:tcW w:w="765" w:type="dxa"/>
            <w:shd w:val="clear" w:color="auto" w:fill="D9D9D9" w:themeFill="background1" w:themeFillShade="D9"/>
          </w:tcPr>
          <w:p w14:paraId="63766A19"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D9D9D9" w:themeFill="background1" w:themeFillShade="D9"/>
          </w:tcPr>
          <w:p w14:paraId="50D12F3A"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D9D9D9" w:themeFill="background1" w:themeFillShade="D9"/>
          </w:tcPr>
          <w:p w14:paraId="040D9E5D"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D9D9D9" w:themeFill="background1" w:themeFillShade="D9"/>
          </w:tcPr>
          <w:p w14:paraId="1981048B" w14:textId="66634F23" w:rsidR="007C0529" w:rsidRPr="007C0529" w:rsidRDefault="007C0529" w:rsidP="007C0529">
            <w:pPr>
              <w:ind w:right="1"/>
              <w:rPr>
                <w:rFonts w:ascii="Arial" w:eastAsia="Verdana" w:hAnsi="Arial" w:cs="Arial"/>
                <w:sz w:val="18"/>
                <w:szCs w:val="18"/>
                <w:lang w:val="en-US"/>
              </w:rPr>
            </w:pPr>
          </w:p>
        </w:tc>
        <w:tc>
          <w:tcPr>
            <w:tcW w:w="680" w:type="dxa"/>
            <w:shd w:val="clear" w:color="auto" w:fill="D9D9D9" w:themeFill="background1" w:themeFillShade="D9"/>
          </w:tcPr>
          <w:p w14:paraId="0598092A" w14:textId="0FD64C47" w:rsidR="007C0529" w:rsidRPr="007C0529" w:rsidRDefault="007C0529" w:rsidP="007C0529">
            <w:pPr>
              <w:ind w:right="1"/>
              <w:rPr>
                <w:rFonts w:ascii="Arial" w:eastAsia="Verdana" w:hAnsi="Arial" w:cs="Arial"/>
                <w:sz w:val="18"/>
                <w:szCs w:val="18"/>
                <w:lang w:val="en-US"/>
              </w:rPr>
            </w:pPr>
          </w:p>
        </w:tc>
        <w:tc>
          <w:tcPr>
            <w:tcW w:w="765" w:type="dxa"/>
            <w:shd w:val="clear" w:color="auto" w:fill="A6A6A6" w:themeFill="background1" w:themeFillShade="A6"/>
          </w:tcPr>
          <w:p w14:paraId="34A43A5E"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1B600523"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4DB1D326"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39FE44ED"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000000" w:themeFill="text1"/>
          </w:tcPr>
          <w:p w14:paraId="6AA7160E" w14:textId="77777777" w:rsidR="007C0529" w:rsidRPr="007C0529" w:rsidRDefault="007C0529" w:rsidP="007C0529">
            <w:pPr>
              <w:ind w:right="1"/>
              <w:rPr>
                <w:rFonts w:ascii="Arial" w:eastAsia="Verdana" w:hAnsi="Arial" w:cs="Arial"/>
                <w:sz w:val="18"/>
                <w:szCs w:val="18"/>
                <w:lang w:val="en-US"/>
              </w:rPr>
            </w:pPr>
          </w:p>
        </w:tc>
        <w:tc>
          <w:tcPr>
            <w:tcW w:w="964" w:type="dxa"/>
            <w:shd w:val="clear" w:color="auto" w:fill="000000" w:themeFill="text1"/>
          </w:tcPr>
          <w:p w14:paraId="27060EC0" w14:textId="77777777" w:rsidR="007C0529" w:rsidRPr="007C0529" w:rsidRDefault="007C0529" w:rsidP="007C0529">
            <w:pPr>
              <w:ind w:right="1"/>
              <w:rPr>
                <w:rFonts w:ascii="Arial" w:eastAsia="Verdana" w:hAnsi="Arial" w:cs="Arial"/>
                <w:sz w:val="18"/>
                <w:szCs w:val="18"/>
                <w:lang w:val="en-US"/>
              </w:rPr>
            </w:pPr>
          </w:p>
        </w:tc>
      </w:tr>
      <w:tr w:rsidR="007C0529" w:rsidRPr="007C0529" w14:paraId="39151113" w14:textId="77777777" w:rsidTr="00E60BE7">
        <w:tc>
          <w:tcPr>
            <w:tcW w:w="2268" w:type="dxa"/>
          </w:tcPr>
          <w:p w14:paraId="2FA95071" w14:textId="20070B88" w:rsidR="007C0529" w:rsidRPr="00E60BE7" w:rsidRDefault="007C0529" w:rsidP="007C0529">
            <w:pPr>
              <w:ind w:right="1"/>
              <w:rPr>
                <w:rFonts w:eastAsia="Verdana"/>
                <w:sz w:val="16"/>
                <w:szCs w:val="16"/>
              </w:rPr>
            </w:pPr>
            <w:r w:rsidRPr="00E60BE7">
              <w:rPr>
                <w:sz w:val="16"/>
                <w:szCs w:val="16"/>
              </w:rPr>
              <w:t xml:space="preserve">Stolit QS MP structure moyenne </w:t>
            </w:r>
          </w:p>
        </w:tc>
        <w:tc>
          <w:tcPr>
            <w:tcW w:w="765" w:type="dxa"/>
            <w:shd w:val="clear" w:color="auto" w:fill="D9D9D9" w:themeFill="background1" w:themeFillShade="D9"/>
          </w:tcPr>
          <w:p w14:paraId="0D7FC8EF" w14:textId="77777777" w:rsidR="007C0529" w:rsidRPr="007C0529" w:rsidRDefault="007C0529" w:rsidP="007C0529">
            <w:pPr>
              <w:ind w:right="1"/>
              <w:rPr>
                <w:rFonts w:ascii="Arial" w:eastAsia="Verdana" w:hAnsi="Arial" w:cs="Arial"/>
                <w:sz w:val="18"/>
                <w:szCs w:val="18"/>
              </w:rPr>
            </w:pPr>
          </w:p>
        </w:tc>
        <w:tc>
          <w:tcPr>
            <w:tcW w:w="680" w:type="dxa"/>
            <w:shd w:val="clear" w:color="auto" w:fill="D9D9D9" w:themeFill="background1" w:themeFillShade="D9"/>
          </w:tcPr>
          <w:p w14:paraId="7A4C300B" w14:textId="77777777" w:rsidR="007C0529" w:rsidRPr="007C0529" w:rsidRDefault="007C0529" w:rsidP="007C0529">
            <w:pPr>
              <w:ind w:right="1"/>
              <w:rPr>
                <w:rFonts w:ascii="Arial" w:eastAsia="Verdana" w:hAnsi="Arial" w:cs="Arial"/>
                <w:sz w:val="18"/>
                <w:szCs w:val="18"/>
              </w:rPr>
            </w:pPr>
          </w:p>
        </w:tc>
        <w:tc>
          <w:tcPr>
            <w:tcW w:w="680" w:type="dxa"/>
            <w:shd w:val="clear" w:color="auto" w:fill="D9D9D9" w:themeFill="background1" w:themeFillShade="D9"/>
          </w:tcPr>
          <w:p w14:paraId="57DC112D" w14:textId="77777777" w:rsidR="007C0529" w:rsidRPr="007C0529" w:rsidRDefault="007C0529" w:rsidP="007C0529">
            <w:pPr>
              <w:ind w:right="1"/>
              <w:rPr>
                <w:rFonts w:ascii="Arial" w:eastAsia="Verdana" w:hAnsi="Arial" w:cs="Arial"/>
                <w:sz w:val="18"/>
                <w:szCs w:val="18"/>
              </w:rPr>
            </w:pPr>
          </w:p>
        </w:tc>
        <w:tc>
          <w:tcPr>
            <w:tcW w:w="680" w:type="dxa"/>
            <w:shd w:val="clear" w:color="auto" w:fill="D9D9D9" w:themeFill="background1" w:themeFillShade="D9"/>
          </w:tcPr>
          <w:p w14:paraId="308BDCDE" w14:textId="77777777" w:rsidR="007C0529" w:rsidRPr="007C0529" w:rsidRDefault="007C0529" w:rsidP="0074013F">
            <w:pPr>
              <w:ind w:right="1"/>
              <w:jc w:val="both"/>
              <w:rPr>
                <w:rFonts w:ascii="Arial" w:eastAsia="Verdana" w:hAnsi="Arial" w:cs="Arial"/>
                <w:sz w:val="18"/>
                <w:szCs w:val="18"/>
              </w:rPr>
            </w:pPr>
          </w:p>
        </w:tc>
        <w:tc>
          <w:tcPr>
            <w:tcW w:w="680" w:type="dxa"/>
            <w:shd w:val="clear" w:color="auto" w:fill="A6A6A6" w:themeFill="background1" w:themeFillShade="A6"/>
          </w:tcPr>
          <w:p w14:paraId="00A4EB3F" w14:textId="0DFB8FA4" w:rsidR="007C0529" w:rsidRPr="007C0529" w:rsidRDefault="007C0529" w:rsidP="007C0529">
            <w:pPr>
              <w:ind w:right="1"/>
              <w:rPr>
                <w:rFonts w:ascii="Arial" w:eastAsia="Verdana" w:hAnsi="Arial" w:cs="Arial"/>
                <w:sz w:val="18"/>
                <w:szCs w:val="18"/>
              </w:rPr>
            </w:pPr>
          </w:p>
        </w:tc>
        <w:tc>
          <w:tcPr>
            <w:tcW w:w="765" w:type="dxa"/>
            <w:shd w:val="clear" w:color="auto" w:fill="A6A6A6" w:themeFill="background1" w:themeFillShade="A6"/>
          </w:tcPr>
          <w:p w14:paraId="51E18503" w14:textId="77777777" w:rsidR="007C0529" w:rsidRPr="007C0529" w:rsidRDefault="007C0529" w:rsidP="007C0529">
            <w:pPr>
              <w:ind w:right="1"/>
              <w:rPr>
                <w:rFonts w:ascii="Arial" w:eastAsia="Verdana" w:hAnsi="Arial" w:cs="Arial"/>
                <w:sz w:val="18"/>
                <w:szCs w:val="18"/>
              </w:rPr>
            </w:pPr>
          </w:p>
        </w:tc>
        <w:tc>
          <w:tcPr>
            <w:tcW w:w="680" w:type="dxa"/>
            <w:shd w:val="clear" w:color="auto" w:fill="A6A6A6" w:themeFill="background1" w:themeFillShade="A6"/>
          </w:tcPr>
          <w:p w14:paraId="53B8959D" w14:textId="77777777" w:rsidR="007C0529" w:rsidRPr="007C0529" w:rsidRDefault="007C0529" w:rsidP="007C0529">
            <w:pPr>
              <w:ind w:right="1"/>
              <w:rPr>
                <w:rFonts w:ascii="Arial" w:eastAsia="Verdana" w:hAnsi="Arial" w:cs="Arial"/>
                <w:sz w:val="18"/>
                <w:szCs w:val="18"/>
              </w:rPr>
            </w:pPr>
          </w:p>
        </w:tc>
        <w:tc>
          <w:tcPr>
            <w:tcW w:w="680" w:type="dxa"/>
            <w:shd w:val="clear" w:color="auto" w:fill="A6A6A6" w:themeFill="background1" w:themeFillShade="A6"/>
          </w:tcPr>
          <w:p w14:paraId="6B507EF3" w14:textId="77777777" w:rsidR="007C0529" w:rsidRPr="007C0529" w:rsidRDefault="007C0529" w:rsidP="007C0529">
            <w:pPr>
              <w:ind w:right="1"/>
              <w:rPr>
                <w:rFonts w:ascii="Arial" w:eastAsia="Verdana" w:hAnsi="Arial" w:cs="Arial"/>
                <w:sz w:val="18"/>
                <w:szCs w:val="18"/>
              </w:rPr>
            </w:pPr>
          </w:p>
        </w:tc>
        <w:tc>
          <w:tcPr>
            <w:tcW w:w="680" w:type="dxa"/>
            <w:shd w:val="clear" w:color="auto" w:fill="000000" w:themeFill="text1"/>
          </w:tcPr>
          <w:p w14:paraId="0A232518" w14:textId="77777777" w:rsidR="007C0529" w:rsidRPr="007C0529" w:rsidRDefault="007C0529" w:rsidP="007C0529">
            <w:pPr>
              <w:ind w:right="1"/>
              <w:rPr>
                <w:rFonts w:ascii="Arial" w:eastAsia="Verdana" w:hAnsi="Arial" w:cs="Arial"/>
                <w:sz w:val="18"/>
                <w:szCs w:val="18"/>
              </w:rPr>
            </w:pPr>
          </w:p>
        </w:tc>
        <w:tc>
          <w:tcPr>
            <w:tcW w:w="680" w:type="dxa"/>
            <w:shd w:val="clear" w:color="auto" w:fill="000000" w:themeFill="text1"/>
          </w:tcPr>
          <w:p w14:paraId="0152C418" w14:textId="77777777" w:rsidR="007C0529" w:rsidRPr="007C0529" w:rsidRDefault="007C0529" w:rsidP="007C0529">
            <w:pPr>
              <w:ind w:right="1"/>
              <w:rPr>
                <w:rFonts w:ascii="Arial" w:eastAsia="Verdana" w:hAnsi="Arial" w:cs="Arial"/>
                <w:sz w:val="18"/>
                <w:szCs w:val="18"/>
              </w:rPr>
            </w:pPr>
          </w:p>
        </w:tc>
        <w:tc>
          <w:tcPr>
            <w:tcW w:w="964" w:type="dxa"/>
            <w:shd w:val="clear" w:color="auto" w:fill="000000" w:themeFill="text1"/>
          </w:tcPr>
          <w:p w14:paraId="5F396CF0" w14:textId="77777777" w:rsidR="007C0529" w:rsidRPr="007C0529" w:rsidRDefault="007C0529" w:rsidP="007C0529">
            <w:pPr>
              <w:ind w:right="1"/>
              <w:rPr>
                <w:rFonts w:ascii="Arial" w:eastAsia="Verdana" w:hAnsi="Arial" w:cs="Arial"/>
                <w:sz w:val="18"/>
                <w:szCs w:val="18"/>
              </w:rPr>
            </w:pPr>
          </w:p>
        </w:tc>
      </w:tr>
      <w:tr w:rsidR="007C0529" w:rsidRPr="007C0529" w14:paraId="4B6316D1" w14:textId="77777777" w:rsidTr="00E60BE7">
        <w:tc>
          <w:tcPr>
            <w:tcW w:w="2268" w:type="dxa"/>
          </w:tcPr>
          <w:p w14:paraId="783CDBB1" w14:textId="4952269D" w:rsidR="007C0529" w:rsidRPr="00E60BE7" w:rsidRDefault="007C0529" w:rsidP="007C0529">
            <w:pPr>
              <w:ind w:right="1"/>
              <w:rPr>
                <w:rFonts w:eastAsia="Verdana"/>
                <w:sz w:val="16"/>
                <w:szCs w:val="16"/>
              </w:rPr>
            </w:pPr>
            <w:r w:rsidRPr="00E60BE7">
              <w:rPr>
                <w:sz w:val="16"/>
                <w:szCs w:val="16"/>
              </w:rPr>
              <w:t xml:space="preserve">Stolit QS MP structure épaisse </w:t>
            </w:r>
          </w:p>
        </w:tc>
        <w:tc>
          <w:tcPr>
            <w:tcW w:w="765" w:type="dxa"/>
            <w:shd w:val="clear" w:color="auto" w:fill="D9D9D9" w:themeFill="background1" w:themeFillShade="D9"/>
          </w:tcPr>
          <w:p w14:paraId="51C514AE" w14:textId="77777777" w:rsidR="007C0529" w:rsidRPr="007C0529" w:rsidRDefault="007C0529" w:rsidP="007C0529">
            <w:pPr>
              <w:ind w:right="1"/>
              <w:rPr>
                <w:rFonts w:ascii="Arial" w:eastAsia="Verdana" w:hAnsi="Arial" w:cs="Arial"/>
                <w:sz w:val="18"/>
                <w:szCs w:val="18"/>
              </w:rPr>
            </w:pPr>
          </w:p>
        </w:tc>
        <w:tc>
          <w:tcPr>
            <w:tcW w:w="680" w:type="dxa"/>
            <w:shd w:val="clear" w:color="auto" w:fill="D9D9D9" w:themeFill="background1" w:themeFillShade="D9"/>
          </w:tcPr>
          <w:p w14:paraId="10B728F6" w14:textId="77777777" w:rsidR="007C0529" w:rsidRPr="007C0529" w:rsidRDefault="007C0529" w:rsidP="007C0529">
            <w:pPr>
              <w:ind w:right="1"/>
              <w:rPr>
                <w:rFonts w:ascii="Arial" w:eastAsia="Verdana" w:hAnsi="Arial" w:cs="Arial"/>
                <w:sz w:val="18"/>
                <w:szCs w:val="18"/>
              </w:rPr>
            </w:pPr>
          </w:p>
        </w:tc>
        <w:tc>
          <w:tcPr>
            <w:tcW w:w="680" w:type="dxa"/>
            <w:shd w:val="clear" w:color="auto" w:fill="D9D9D9" w:themeFill="background1" w:themeFillShade="D9"/>
          </w:tcPr>
          <w:p w14:paraId="5DAB1F5C" w14:textId="77777777" w:rsidR="007C0529" w:rsidRPr="007C0529" w:rsidRDefault="007C0529" w:rsidP="007C0529">
            <w:pPr>
              <w:ind w:right="1"/>
              <w:rPr>
                <w:rFonts w:ascii="Arial" w:eastAsia="Verdana" w:hAnsi="Arial" w:cs="Arial"/>
                <w:sz w:val="18"/>
                <w:szCs w:val="18"/>
              </w:rPr>
            </w:pPr>
          </w:p>
        </w:tc>
        <w:tc>
          <w:tcPr>
            <w:tcW w:w="680" w:type="dxa"/>
            <w:shd w:val="clear" w:color="auto" w:fill="A6A6A6" w:themeFill="background1" w:themeFillShade="A6"/>
          </w:tcPr>
          <w:p w14:paraId="08DEFCE5" w14:textId="77777777" w:rsidR="007C0529" w:rsidRPr="007C0529" w:rsidRDefault="007C0529" w:rsidP="007C0529">
            <w:pPr>
              <w:ind w:right="1"/>
              <w:rPr>
                <w:rFonts w:ascii="Arial" w:eastAsia="Verdana" w:hAnsi="Arial" w:cs="Arial"/>
                <w:sz w:val="18"/>
                <w:szCs w:val="18"/>
              </w:rPr>
            </w:pPr>
          </w:p>
        </w:tc>
        <w:tc>
          <w:tcPr>
            <w:tcW w:w="680" w:type="dxa"/>
            <w:shd w:val="clear" w:color="auto" w:fill="A6A6A6" w:themeFill="background1" w:themeFillShade="A6"/>
          </w:tcPr>
          <w:p w14:paraId="6D9882F4" w14:textId="77777777" w:rsidR="007C0529" w:rsidRPr="007C0529" w:rsidRDefault="007C0529" w:rsidP="007C0529">
            <w:pPr>
              <w:ind w:right="1"/>
              <w:rPr>
                <w:rFonts w:ascii="Arial" w:eastAsia="Verdana" w:hAnsi="Arial" w:cs="Arial"/>
                <w:sz w:val="18"/>
                <w:szCs w:val="18"/>
              </w:rPr>
            </w:pPr>
          </w:p>
        </w:tc>
        <w:tc>
          <w:tcPr>
            <w:tcW w:w="765" w:type="dxa"/>
            <w:shd w:val="clear" w:color="auto" w:fill="A6A6A6" w:themeFill="background1" w:themeFillShade="A6"/>
          </w:tcPr>
          <w:p w14:paraId="0EE4B977" w14:textId="77777777" w:rsidR="007C0529" w:rsidRPr="007C0529" w:rsidRDefault="007C0529" w:rsidP="007C0529">
            <w:pPr>
              <w:ind w:right="1"/>
              <w:rPr>
                <w:rFonts w:ascii="Arial" w:eastAsia="Verdana" w:hAnsi="Arial" w:cs="Arial"/>
                <w:sz w:val="18"/>
                <w:szCs w:val="18"/>
              </w:rPr>
            </w:pPr>
          </w:p>
        </w:tc>
        <w:tc>
          <w:tcPr>
            <w:tcW w:w="680" w:type="dxa"/>
            <w:shd w:val="clear" w:color="auto" w:fill="A6A6A6" w:themeFill="background1" w:themeFillShade="A6"/>
          </w:tcPr>
          <w:p w14:paraId="77ABB037" w14:textId="77777777" w:rsidR="007C0529" w:rsidRPr="007C0529" w:rsidRDefault="007C0529" w:rsidP="007C0529">
            <w:pPr>
              <w:ind w:right="1"/>
              <w:rPr>
                <w:rFonts w:ascii="Arial" w:eastAsia="Verdana" w:hAnsi="Arial" w:cs="Arial"/>
                <w:sz w:val="18"/>
                <w:szCs w:val="18"/>
              </w:rPr>
            </w:pPr>
          </w:p>
        </w:tc>
        <w:tc>
          <w:tcPr>
            <w:tcW w:w="680" w:type="dxa"/>
            <w:shd w:val="clear" w:color="auto" w:fill="000000" w:themeFill="text1"/>
          </w:tcPr>
          <w:p w14:paraId="109431B5" w14:textId="77777777" w:rsidR="007C0529" w:rsidRPr="007C0529" w:rsidRDefault="007C0529" w:rsidP="007C0529">
            <w:pPr>
              <w:ind w:right="1"/>
              <w:rPr>
                <w:rFonts w:ascii="Arial" w:eastAsia="Verdana" w:hAnsi="Arial" w:cs="Arial"/>
                <w:sz w:val="18"/>
                <w:szCs w:val="18"/>
              </w:rPr>
            </w:pPr>
          </w:p>
        </w:tc>
        <w:tc>
          <w:tcPr>
            <w:tcW w:w="680" w:type="dxa"/>
            <w:shd w:val="clear" w:color="auto" w:fill="000000" w:themeFill="text1"/>
          </w:tcPr>
          <w:p w14:paraId="2043ACD2" w14:textId="77777777" w:rsidR="007C0529" w:rsidRPr="007C0529" w:rsidRDefault="007C0529" w:rsidP="007C0529">
            <w:pPr>
              <w:ind w:right="1"/>
              <w:rPr>
                <w:rFonts w:ascii="Arial" w:eastAsia="Verdana" w:hAnsi="Arial" w:cs="Arial"/>
                <w:sz w:val="18"/>
                <w:szCs w:val="18"/>
              </w:rPr>
            </w:pPr>
          </w:p>
        </w:tc>
        <w:tc>
          <w:tcPr>
            <w:tcW w:w="680" w:type="dxa"/>
            <w:shd w:val="clear" w:color="auto" w:fill="000000" w:themeFill="text1"/>
          </w:tcPr>
          <w:p w14:paraId="5F49B361" w14:textId="77777777" w:rsidR="007C0529" w:rsidRPr="007C0529" w:rsidRDefault="007C0529" w:rsidP="007C0529">
            <w:pPr>
              <w:ind w:right="1"/>
              <w:rPr>
                <w:rFonts w:ascii="Arial" w:eastAsia="Verdana" w:hAnsi="Arial" w:cs="Arial"/>
                <w:sz w:val="18"/>
                <w:szCs w:val="18"/>
              </w:rPr>
            </w:pPr>
          </w:p>
        </w:tc>
        <w:tc>
          <w:tcPr>
            <w:tcW w:w="964" w:type="dxa"/>
            <w:shd w:val="clear" w:color="auto" w:fill="000000" w:themeFill="text1"/>
          </w:tcPr>
          <w:p w14:paraId="297367D5" w14:textId="77777777" w:rsidR="007C0529" w:rsidRPr="007C0529" w:rsidRDefault="007C0529" w:rsidP="007C0529">
            <w:pPr>
              <w:ind w:right="1"/>
              <w:rPr>
                <w:rFonts w:ascii="Arial" w:eastAsia="Verdana" w:hAnsi="Arial" w:cs="Arial"/>
                <w:sz w:val="18"/>
                <w:szCs w:val="18"/>
              </w:rPr>
            </w:pPr>
          </w:p>
        </w:tc>
      </w:tr>
      <w:tr w:rsidR="007C0529" w:rsidRPr="007C0529" w14:paraId="7141ECC4" w14:textId="77777777" w:rsidTr="00E60BE7">
        <w:tc>
          <w:tcPr>
            <w:tcW w:w="2268" w:type="dxa"/>
          </w:tcPr>
          <w:p w14:paraId="336F31DC" w14:textId="6FA03670" w:rsidR="007C0529" w:rsidRPr="00E60BE7" w:rsidRDefault="007C0529" w:rsidP="007C0529">
            <w:pPr>
              <w:ind w:right="1"/>
              <w:rPr>
                <w:rFonts w:eastAsia="Verdana"/>
                <w:sz w:val="16"/>
                <w:szCs w:val="16"/>
                <w:lang w:val="en-US"/>
              </w:rPr>
            </w:pPr>
            <w:r w:rsidRPr="00E60BE7">
              <w:rPr>
                <w:sz w:val="16"/>
                <w:szCs w:val="16"/>
              </w:rPr>
              <w:t xml:space="preserve">StoSilco QS K 2 </w:t>
            </w:r>
          </w:p>
        </w:tc>
        <w:tc>
          <w:tcPr>
            <w:tcW w:w="765" w:type="dxa"/>
            <w:shd w:val="clear" w:color="auto" w:fill="D9D9D9" w:themeFill="background1" w:themeFillShade="D9"/>
          </w:tcPr>
          <w:p w14:paraId="4BD887E8"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D9D9D9" w:themeFill="background1" w:themeFillShade="D9"/>
          </w:tcPr>
          <w:p w14:paraId="4CE2B7F5"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D9D9D9" w:themeFill="background1" w:themeFillShade="D9"/>
          </w:tcPr>
          <w:p w14:paraId="30B80254"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D9D9D9" w:themeFill="background1" w:themeFillShade="D9"/>
          </w:tcPr>
          <w:p w14:paraId="1E3E1F91"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504DC95A" w14:textId="77777777" w:rsidR="007C0529" w:rsidRPr="007C0529" w:rsidRDefault="007C0529" w:rsidP="007C0529">
            <w:pPr>
              <w:ind w:right="1"/>
              <w:rPr>
                <w:rFonts w:ascii="Arial" w:eastAsia="Verdana" w:hAnsi="Arial" w:cs="Arial"/>
                <w:sz w:val="18"/>
                <w:szCs w:val="18"/>
                <w:lang w:val="en-US"/>
              </w:rPr>
            </w:pPr>
          </w:p>
        </w:tc>
        <w:tc>
          <w:tcPr>
            <w:tcW w:w="765" w:type="dxa"/>
            <w:shd w:val="clear" w:color="auto" w:fill="A6A6A6" w:themeFill="background1" w:themeFillShade="A6"/>
          </w:tcPr>
          <w:p w14:paraId="53326D11"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508F0A2E"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1A865ADC"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000000" w:themeFill="text1"/>
          </w:tcPr>
          <w:p w14:paraId="2F585CB9"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000000" w:themeFill="text1"/>
          </w:tcPr>
          <w:p w14:paraId="6BEA04E3" w14:textId="77777777" w:rsidR="007C0529" w:rsidRPr="007C0529" w:rsidRDefault="007C0529" w:rsidP="007C0529">
            <w:pPr>
              <w:ind w:right="1"/>
              <w:rPr>
                <w:rFonts w:ascii="Arial" w:eastAsia="Verdana" w:hAnsi="Arial" w:cs="Arial"/>
                <w:sz w:val="18"/>
                <w:szCs w:val="18"/>
                <w:lang w:val="en-US"/>
              </w:rPr>
            </w:pPr>
          </w:p>
        </w:tc>
        <w:tc>
          <w:tcPr>
            <w:tcW w:w="964" w:type="dxa"/>
            <w:shd w:val="clear" w:color="auto" w:fill="000000" w:themeFill="text1"/>
          </w:tcPr>
          <w:p w14:paraId="0BCA76F3" w14:textId="77777777" w:rsidR="007C0529" w:rsidRPr="007C0529" w:rsidRDefault="007C0529" w:rsidP="007C0529">
            <w:pPr>
              <w:ind w:right="1"/>
              <w:rPr>
                <w:rFonts w:ascii="Arial" w:eastAsia="Verdana" w:hAnsi="Arial" w:cs="Arial"/>
                <w:sz w:val="18"/>
                <w:szCs w:val="18"/>
                <w:lang w:val="en-US"/>
              </w:rPr>
            </w:pPr>
          </w:p>
        </w:tc>
      </w:tr>
      <w:tr w:rsidR="007C0529" w:rsidRPr="007C0529" w14:paraId="16E0EA11" w14:textId="77777777" w:rsidTr="00E60BE7">
        <w:tc>
          <w:tcPr>
            <w:tcW w:w="2268" w:type="dxa"/>
          </w:tcPr>
          <w:p w14:paraId="092506A7" w14:textId="70556BFB" w:rsidR="007C0529" w:rsidRPr="00E60BE7" w:rsidRDefault="007C0529" w:rsidP="007C0529">
            <w:pPr>
              <w:ind w:right="1"/>
              <w:rPr>
                <w:rFonts w:eastAsia="Verdana"/>
                <w:sz w:val="16"/>
                <w:szCs w:val="16"/>
                <w:lang w:val="en-US"/>
              </w:rPr>
            </w:pPr>
            <w:r w:rsidRPr="00E60BE7">
              <w:rPr>
                <w:sz w:val="16"/>
                <w:szCs w:val="16"/>
              </w:rPr>
              <w:t xml:space="preserve">StoSilco QS K 3 </w:t>
            </w:r>
          </w:p>
        </w:tc>
        <w:tc>
          <w:tcPr>
            <w:tcW w:w="765" w:type="dxa"/>
            <w:shd w:val="clear" w:color="auto" w:fill="D9D9D9" w:themeFill="background1" w:themeFillShade="D9"/>
          </w:tcPr>
          <w:p w14:paraId="6C7CFA6C"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D9D9D9" w:themeFill="background1" w:themeFillShade="D9"/>
          </w:tcPr>
          <w:p w14:paraId="11A00590"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D9D9D9" w:themeFill="background1" w:themeFillShade="D9"/>
          </w:tcPr>
          <w:p w14:paraId="43021065"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413BDD8A"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30AED1B9" w14:textId="77777777" w:rsidR="007C0529" w:rsidRPr="007C0529" w:rsidRDefault="007C0529" w:rsidP="007C0529">
            <w:pPr>
              <w:ind w:right="1"/>
              <w:rPr>
                <w:rFonts w:ascii="Arial" w:eastAsia="Verdana" w:hAnsi="Arial" w:cs="Arial"/>
                <w:sz w:val="18"/>
                <w:szCs w:val="18"/>
                <w:lang w:val="en-US"/>
              </w:rPr>
            </w:pPr>
          </w:p>
        </w:tc>
        <w:tc>
          <w:tcPr>
            <w:tcW w:w="765" w:type="dxa"/>
            <w:shd w:val="clear" w:color="auto" w:fill="A6A6A6" w:themeFill="background1" w:themeFillShade="A6"/>
          </w:tcPr>
          <w:p w14:paraId="3DB070D6"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34E59849"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000000" w:themeFill="text1"/>
          </w:tcPr>
          <w:p w14:paraId="670FFA7D"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000000" w:themeFill="text1"/>
          </w:tcPr>
          <w:p w14:paraId="6B0982AC"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000000" w:themeFill="text1"/>
          </w:tcPr>
          <w:p w14:paraId="66E6E496" w14:textId="77777777" w:rsidR="007C0529" w:rsidRPr="007C0529" w:rsidRDefault="007C0529" w:rsidP="007C0529">
            <w:pPr>
              <w:ind w:right="1"/>
              <w:rPr>
                <w:rFonts w:ascii="Arial" w:eastAsia="Verdana" w:hAnsi="Arial" w:cs="Arial"/>
                <w:sz w:val="18"/>
                <w:szCs w:val="18"/>
                <w:lang w:val="en-US"/>
              </w:rPr>
            </w:pPr>
          </w:p>
        </w:tc>
        <w:tc>
          <w:tcPr>
            <w:tcW w:w="964" w:type="dxa"/>
            <w:shd w:val="clear" w:color="auto" w:fill="000000" w:themeFill="text1"/>
          </w:tcPr>
          <w:p w14:paraId="42DC421B" w14:textId="77777777" w:rsidR="007C0529" w:rsidRPr="007C0529" w:rsidRDefault="007C0529" w:rsidP="007C0529">
            <w:pPr>
              <w:ind w:right="1"/>
              <w:rPr>
                <w:rFonts w:ascii="Arial" w:eastAsia="Verdana" w:hAnsi="Arial" w:cs="Arial"/>
                <w:sz w:val="18"/>
                <w:szCs w:val="18"/>
                <w:lang w:val="en-US"/>
              </w:rPr>
            </w:pPr>
          </w:p>
        </w:tc>
      </w:tr>
      <w:tr w:rsidR="00DE0B06" w:rsidRPr="007C0529" w14:paraId="43E52088" w14:textId="77777777" w:rsidTr="00E60BE7">
        <w:tc>
          <w:tcPr>
            <w:tcW w:w="2268" w:type="dxa"/>
          </w:tcPr>
          <w:p w14:paraId="4D804300" w14:textId="181C81C9" w:rsidR="007C0529" w:rsidRPr="00E60BE7" w:rsidRDefault="007C0529" w:rsidP="007C0529">
            <w:pPr>
              <w:ind w:right="1"/>
              <w:rPr>
                <w:rFonts w:eastAsia="Verdana"/>
                <w:sz w:val="16"/>
                <w:szCs w:val="16"/>
                <w:lang w:val="en-US"/>
              </w:rPr>
            </w:pPr>
            <w:r w:rsidRPr="00E60BE7">
              <w:rPr>
                <w:sz w:val="16"/>
                <w:szCs w:val="16"/>
              </w:rPr>
              <w:t xml:space="preserve">StoSilco QS R 2 </w:t>
            </w:r>
          </w:p>
        </w:tc>
        <w:tc>
          <w:tcPr>
            <w:tcW w:w="765" w:type="dxa"/>
            <w:shd w:val="clear" w:color="auto" w:fill="D9D9D9" w:themeFill="background1" w:themeFillShade="D9"/>
          </w:tcPr>
          <w:p w14:paraId="4C973303"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D9D9D9" w:themeFill="background1" w:themeFillShade="D9"/>
          </w:tcPr>
          <w:p w14:paraId="5F8CD606"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D9D9D9" w:themeFill="background1" w:themeFillShade="D9"/>
          </w:tcPr>
          <w:p w14:paraId="38FB9F83"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D9D9D9" w:themeFill="background1" w:themeFillShade="D9"/>
          </w:tcPr>
          <w:p w14:paraId="28233DAE"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6B0214EC" w14:textId="5A2325AB" w:rsidR="007C0529" w:rsidRPr="007C0529" w:rsidRDefault="007C0529" w:rsidP="007C0529">
            <w:pPr>
              <w:ind w:right="1"/>
              <w:rPr>
                <w:rFonts w:ascii="Arial" w:eastAsia="Verdana" w:hAnsi="Arial" w:cs="Arial"/>
                <w:sz w:val="18"/>
                <w:szCs w:val="18"/>
                <w:lang w:val="en-US"/>
              </w:rPr>
            </w:pPr>
          </w:p>
        </w:tc>
        <w:tc>
          <w:tcPr>
            <w:tcW w:w="765" w:type="dxa"/>
            <w:shd w:val="clear" w:color="auto" w:fill="A6A6A6" w:themeFill="background1" w:themeFillShade="A6"/>
          </w:tcPr>
          <w:p w14:paraId="49E9A456"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235241CC"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25B2FEAF"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000000" w:themeFill="text1"/>
          </w:tcPr>
          <w:p w14:paraId="5EE155AA"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000000" w:themeFill="text1"/>
          </w:tcPr>
          <w:p w14:paraId="05A04FA6" w14:textId="77777777" w:rsidR="007C0529" w:rsidRPr="007C0529" w:rsidRDefault="007C0529" w:rsidP="007C0529">
            <w:pPr>
              <w:ind w:right="1"/>
              <w:rPr>
                <w:rFonts w:ascii="Arial" w:eastAsia="Verdana" w:hAnsi="Arial" w:cs="Arial"/>
                <w:sz w:val="18"/>
                <w:szCs w:val="18"/>
                <w:lang w:val="en-US"/>
              </w:rPr>
            </w:pPr>
          </w:p>
        </w:tc>
        <w:tc>
          <w:tcPr>
            <w:tcW w:w="964" w:type="dxa"/>
            <w:shd w:val="clear" w:color="auto" w:fill="000000" w:themeFill="text1"/>
          </w:tcPr>
          <w:p w14:paraId="721C5491" w14:textId="77777777" w:rsidR="007C0529" w:rsidRPr="007C0529" w:rsidRDefault="007C0529" w:rsidP="007C0529">
            <w:pPr>
              <w:ind w:right="1"/>
              <w:rPr>
                <w:rFonts w:ascii="Arial" w:eastAsia="Verdana" w:hAnsi="Arial" w:cs="Arial"/>
                <w:sz w:val="18"/>
                <w:szCs w:val="18"/>
                <w:lang w:val="en-US"/>
              </w:rPr>
            </w:pPr>
          </w:p>
        </w:tc>
      </w:tr>
      <w:tr w:rsidR="007C0529" w:rsidRPr="007C0529" w14:paraId="00AC6184" w14:textId="77777777" w:rsidTr="00E60BE7">
        <w:tc>
          <w:tcPr>
            <w:tcW w:w="2268" w:type="dxa"/>
          </w:tcPr>
          <w:p w14:paraId="481DE3F0" w14:textId="18ABAA67" w:rsidR="007C0529" w:rsidRPr="00E60BE7" w:rsidRDefault="007C0529" w:rsidP="007C0529">
            <w:pPr>
              <w:ind w:right="1"/>
              <w:rPr>
                <w:rFonts w:eastAsia="Verdana"/>
                <w:sz w:val="16"/>
                <w:szCs w:val="16"/>
                <w:lang w:val="en-US"/>
              </w:rPr>
            </w:pPr>
            <w:r w:rsidRPr="00E60BE7">
              <w:rPr>
                <w:sz w:val="16"/>
                <w:szCs w:val="16"/>
              </w:rPr>
              <w:t xml:space="preserve">StoSilco QS R 3 </w:t>
            </w:r>
          </w:p>
        </w:tc>
        <w:tc>
          <w:tcPr>
            <w:tcW w:w="765" w:type="dxa"/>
            <w:shd w:val="clear" w:color="auto" w:fill="D9D9D9" w:themeFill="background1" w:themeFillShade="D9"/>
          </w:tcPr>
          <w:p w14:paraId="3DBE428F"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D9D9D9" w:themeFill="background1" w:themeFillShade="D9"/>
          </w:tcPr>
          <w:p w14:paraId="470C2FA8"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D9D9D9" w:themeFill="background1" w:themeFillShade="D9"/>
          </w:tcPr>
          <w:p w14:paraId="398D135A"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742C3CEF"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602A8379" w14:textId="77777777" w:rsidR="007C0529" w:rsidRPr="007C0529" w:rsidRDefault="007C0529" w:rsidP="007C0529">
            <w:pPr>
              <w:ind w:right="1"/>
              <w:rPr>
                <w:rFonts w:ascii="Arial" w:eastAsia="Verdana" w:hAnsi="Arial" w:cs="Arial"/>
                <w:sz w:val="18"/>
                <w:szCs w:val="18"/>
                <w:lang w:val="en-US"/>
              </w:rPr>
            </w:pPr>
          </w:p>
        </w:tc>
        <w:tc>
          <w:tcPr>
            <w:tcW w:w="765" w:type="dxa"/>
            <w:shd w:val="clear" w:color="auto" w:fill="A6A6A6" w:themeFill="background1" w:themeFillShade="A6"/>
          </w:tcPr>
          <w:p w14:paraId="5A02B377"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34ABB565"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000000" w:themeFill="text1"/>
          </w:tcPr>
          <w:p w14:paraId="3A5AC360"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000000" w:themeFill="text1"/>
          </w:tcPr>
          <w:p w14:paraId="470611FE"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000000" w:themeFill="text1"/>
          </w:tcPr>
          <w:p w14:paraId="4EED0820" w14:textId="77777777" w:rsidR="007C0529" w:rsidRPr="007C0529" w:rsidRDefault="007C0529" w:rsidP="007C0529">
            <w:pPr>
              <w:ind w:right="1"/>
              <w:rPr>
                <w:rFonts w:ascii="Arial" w:eastAsia="Verdana" w:hAnsi="Arial" w:cs="Arial"/>
                <w:sz w:val="18"/>
                <w:szCs w:val="18"/>
                <w:lang w:val="en-US"/>
              </w:rPr>
            </w:pPr>
          </w:p>
        </w:tc>
        <w:tc>
          <w:tcPr>
            <w:tcW w:w="964" w:type="dxa"/>
            <w:shd w:val="clear" w:color="auto" w:fill="000000" w:themeFill="text1"/>
          </w:tcPr>
          <w:p w14:paraId="765D9F12" w14:textId="77777777" w:rsidR="007C0529" w:rsidRPr="007C0529" w:rsidRDefault="007C0529" w:rsidP="007C0529">
            <w:pPr>
              <w:ind w:right="1"/>
              <w:rPr>
                <w:rFonts w:ascii="Arial" w:eastAsia="Verdana" w:hAnsi="Arial" w:cs="Arial"/>
                <w:sz w:val="18"/>
                <w:szCs w:val="18"/>
                <w:lang w:val="en-US"/>
              </w:rPr>
            </w:pPr>
          </w:p>
        </w:tc>
      </w:tr>
      <w:tr w:rsidR="007D42E7" w:rsidRPr="00C55FD2" w14:paraId="38BB5FE6" w14:textId="77777777" w:rsidTr="00E60BE7">
        <w:tc>
          <w:tcPr>
            <w:tcW w:w="2268" w:type="dxa"/>
          </w:tcPr>
          <w:p w14:paraId="7025AEB0" w14:textId="0CB4F59B" w:rsidR="007C0529" w:rsidRPr="00E60BE7" w:rsidRDefault="007C0529" w:rsidP="007C0529">
            <w:pPr>
              <w:ind w:right="1"/>
              <w:rPr>
                <w:rFonts w:eastAsia="Verdana"/>
                <w:sz w:val="16"/>
                <w:szCs w:val="16"/>
                <w:lang w:val="en-US"/>
              </w:rPr>
            </w:pPr>
            <w:r w:rsidRPr="00E60BE7">
              <w:rPr>
                <w:sz w:val="16"/>
                <w:szCs w:val="16"/>
                <w:lang w:val="en-US"/>
              </w:rPr>
              <w:t xml:space="preserve">StoSilco QS MP structure fine </w:t>
            </w:r>
          </w:p>
        </w:tc>
        <w:tc>
          <w:tcPr>
            <w:tcW w:w="765" w:type="dxa"/>
            <w:shd w:val="clear" w:color="auto" w:fill="D9D9D9" w:themeFill="background1" w:themeFillShade="D9"/>
          </w:tcPr>
          <w:p w14:paraId="70AB7672"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D9D9D9" w:themeFill="background1" w:themeFillShade="D9"/>
          </w:tcPr>
          <w:p w14:paraId="7CEBD6FE"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D9D9D9" w:themeFill="background1" w:themeFillShade="D9"/>
          </w:tcPr>
          <w:p w14:paraId="7EA3B78B"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D9D9D9" w:themeFill="background1" w:themeFillShade="D9"/>
          </w:tcPr>
          <w:p w14:paraId="69C557A3"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D9D9D9" w:themeFill="background1" w:themeFillShade="D9"/>
          </w:tcPr>
          <w:p w14:paraId="52C00A11" w14:textId="1168F1B5" w:rsidR="007C0529" w:rsidRPr="007C0529" w:rsidRDefault="007C0529" w:rsidP="007C0529">
            <w:pPr>
              <w:ind w:right="1"/>
              <w:rPr>
                <w:rFonts w:ascii="Arial" w:eastAsia="Verdana" w:hAnsi="Arial" w:cs="Arial"/>
                <w:sz w:val="18"/>
                <w:szCs w:val="18"/>
                <w:lang w:val="en-US"/>
              </w:rPr>
            </w:pPr>
          </w:p>
        </w:tc>
        <w:tc>
          <w:tcPr>
            <w:tcW w:w="765" w:type="dxa"/>
            <w:shd w:val="clear" w:color="auto" w:fill="A6A6A6" w:themeFill="background1" w:themeFillShade="A6"/>
          </w:tcPr>
          <w:p w14:paraId="2C4EFFB3"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6DB4417A"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3740E227"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4F30BD52"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000000" w:themeFill="text1"/>
          </w:tcPr>
          <w:p w14:paraId="1BDBD3C0" w14:textId="77777777" w:rsidR="007C0529" w:rsidRPr="007C0529" w:rsidRDefault="007C0529" w:rsidP="007C0529">
            <w:pPr>
              <w:ind w:right="1"/>
              <w:rPr>
                <w:rFonts w:ascii="Arial" w:eastAsia="Verdana" w:hAnsi="Arial" w:cs="Arial"/>
                <w:sz w:val="18"/>
                <w:szCs w:val="18"/>
                <w:lang w:val="en-US"/>
              </w:rPr>
            </w:pPr>
          </w:p>
        </w:tc>
        <w:tc>
          <w:tcPr>
            <w:tcW w:w="964" w:type="dxa"/>
            <w:shd w:val="clear" w:color="auto" w:fill="000000" w:themeFill="text1"/>
          </w:tcPr>
          <w:p w14:paraId="5B5721DF" w14:textId="77777777" w:rsidR="007C0529" w:rsidRPr="007C0529" w:rsidRDefault="007C0529" w:rsidP="007C0529">
            <w:pPr>
              <w:ind w:right="1"/>
              <w:rPr>
                <w:rFonts w:ascii="Arial" w:eastAsia="Verdana" w:hAnsi="Arial" w:cs="Arial"/>
                <w:sz w:val="18"/>
                <w:szCs w:val="18"/>
                <w:lang w:val="en-US"/>
              </w:rPr>
            </w:pPr>
          </w:p>
        </w:tc>
      </w:tr>
      <w:tr w:rsidR="007C0529" w:rsidRPr="007C0529" w14:paraId="463B7457" w14:textId="77777777" w:rsidTr="00E60BE7">
        <w:tc>
          <w:tcPr>
            <w:tcW w:w="2268" w:type="dxa"/>
          </w:tcPr>
          <w:p w14:paraId="075AC603" w14:textId="153EFA07" w:rsidR="007C0529" w:rsidRPr="00E60BE7" w:rsidRDefault="007C0529" w:rsidP="007C0529">
            <w:pPr>
              <w:ind w:right="1"/>
              <w:rPr>
                <w:rFonts w:eastAsia="Verdana"/>
                <w:sz w:val="16"/>
                <w:szCs w:val="16"/>
              </w:rPr>
            </w:pPr>
            <w:r w:rsidRPr="00E60BE7">
              <w:rPr>
                <w:sz w:val="16"/>
                <w:szCs w:val="16"/>
              </w:rPr>
              <w:t xml:space="preserve">StoSilco QS MP structure moyenne </w:t>
            </w:r>
          </w:p>
        </w:tc>
        <w:tc>
          <w:tcPr>
            <w:tcW w:w="765" w:type="dxa"/>
            <w:shd w:val="clear" w:color="auto" w:fill="D9D9D9" w:themeFill="background1" w:themeFillShade="D9"/>
          </w:tcPr>
          <w:p w14:paraId="406B1132" w14:textId="77777777" w:rsidR="007C0529" w:rsidRPr="007C0529" w:rsidRDefault="007C0529" w:rsidP="007C0529">
            <w:pPr>
              <w:ind w:right="1"/>
              <w:rPr>
                <w:rFonts w:ascii="Arial" w:eastAsia="Verdana" w:hAnsi="Arial" w:cs="Arial"/>
                <w:sz w:val="18"/>
                <w:szCs w:val="18"/>
              </w:rPr>
            </w:pPr>
          </w:p>
        </w:tc>
        <w:tc>
          <w:tcPr>
            <w:tcW w:w="680" w:type="dxa"/>
            <w:shd w:val="clear" w:color="auto" w:fill="D9D9D9" w:themeFill="background1" w:themeFillShade="D9"/>
          </w:tcPr>
          <w:p w14:paraId="667F762A" w14:textId="77777777" w:rsidR="007C0529" w:rsidRPr="007C0529" w:rsidRDefault="007C0529" w:rsidP="007C0529">
            <w:pPr>
              <w:ind w:right="1"/>
              <w:rPr>
                <w:rFonts w:ascii="Arial" w:eastAsia="Verdana" w:hAnsi="Arial" w:cs="Arial"/>
                <w:sz w:val="18"/>
                <w:szCs w:val="18"/>
              </w:rPr>
            </w:pPr>
          </w:p>
        </w:tc>
        <w:tc>
          <w:tcPr>
            <w:tcW w:w="680" w:type="dxa"/>
            <w:shd w:val="clear" w:color="auto" w:fill="D9D9D9" w:themeFill="background1" w:themeFillShade="D9"/>
          </w:tcPr>
          <w:p w14:paraId="42E522A4" w14:textId="77777777" w:rsidR="007C0529" w:rsidRPr="007C0529" w:rsidRDefault="007C0529" w:rsidP="007C0529">
            <w:pPr>
              <w:ind w:right="1"/>
              <w:rPr>
                <w:rFonts w:ascii="Arial" w:eastAsia="Verdana" w:hAnsi="Arial" w:cs="Arial"/>
                <w:sz w:val="18"/>
                <w:szCs w:val="18"/>
              </w:rPr>
            </w:pPr>
          </w:p>
        </w:tc>
        <w:tc>
          <w:tcPr>
            <w:tcW w:w="680" w:type="dxa"/>
            <w:shd w:val="clear" w:color="auto" w:fill="D9D9D9" w:themeFill="background1" w:themeFillShade="D9"/>
          </w:tcPr>
          <w:p w14:paraId="6B6ED14E" w14:textId="77777777" w:rsidR="007C0529" w:rsidRPr="007C0529" w:rsidRDefault="007C0529" w:rsidP="007C0529">
            <w:pPr>
              <w:ind w:right="1"/>
              <w:rPr>
                <w:rFonts w:ascii="Arial" w:eastAsia="Verdana" w:hAnsi="Arial" w:cs="Arial"/>
                <w:sz w:val="18"/>
                <w:szCs w:val="18"/>
              </w:rPr>
            </w:pPr>
          </w:p>
        </w:tc>
        <w:tc>
          <w:tcPr>
            <w:tcW w:w="680" w:type="dxa"/>
            <w:shd w:val="clear" w:color="auto" w:fill="A6A6A6" w:themeFill="background1" w:themeFillShade="A6"/>
          </w:tcPr>
          <w:p w14:paraId="1560947A" w14:textId="77777777" w:rsidR="007C0529" w:rsidRPr="007C0529" w:rsidRDefault="007C0529" w:rsidP="007C0529">
            <w:pPr>
              <w:ind w:right="1"/>
              <w:rPr>
                <w:rFonts w:ascii="Arial" w:eastAsia="Verdana" w:hAnsi="Arial" w:cs="Arial"/>
                <w:sz w:val="18"/>
                <w:szCs w:val="18"/>
              </w:rPr>
            </w:pPr>
          </w:p>
        </w:tc>
        <w:tc>
          <w:tcPr>
            <w:tcW w:w="765" w:type="dxa"/>
            <w:shd w:val="clear" w:color="auto" w:fill="A6A6A6" w:themeFill="background1" w:themeFillShade="A6"/>
          </w:tcPr>
          <w:p w14:paraId="352CB89B" w14:textId="77777777" w:rsidR="007C0529" w:rsidRPr="007C0529" w:rsidRDefault="007C0529" w:rsidP="007C0529">
            <w:pPr>
              <w:ind w:right="1"/>
              <w:rPr>
                <w:rFonts w:ascii="Arial" w:eastAsia="Verdana" w:hAnsi="Arial" w:cs="Arial"/>
                <w:sz w:val="18"/>
                <w:szCs w:val="18"/>
              </w:rPr>
            </w:pPr>
          </w:p>
        </w:tc>
        <w:tc>
          <w:tcPr>
            <w:tcW w:w="680" w:type="dxa"/>
            <w:shd w:val="clear" w:color="auto" w:fill="A6A6A6" w:themeFill="background1" w:themeFillShade="A6"/>
          </w:tcPr>
          <w:p w14:paraId="0FB2D333" w14:textId="77777777" w:rsidR="007C0529" w:rsidRPr="007C0529" w:rsidRDefault="007C0529" w:rsidP="007C0529">
            <w:pPr>
              <w:ind w:right="1"/>
              <w:rPr>
                <w:rFonts w:ascii="Arial" w:eastAsia="Verdana" w:hAnsi="Arial" w:cs="Arial"/>
                <w:sz w:val="18"/>
                <w:szCs w:val="18"/>
              </w:rPr>
            </w:pPr>
          </w:p>
        </w:tc>
        <w:tc>
          <w:tcPr>
            <w:tcW w:w="680" w:type="dxa"/>
            <w:shd w:val="clear" w:color="auto" w:fill="A6A6A6" w:themeFill="background1" w:themeFillShade="A6"/>
          </w:tcPr>
          <w:p w14:paraId="5A5D0A8A" w14:textId="77777777" w:rsidR="007C0529" w:rsidRPr="007C0529" w:rsidRDefault="007C0529" w:rsidP="007C0529">
            <w:pPr>
              <w:ind w:right="1"/>
              <w:rPr>
                <w:rFonts w:ascii="Arial" w:eastAsia="Verdana" w:hAnsi="Arial" w:cs="Arial"/>
                <w:sz w:val="18"/>
                <w:szCs w:val="18"/>
              </w:rPr>
            </w:pPr>
          </w:p>
        </w:tc>
        <w:tc>
          <w:tcPr>
            <w:tcW w:w="680" w:type="dxa"/>
            <w:shd w:val="clear" w:color="auto" w:fill="000000" w:themeFill="text1"/>
          </w:tcPr>
          <w:p w14:paraId="3E6A471F" w14:textId="77777777" w:rsidR="007C0529" w:rsidRPr="007C0529" w:rsidRDefault="007C0529" w:rsidP="007C0529">
            <w:pPr>
              <w:ind w:right="1"/>
              <w:rPr>
                <w:rFonts w:ascii="Arial" w:eastAsia="Verdana" w:hAnsi="Arial" w:cs="Arial"/>
                <w:sz w:val="18"/>
                <w:szCs w:val="18"/>
              </w:rPr>
            </w:pPr>
          </w:p>
        </w:tc>
        <w:tc>
          <w:tcPr>
            <w:tcW w:w="680" w:type="dxa"/>
            <w:shd w:val="clear" w:color="auto" w:fill="000000" w:themeFill="text1"/>
          </w:tcPr>
          <w:p w14:paraId="0E3734D3" w14:textId="77777777" w:rsidR="007C0529" w:rsidRPr="007C0529" w:rsidRDefault="007C0529" w:rsidP="007C0529">
            <w:pPr>
              <w:ind w:right="1"/>
              <w:rPr>
                <w:rFonts w:ascii="Arial" w:eastAsia="Verdana" w:hAnsi="Arial" w:cs="Arial"/>
                <w:sz w:val="18"/>
                <w:szCs w:val="18"/>
              </w:rPr>
            </w:pPr>
          </w:p>
        </w:tc>
        <w:tc>
          <w:tcPr>
            <w:tcW w:w="964" w:type="dxa"/>
            <w:shd w:val="clear" w:color="auto" w:fill="000000" w:themeFill="text1"/>
          </w:tcPr>
          <w:p w14:paraId="76F23DD8" w14:textId="77777777" w:rsidR="007C0529" w:rsidRPr="007C0529" w:rsidRDefault="007C0529" w:rsidP="007C0529">
            <w:pPr>
              <w:ind w:right="1"/>
              <w:rPr>
                <w:rFonts w:ascii="Arial" w:eastAsia="Verdana" w:hAnsi="Arial" w:cs="Arial"/>
                <w:sz w:val="18"/>
                <w:szCs w:val="18"/>
              </w:rPr>
            </w:pPr>
          </w:p>
        </w:tc>
      </w:tr>
      <w:tr w:rsidR="007C0529" w:rsidRPr="007C0529" w14:paraId="2A49303E" w14:textId="77777777" w:rsidTr="00E60BE7">
        <w:tc>
          <w:tcPr>
            <w:tcW w:w="2268" w:type="dxa"/>
          </w:tcPr>
          <w:p w14:paraId="71EB0498" w14:textId="2C0A934B" w:rsidR="007C0529" w:rsidRPr="00E60BE7" w:rsidRDefault="007C0529" w:rsidP="007C0529">
            <w:pPr>
              <w:ind w:right="1"/>
              <w:rPr>
                <w:rFonts w:eastAsia="Verdana"/>
                <w:sz w:val="16"/>
                <w:szCs w:val="16"/>
              </w:rPr>
            </w:pPr>
            <w:r w:rsidRPr="00E60BE7">
              <w:rPr>
                <w:sz w:val="16"/>
                <w:szCs w:val="16"/>
              </w:rPr>
              <w:t xml:space="preserve">StoSilco QS MP structure épaisse </w:t>
            </w:r>
          </w:p>
        </w:tc>
        <w:tc>
          <w:tcPr>
            <w:tcW w:w="765" w:type="dxa"/>
            <w:shd w:val="clear" w:color="auto" w:fill="D9D9D9" w:themeFill="background1" w:themeFillShade="D9"/>
          </w:tcPr>
          <w:p w14:paraId="601C3700" w14:textId="77777777" w:rsidR="007C0529" w:rsidRPr="007C0529" w:rsidRDefault="007C0529" w:rsidP="007C0529">
            <w:pPr>
              <w:ind w:right="1"/>
              <w:rPr>
                <w:rFonts w:ascii="Arial" w:eastAsia="Verdana" w:hAnsi="Arial" w:cs="Arial"/>
                <w:sz w:val="18"/>
                <w:szCs w:val="18"/>
              </w:rPr>
            </w:pPr>
          </w:p>
        </w:tc>
        <w:tc>
          <w:tcPr>
            <w:tcW w:w="680" w:type="dxa"/>
            <w:shd w:val="clear" w:color="auto" w:fill="D9D9D9" w:themeFill="background1" w:themeFillShade="D9"/>
          </w:tcPr>
          <w:p w14:paraId="3576D78A" w14:textId="77777777" w:rsidR="007C0529" w:rsidRPr="007C0529" w:rsidRDefault="007C0529" w:rsidP="007C0529">
            <w:pPr>
              <w:ind w:right="1"/>
              <w:rPr>
                <w:rFonts w:ascii="Arial" w:eastAsia="Verdana" w:hAnsi="Arial" w:cs="Arial"/>
                <w:sz w:val="18"/>
                <w:szCs w:val="18"/>
              </w:rPr>
            </w:pPr>
          </w:p>
        </w:tc>
        <w:tc>
          <w:tcPr>
            <w:tcW w:w="680" w:type="dxa"/>
            <w:shd w:val="clear" w:color="auto" w:fill="D9D9D9" w:themeFill="background1" w:themeFillShade="D9"/>
          </w:tcPr>
          <w:p w14:paraId="2B378920" w14:textId="77777777" w:rsidR="007C0529" w:rsidRPr="007C0529" w:rsidRDefault="007C0529" w:rsidP="007C0529">
            <w:pPr>
              <w:ind w:right="1"/>
              <w:rPr>
                <w:rFonts w:ascii="Arial" w:eastAsia="Verdana" w:hAnsi="Arial" w:cs="Arial"/>
                <w:sz w:val="18"/>
                <w:szCs w:val="18"/>
              </w:rPr>
            </w:pPr>
          </w:p>
        </w:tc>
        <w:tc>
          <w:tcPr>
            <w:tcW w:w="680" w:type="dxa"/>
            <w:shd w:val="clear" w:color="auto" w:fill="A6A6A6" w:themeFill="background1" w:themeFillShade="A6"/>
          </w:tcPr>
          <w:p w14:paraId="0C9448C0" w14:textId="77777777" w:rsidR="007C0529" w:rsidRPr="007C0529" w:rsidRDefault="007C0529" w:rsidP="007C0529">
            <w:pPr>
              <w:ind w:right="1"/>
              <w:rPr>
                <w:rFonts w:ascii="Arial" w:eastAsia="Verdana" w:hAnsi="Arial" w:cs="Arial"/>
                <w:sz w:val="18"/>
                <w:szCs w:val="18"/>
              </w:rPr>
            </w:pPr>
          </w:p>
        </w:tc>
        <w:tc>
          <w:tcPr>
            <w:tcW w:w="680" w:type="dxa"/>
            <w:shd w:val="clear" w:color="auto" w:fill="A6A6A6" w:themeFill="background1" w:themeFillShade="A6"/>
          </w:tcPr>
          <w:p w14:paraId="2FB7A31A" w14:textId="77777777" w:rsidR="007C0529" w:rsidRPr="007C0529" w:rsidRDefault="007C0529" w:rsidP="007C0529">
            <w:pPr>
              <w:ind w:right="1"/>
              <w:rPr>
                <w:rFonts w:ascii="Arial" w:eastAsia="Verdana" w:hAnsi="Arial" w:cs="Arial"/>
                <w:sz w:val="18"/>
                <w:szCs w:val="18"/>
              </w:rPr>
            </w:pPr>
          </w:p>
        </w:tc>
        <w:tc>
          <w:tcPr>
            <w:tcW w:w="765" w:type="dxa"/>
            <w:shd w:val="clear" w:color="auto" w:fill="A6A6A6" w:themeFill="background1" w:themeFillShade="A6"/>
          </w:tcPr>
          <w:p w14:paraId="32F8DC83" w14:textId="77777777" w:rsidR="007C0529" w:rsidRPr="007C0529" w:rsidRDefault="007C0529" w:rsidP="007C0529">
            <w:pPr>
              <w:ind w:right="1"/>
              <w:rPr>
                <w:rFonts w:ascii="Arial" w:eastAsia="Verdana" w:hAnsi="Arial" w:cs="Arial"/>
                <w:sz w:val="18"/>
                <w:szCs w:val="18"/>
              </w:rPr>
            </w:pPr>
          </w:p>
        </w:tc>
        <w:tc>
          <w:tcPr>
            <w:tcW w:w="680" w:type="dxa"/>
            <w:shd w:val="clear" w:color="auto" w:fill="A6A6A6" w:themeFill="background1" w:themeFillShade="A6"/>
          </w:tcPr>
          <w:p w14:paraId="10304CAF" w14:textId="77777777" w:rsidR="007C0529" w:rsidRPr="007C0529" w:rsidRDefault="007C0529" w:rsidP="007C0529">
            <w:pPr>
              <w:ind w:right="1"/>
              <w:rPr>
                <w:rFonts w:ascii="Arial" w:eastAsia="Verdana" w:hAnsi="Arial" w:cs="Arial"/>
                <w:sz w:val="18"/>
                <w:szCs w:val="18"/>
              </w:rPr>
            </w:pPr>
          </w:p>
        </w:tc>
        <w:tc>
          <w:tcPr>
            <w:tcW w:w="680" w:type="dxa"/>
            <w:shd w:val="clear" w:color="auto" w:fill="000000" w:themeFill="text1"/>
          </w:tcPr>
          <w:p w14:paraId="27FA86CE" w14:textId="77777777" w:rsidR="007C0529" w:rsidRPr="007C0529" w:rsidRDefault="007C0529" w:rsidP="007C0529">
            <w:pPr>
              <w:ind w:right="1"/>
              <w:rPr>
                <w:rFonts w:ascii="Arial" w:eastAsia="Verdana" w:hAnsi="Arial" w:cs="Arial"/>
                <w:sz w:val="18"/>
                <w:szCs w:val="18"/>
              </w:rPr>
            </w:pPr>
          </w:p>
        </w:tc>
        <w:tc>
          <w:tcPr>
            <w:tcW w:w="680" w:type="dxa"/>
            <w:shd w:val="clear" w:color="auto" w:fill="000000" w:themeFill="text1"/>
          </w:tcPr>
          <w:p w14:paraId="51124D46" w14:textId="77777777" w:rsidR="007C0529" w:rsidRPr="007C0529" w:rsidRDefault="007C0529" w:rsidP="007C0529">
            <w:pPr>
              <w:ind w:right="1"/>
              <w:rPr>
                <w:rFonts w:ascii="Arial" w:eastAsia="Verdana" w:hAnsi="Arial" w:cs="Arial"/>
                <w:sz w:val="18"/>
                <w:szCs w:val="18"/>
              </w:rPr>
            </w:pPr>
          </w:p>
        </w:tc>
        <w:tc>
          <w:tcPr>
            <w:tcW w:w="680" w:type="dxa"/>
            <w:shd w:val="clear" w:color="auto" w:fill="000000" w:themeFill="text1"/>
          </w:tcPr>
          <w:p w14:paraId="462B585C" w14:textId="77777777" w:rsidR="007C0529" w:rsidRPr="007C0529" w:rsidRDefault="007C0529" w:rsidP="007C0529">
            <w:pPr>
              <w:ind w:right="1"/>
              <w:rPr>
                <w:rFonts w:ascii="Arial" w:eastAsia="Verdana" w:hAnsi="Arial" w:cs="Arial"/>
                <w:sz w:val="18"/>
                <w:szCs w:val="18"/>
              </w:rPr>
            </w:pPr>
          </w:p>
        </w:tc>
        <w:tc>
          <w:tcPr>
            <w:tcW w:w="964" w:type="dxa"/>
            <w:shd w:val="clear" w:color="auto" w:fill="000000" w:themeFill="text1"/>
          </w:tcPr>
          <w:p w14:paraId="07E9AAC6" w14:textId="77777777" w:rsidR="007C0529" w:rsidRPr="007C0529" w:rsidRDefault="007C0529" w:rsidP="007C0529">
            <w:pPr>
              <w:ind w:right="1"/>
              <w:rPr>
                <w:rFonts w:ascii="Arial" w:eastAsia="Verdana" w:hAnsi="Arial" w:cs="Arial"/>
                <w:sz w:val="18"/>
                <w:szCs w:val="18"/>
              </w:rPr>
            </w:pPr>
          </w:p>
        </w:tc>
      </w:tr>
      <w:tr w:rsidR="00E60BE7" w:rsidRPr="007C0529" w14:paraId="45B8B299" w14:textId="77777777" w:rsidTr="00E60BE7">
        <w:tc>
          <w:tcPr>
            <w:tcW w:w="2268" w:type="dxa"/>
          </w:tcPr>
          <w:p w14:paraId="54CC8AD8" w14:textId="2CC1794B" w:rsidR="007C0529" w:rsidRPr="00E60BE7" w:rsidRDefault="007C0529" w:rsidP="007C0529">
            <w:pPr>
              <w:ind w:right="1"/>
              <w:rPr>
                <w:rFonts w:eastAsia="Verdana"/>
                <w:sz w:val="16"/>
                <w:szCs w:val="16"/>
                <w:lang w:val="en-US"/>
              </w:rPr>
            </w:pPr>
            <w:r w:rsidRPr="00E60BE7">
              <w:rPr>
                <w:sz w:val="16"/>
                <w:szCs w:val="16"/>
              </w:rPr>
              <w:t xml:space="preserve">StoLotusan K 2 </w:t>
            </w:r>
          </w:p>
        </w:tc>
        <w:tc>
          <w:tcPr>
            <w:tcW w:w="765" w:type="dxa"/>
            <w:shd w:val="clear" w:color="auto" w:fill="D9D9D9" w:themeFill="background1" w:themeFillShade="D9"/>
          </w:tcPr>
          <w:p w14:paraId="45F775E2"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D9D9D9" w:themeFill="background1" w:themeFillShade="D9"/>
          </w:tcPr>
          <w:p w14:paraId="41722AC8"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D9D9D9" w:themeFill="background1" w:themeFillShade="D9"/>
          </w:tcPr>
          <w:p w14:paraId="53DFFFAA"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D9D9D9" w:themeFill="background1" w:themeFillShade="D9"/>
          </w:tcPr>
          <w:p w14:paraId="536001C3"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253069FC" w14:textId="77777777" w:rsidR="007C0529" w:rsidRPr="007C0529" w:rsidRDefault="007C0529" w:rsidP="007C0529">
            <w:pPr>
              <w:ind w:right="1"/>
              <w:rPr>
                <w:rFonts w:ascii="Arial" w:eastAsia="Verdana" w:hAnsi="Arial" w:cs="Arial"/>
                <w:sz w:val="18"/>
                <w:szCs w:val="18"/>
                <w:lang w:val="en-US"/>
              </w:rPr>
            </w:pPr>
          </w:p>
        </w:tc>
        <w:tc>
          <w:tcPr>
            <w:tcW w:w="765" w:type="dxa"/>
            <w:shd w:val="clear" w:color="auto" w:fill="A6A6A6" w:themeFill="background1" w:themeFillShade="A6"/>
          </w:tcPr>
          <w:p w14:paraId="4D5EC1B6"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473A42CD"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21218A97"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000000" w:themeFill="text1"/>
          </w:tcPr>
          <w:p w14:paraId="1ECE8DB6" w14:textId="77777777" w:rsidR="007C0529" w:rsidRPr="00CC3064" w:rsidRDefault="007C0529" w:rsidP="007C0529">
            <w:pPr>
              <w:ind w:right="1"/>
              <w:rPr>
                <w:rFonts w:ascii="Arial" w:eastAsia="Verdana" w:hAnsi="Arial" w:cs="Arial"/>
                <w:sz w:val="18"/>
                <w:szCs w:val="18"/>
                <w:highlight w:val="yellow"/>
                <w:lang w:val="en-US"/>
              </w:rPr>
            </w:pPr>
          </w:p>
        </w:tc>
        <w:tc>
          <w:tcPr>
            <w:tcW w:w="680" w:type="dxa"/>
            <w:shd w:val="clear" w:color="auto" w:fill="000000" w:themeFill="text1"/>
          </w:tcPr>
          <w:p w14:paraId="751F4433" w14:textId="77777777" w:rsidR="007C0529" w:rsidRPr="007C0529" w:rsidRDefault="007C0529" w:rsidP="007C0529">
            <w:pPr>
              <w:ind w:right="1"/>
              <w:rPr>
                <w:rFonts w:ascii="Arial" w:eastAsia="Verdana" w:hAnsi="Arial" w:cs="Arial"/>
                <w:sz w:val="18"/>
                <w:szCs w:val="18"/>
                <w:lang w:val="en-US"/>
              </w:rPr>
            </w:pPr>
          </w:p>
        </w:tc>
        <w:tc>
          <w:tcPr>
            <w:tcW w:w="964" w:type="dxa"/>
            <w:shd w:val="clear" w:color="auto" w:fill="000000" w:themeFill="text1"/>
          </w:tcPr>
          <w:p w14:paraId="4B884480" w14:textId="77777777" w:rsidR="007C0529" w:rsidRPr="007C0529" w:rsidRDefault="007C0529" w:rsidP="007C0529">
            <w:pPr>
              <w:ind w:right="1"/>
              <w:rPr>
                <w:rFonts w:ascii="Arial" w:eastAsia="Verdana" w:hAnsi="Arial" w:cs="Arial"/>
                <w:sz w:val="18"/>
                <w:szCs w:val="18"/>
                <w:lang w:val="en-US"/>
              </w:rPr>
            </w:pPr>
          </w:p>
        </w:tc>
      </w:tr>
      <w:tr w:rsidR="007C0529" w:rsidRPr="007C0529" w14:paraId="594F0EB9" w14:textId="77777777" w:rsidTr="00E60BE7">
        <w:tc>
          <w:tcPr>
            <w:tcW w:w="2268" w:type="dxa"/>
          </w:tcPr>
          <w:p w14:paraId="59A87817" w14:textId="1556EBF2" w:rsidR="007C0529" w:rsidRPr="00E60BE7" w:rsidRDefault="007C0529" w:rsidP="007C0529">
            <w:pPr>
              <w:ind w:right="1"/>
              <w:rPr>
                <w:rFonts w:eastAsia="Verdana"/>
                <w:sz w:val="16"/>
                <w:szCs w:val="16"/>
                <w:lang w:val="en-US"/>
              </w:rPr>
            </w:pPr>
            <w:r w:rsidRPr="00E60BE7">
              <w:rPr>
                <w:sz w:val="16"/>
                <w:szCs w:val="16"/>
              </w:rPr>
              <w:t xml:space="preserve">StoLotusan K 3 </w:t>
            </w:r>
          </w:p>
        </w:tc>
        <w:tc>
          <w:tcPr>
            <w:tcW w:w="765" w:type="dxa"/>
            <w:shd w:val="clear" w:color="auto" w:fill="D9D9D9" w:themeFill="background1" w:themeFillShade="D9"/>
          </w:tcPr>
          <w:p w14:paraId="2F13E266"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D9D9D9" w:themeFill="background1" w:themeFillShade="D9"/>
          </w:tcPr>
          <w:p w14:paraId="28E126F1"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D9D9D9" w:themeFill="background1" w:themeFillShade="D9"/>
          </w:tcPr>
          <w:p w14:paraId="609FB4C1"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69E63BB5"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408D88AA" w14:textId="77777777" w:rsidR="007C0529" w:rsidRPr="007C0529" w:rsidRDefault="007C0529" w:rsidP="007C0529">
            <w:pPr>
              <w:ind w:right="1"/>
              <w:rPr>
                <w:rFonts w:ascii="Arial" w:eastAsia="Verdana" w:hAnsi="Arial" w:cs="Arial"/>
                <w:sz w:val="18"/>
                <w:szCs w:val="18"/>
                <w:lang w:val="en-US"/>
              </w:rPr>
            </w:pPr>
          </w:p>
        </w:tc>
        <w:tc>
          <w:tcPr>
            <w:tcW w:w="765" w:type="dxa"/>
            <w:shd w:val="clear" w:color="auto" w:fill="A6A6A6" w:themeFill="background1" w:themeFillShade="A6"/>
          </w:tcPr>
          <w:p w14:paraId="10C0A98B"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4A34ED6C"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000000" w:themeFill="text1"/>
          </w:tcPr>
          <w:p w14:paraId="6B851D5A"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000000" w:themeFill="text1"/>
          </w:tcPr>
          <w:p w14:paraId="6CC3ECB8"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000000" w:themeFill="text1"/>
          </w:tcPr>
          <w:p w14:paraId="335D45C2" w14:textId="77777777" w:rsidR="007C0529" w:rsidRPr="007C0529" w:rsidRDefault="007C0529" w:rsidP="007C0529">
            <w:pPr>
              <w:ind w:right="1"/>
              <w:rPr>
                <w:rFonts w:ascii="Arial" w:eastAsia="Verdana" w:hAnsi="Arial" w:cs="Arial"/>
                <w:sz w:val="18"/>
                <w:szCs w:val="18"/>
                <w:lang w:val="en-US"/>
              </w:rPr>
            </w:pPr>
          </w:p>
        </w:tc>
        <w:tc>
          <w:tcPr>
            <w:tcW w:w="964" w:type="dxa"/>
            <w:shd w:val="clear" w:color="auto" w:fill="000000" w:themeFill="text1"/>
          </w:tcPr>
          <w:p w14:paraId="1C49E125" w14:textId="77777777" w:rsidR="007C0529" w:rsidRPr="007C0529" w:rsidRDefault="007C0529" w:rsidP="007C0529">
            <w:pPr>
              <w:ind w:right="1"/>
              <w:rPr>
                <w:rFonts w:ascii="Arial" w:eastAsia="Verdana" w:hAnsi="Arial" w:cs="Arial"/>
                <w:sz w:val="18"/>
                <w:szCs w:val="18"/>
                <w:lang w:val="en-US"/>
              </w:rPr>
            </w:pPr>
          </w:p>
        </w:tc>
      </w:tr>
      <w:tr w:rsidR="005568F6" w:rsidRPr="007C0529" w14:paraId="4F90F4E5" w14:textId="77777777" w:rsidTr="00E60BE7">
        <w:tc>
          <w:tcPr>
            <w:tcW w:w="2268" w:type="dxa"/>
          </w:tcPr>
          <w:p w14:paraId="48F4B795" w14:textId="42A65125" w:rsidR="007C0529" w:rsidRPr="00E60BE7" w:rsidRDefault="007C0529" w:rsidP="007C0529">
            <w:pPr>
              <w:ind w:right="1"/>
              <w:rPr>
                <w:rFonts w:eastAsia="Verdana"/>
                <w:sz w:val="16"/>
                <w:szCs w:val="16"/>
                <w:lang w:val="en-US"/>
              </w:rPr>
            </w:pPr>
            <w:r w:rsidRPr="00E60BE7">
              <w:rPr>
                <w:sz w:val="16"/>
                <w:szCs w:val="16"/>
              </w:rPr>
              <w:t xml:space="preserve">StoLotusan MP structure fine </w:t>
            </w:r>
          </w:p>
        </w:tc>
        <w:tc>
          <w:tcPr>
            <w:tcW w:w="765" w:type="dxa"/>
            <w:shd w:val="clear" w:color="auto" w:fill="D9D9D9" w:themeFill="background1" w:themeFillShade="D9"/>
          </w:tcPr>
          <w:p w14:paraId="6F33A9F0"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D9D9D9" w:themeFill="background1" w:themeFillShade="D9"/>
          </w:tcPr>
          <w:p w14:paraId="2C0B6216"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D9D9D9" w:themeFill="background1" w:themeFillShade="D9"/>
          </w:tcPr>
          <w:p w14:paraId="4BBEB03F"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D9D9D9" w:themeFill="background1" w:themeFillShade="D9"/>
          </w:tcPr>
          <w:p w14:paraId="6D7C3AF3"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D9D9D9" w:themeFill="background1" w:themeFillShade="D9"/>
          </w:tcPr>
          <w:p w14:paraId="51EE62DA" w14:textId="020D6567" w:rsidR="007C0529" w:rsidRPr="007C0529" w:rsidRDefault="007C0529" w:rsidP="007C0529">
            <w:pPr>
              <w:ind w:right="1"/>
              <w:rPr>
                <w:rFonts w:ascii="Arial" w:eastAsia="Verdana" w:hAnsi="Arial" w:cs="Arial"/>
                <w:sz w:val="18"/>
                <w:szCs w:val="18"/>
                <w:lang w:val="en-US"/>
              </w:rPr>
            </w:pPr>
          </w:p>
        </w:tc>
        <w:tc>
          <w:tcPr>
            <w:tcW w:w="765" w:type="dxa"/>
            <w:shd w:val="clear" w:color="auto" w:fill="A6A6A6" w:themeFill="background1" w:themeFillShade="A6"/>
          </w:tcPr>
          <w:p w14:paraId="415338A9"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30B181B7"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24CA068D"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756A041E"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000000" w:themeFill="text1"/>
          </w:tcPr>
          <w:p w14:paraId="7F2CFC3D" w14:textId="77777777" w:rsidR="007C0529" w:rsidRPr="007C0529" w:rsidRDefault="007C0529" w:rsidP="007C0529">
            <w:pPr>
              <w:ind w:right="1"/>
              <w:rPr>
                <w:rFonts w:ascii="Arial" w:eastAsia="Verdana" w:hAnsi="Arial" w:cs="Arial"/>
                <w:sz w:val="18"/>
                <w:szCs w:val="18"/>
                <w:lang w:val="en-US"/>
              </w:rPr>
            </w:pPr>
          </w:p>
        </w:tc>
        <w:tc>
          <w:tcPr>
            <w:tcW w:w="964" w:type="dxa"/>
            <w:shd w:val="clear" w:color="auto" w:fill="000000" w:themeFill="text1"/>
          </w:tcPr>
          <w:p w14:paraId="7BD5AE69" w14:textId="77777777" w:rsidR="007C0529" w:rsidRPr="007C0529" w:rsidRDefault="007C0529" w:rsidP="007C0529">
            <w:pPr>
              <w:ind w:right="1"/>
              <w:rPr>
                <w:rFonts w:ascii="Arial" w:eastAsia="Verdana" w:hAnsi="Arial" w:cs="Arial"/>
                <w:sz w:val="18"/>
                <w:szCs w:val="18"/>
                <w:lang w:val="en-US"/>
              </w:rPr>
            </w:pPr>
          </w:p>
        </w:tc>
      </w:tr>
      <w:tr w:rsidR="00E60BE7" w:rsidRPr="007C0529" w14:paraId="01DE7337" w14:textId="77777777" w:rsidTr="00E60BE7">
        <w:tc>
          <w:tcPr>
            <w:tcW w:w="2268" w:type="dxa"/>
          </w:tcPr>
          <w:p w14:paraId="070FCDAF" w14:textId="0183D50F" w:rsidR="007C0529" w:rsidRPr="00E60BE7" w:rsidRDefault="007C0529" w:rsidP="007C0529">
            <w:pPr>
              <w:ind w:right="1"/>
              <w:rPr>
                <w:rFonts w:eastAsia="Verdana"/>
                <w:sz w:val="16"/>
                <w:szCs w:val="16"/>
                <w:lang w:val="en-US"/>
              </w:rPr>
            </w:pPr>
            <w:r w:rsidRPr="00E60BE7">
              <w:rPr>
                <w:sz w:val="16"/>
                <w:szCs w:val="16"/>
              </w:rPr>
              <w:t xml:space="preserve">StoLotusan MP structure moyenne </w:t>
            </w:r>
          </w:p>
        </w:tc>
        <w:tc>
          <w:tcPr>
            <w:tcW w:w="765" w:type="dxa"/>
            <w:shd w:val="clear" w:color="auto" w:fill="D9D9D9" w:themeFill="background1" w:themeFillShade="D9"/>
          </w:tcPr>
          <w:p w14:paraId="045279E9"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D9D9D9" w:themeFill="background1" w:themeFillShade="D9"/>
          </w:tcPr>
          <w:p w14:paraId="6B1B901F"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D9D9D9" w:themeFill="background1" w:themeFillShade="D9"/>
          </w:tcPr>
          <w:p w14:paraId="1B74E31C"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D9D9D9" w:themeFill="background1" w:themeFillShade="D9"/>
          </w:tcPr>
          <w:p w14:paraId="6E3967BC"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2B4D8AD7" w14:textId="77777777" w:rsidR="007C0529" w:rsidRPr="007C0529" w:rsidRDefault="007C0529" w:rsidP="007C0529">
            <w:pPr>
              <w:ind w:right="1"/>
              <w:rPr>
                <w:rFonts w:ascii="Arial" w:eastAsia="Verdana" w:hAnsi="Arial" w:cs="Arial"/>
                <w:sz w:val="18"/>
                <w:szCs w:val="18"/>
                <w:lang w:val="en-US"/>
              </w:rPr>
            </w:pPr>
          </w:p>
        </w:tc>
        <w:tc>
          <w:tcPr>
            <w:tcW w:w="765" w:type="dxa"/>
            <w:shd w:val="clear" w:color="auto" w:fill="A6A6A6" w:themeFill="background1" w:themeFillShade="A6"/>
          </w:tcPr>
          <w:p w14:paraId="58D4112D"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5AA3D898"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5AB9129D"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000000" w:themeFill="text1"/>
          </w:tcPr>
          <w:p w14:paraId="090BF13F"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000000" w:themeFill="text1"/>
          </w:tcPr>
          <w:p w14:paraId="2A32BA0E" w14:textId="77777777" w:rsidR="007C0529" w:rsidRPr="007C0529" w:rsidRDefault="007C0529" w:rsidP="007C0529">
            <w:pPr>
              <w:ind w:right="1"/>
              <w:rPr>
                <w:rFonts w:ascii="Arial" w:eastAsia="Verdana" w:hAnsi="Arial" w:cs="Arial"/>
                <w:sz w:val="18"/>
                <w:szCs w:val="18"/>
                <w:lang w:val="en-US"/>
              </w:rPr>
            </w:pPr>
          </w:p>
        </w:tc>
        <w:tc>
          <w:tcPr>
            <w:tcW w:w="964" w:type="dxa"/>
            <w:shd w:val="clear" w:color="auto" w:fill="000000" w:themeFill="text1"/>
          </w:tcPr>
          <w:p w14:paraId="77187F74" w14:textId="77777777" w:rsidR="007C0529" w:rsidRPr="007C0529" w:rsidRDefault="007C0529" w:rsidP="007C0529">
            <w:pPr>
              <w:ind w:right="1"/>
              <w:rPr>
                <w:rFonts w:ascii="Arial" w:eastAsia="Verdana" w:hAnsi="Arial" w:cs="Arial"/>
                <w:sz w:val="18"/>
                <w:szCs w:val="18"/>
                <w:lang w:val="en-US"/>
              </w:rPr>
            </w:pPr>
          </w:p>
        </w:tc>
      </w:tr>
      <w:tr w:rsidR="007C0529" w:rsidRPr="007C0529" w14:paraId="7BDC70D1" w14:textId="77777777" w:rsidTr="00E60BE7">
        <w:tc>
          <w:tcPr>
            <w:tcW w:w="2268" w:type="dxa"/>
          </w:tcPr>
          <w:p w14:paraId="4DF6B203" w14:textId="3991410B" w:rsidR="007C0529" w:rsidRPr="00E60BE7" w:rsidRDefault="007C0529" w:rsidP="007C0529">
            <w:pPr>
              <w:ind w:right="1"/>
              <w:rPr>
                <w:rFonts w:eastAsia="Verdana"/>
                <w:sz w:val="16"/>
                <w:szCs w:val="16"/>
                <w:lang w:val="en-US"/>
              </w:rPr>
            </w:pPr>
            <w:r w:rsidRPr="00E60BE7">
              <w:rPr>
                <w:sz w:val="16"/>
                <w:szCs w:val="16"/>
              </w:rPr>
              <w:t xml:space="preserve">StoLotusan MP structure épaisse </w:t>
            </w:r>
          </w:p>
        </w:tc>
        <w:tc>
          <w:tcPr>
            <w:tcW w:w="765" w:type="dxa"/>
            <w:shd w:val="clear" w:color="auto" w:fill="D9D9D9" w:themeFill="background1" w:themeFillShade="D9"/>
          </w:tcPr>
          <w:p w14:paraId="0C17FD4E"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D9D9D9" w:themeFill="background1" w:themeFillShade="D9"/>
          </w:tcPr>
          <w:p w14:paraId="0F5D4625"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D9D9D9" w:themeFill="background1" w:themeFillShade="D9"/>
          </w:tcPr>
          <w:p w14:paraId="0858C4C0"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50809BEB"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70EA599D" w14:textId="77777777" w:rsidR="007C0529" w:rsidRPr="007C0529" w:rsidRDefault="007C0529" w:rsidP="007C0529">
            <w:pPr>
              <w:ind w:right="1"/>
              <w:rPr>
                <w:rFonts w:ascii="Arial" w:eastAsia="Verdana" w:hAnsi="Arial" w:cs="Arial"/>
                <w:sz w:val="18"/>
                <w:szCs w:val="18"/>
                <w:lang w:val="en-US"/>
              </w:rPr>
            </w:pPr>
          </w:p>
        </w:tc>
        <w:tc>
          <w:tcPr>
            <w:tcW w:w="765" w:type="dxa"/>
            <w:shd w:val="clear" w:color="auto" w:fill="A6A6A6" w:themeFill="background1" w:themeFillShade="A6"/>
          </w:tcPr>
          <w:p w14:paraId="697CD4AB"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A6A6A6" w:themeFill="background1" w:themeFillShade="A6"/>
          </w:tcPr>
          <w:p w14:paraId="74F78F0A"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000000" w:themeFill="text1"/>
          </w:tcPr>
          <w:p w14:paraId="58377A8D"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000000" w:themeFill="text1"/>
          </w:tcPr>
          <w:p w14:paraId="6365603E" w14:textId="77777777" w:rsidR="007C0529" w:rsidRPr="007C0529" w:rsidRDefault="007C0529" w:rsidP="007C0529">
            <w:pPr>
              <w:ind w:right="1"/>
              <w:rPr>
                <w:rFonts w:ascii="Arial" w:eastAsia="Verdana" w:hAnsi="Arial" w:cs="Arial"/>
                <w:sz w:val="18"/>
                <w:szCs w:val="18"/>
                <w:lang w:val="en-US"/>
              </w:rPr>
            </w:pPr>
          </w:p>
        </w:tc>
        <w:tc>
          <w:tcPr>
            <w:tcW w:w="680" w:type="dxa"/>
            <w:shd w:val="clear" w:color="auto" w:fill="000000" w:themeFill="text1"/>
          </w:tcPr>
          <w:p w14:paraId="432A0F61" w14:textId="77777777" w:rsidR="007C0529" w:rsidRPr="007C0529" w:rsidRDefault="007C0529" w:rsidP="007C0529">
            <w:pPr>
              <w:ind w:right="1"/>
              <w:rPr>
                <w:rFonts w:ascii="Arial" w:eastAsia="Verdana" w:hAnsi="Arial" w:cs="Arial"/>
                <w:sz w:val="18"/>
                <w:szCs w:val="18"/>
                <w:lang w:val="en-US"/>
              </w:rPr>
            </w:pPr>
          </w:p>
        </w:tc>
        <w:tc>
          <w:tcPr>
            <w:tcW w:w="964" w:type="dxa"/>
            <w:shd w:val="clear" w:color="auto" w:fill="000000" w:themeFill="text1"/>
          </w:tcPr>
          <w:p w14:paraId="3F9CC272" w14:textId="77777777" w:rsidR="007C0529" w:rsidRPr="007C0529" w:rsidRDefault="007C0529" w:rsidP="007C0529">
            <w:pPr>
              <w:ind w:right="1"/>
              <w:rPr>
                <w:rFonts w:ascii="Arial" w:eastAsia="Verdana" w:hAnsi="Arial" w:cs="Arial"/>
                <w:sz w:val="18"/>
                <w:szCs w:val="18"/>
                <w:lang w:val="en-US"/>
              </w:rPr>
            </w:pPr>
          </w:p>
        </w:tc>
      </w:tr>
      <w:tr w:rsidR="00547A66" w:rsidRPr="007C0529" w14:paraId="69CBCCCC" w14:textId="77777777" w:rsidTr="00E60BE7">
        <w:tc>
          <w:tcPr>
            <w:tcW w:w="2268" w:type="dxa"/>
          </w:tcPr>
          <w:p w14:paraId="52E10739" w14:textId="14791D5D" w:rsidR="00547A66" w:rsidRPr="00E60BE7" w:rsidRDefault="00547A66" w:rsidP="00547A66">
            <w:pPr>
              <w:ind w:right="1"/>
              <w:rPr>
                <w:rFonts w:eastAsia="Verdana"/>
                <w:sz w:val="16"/>
                <w:szCs w:val="16"/>
                <w:lang w:val="en-US"/>
              </w:rPr>
            </w:pPr>
            <w:r w:rsidRPr="00E60BE7">
              <w:rPr>
                <w:sz w:val="16"/>
                <w:szCs w:val="16"/>
              </w:rPr>
              <w:t xml:space="preserve">Stolit Effect aspect brut </w:t>
            </w:r>
          </w:p>
        </w:tc>
        <w:tc>
          <w:tcPr>
            <w:tcW w:w="765" w:type="dxa"/>
            <w:shd w:val="clear" w:color="auto" w:fill="D9D9D9" w:themeFill="background1" w:themeFillShade="D9"/>
          </w:tcPr>
          <w:p w14:paraId="1DDEF4F1" w14:textId="77777777" w:rsidR="00547A66" w:rsidRPr="007C0529" w:rsidRDefault="00547A66" w:rsidP="00547A66">
            <w:pPr>
              <w:ind w:right="1"/>
              <w:rPr>
                <w:rFonts w:ascii="Arial" w:eastAsia="Verdana" w:hAnsi="Arial" w:cs="Arial"/>
                <w:sz w:val="18"/>
                <w:szCs w:val="18"/>
                <w:lang w:val="en-US"/>
              </w:rPr>
            </w:pPr>
          </w:p>
        </w:tc>
        <w:tc>
          <w:tcPr>
            <w:tcW w:w="680" w:type="dxa"/>
            <w:shd w:val="clear" w:color="auto" w:fill="D9D9D9" w:themeFill="background1" w:themeFillShade="D9"/>
          </w:tcPr>
          <w:p w14:paraId="0D679639" w14:textId="77777777" w:rsidR="00547A66" w:rsidRPr="007C0529" w:rsidRDefault="00547A66" w:rsidP="00547A66">
            <w:pPr>
              <w:ind w:right="1"/>
              <w:rPr>
                <w:rFonts w:ascii="Arial" w:eastAsia="Verdana" w:hAnsi="Arial" w:cs="Arial"/>
                <w:sz w:val="18"/>
                <w:szCs w:val="18"/>
                <w:lang w:val="en-US"/>
              </w:rPr>
            </w:pPr>
          </w:p>
        </w:tc>
        <w:tc>
          <w:tcPr>
            <w:tcW w:w="680" w:type="dxa"/>
            <w:shd w:val="clear" w:color="auto" w:fill="A6A6A6" w:themeFill="background1" w:themeFillShade="A6"/>
          </w:tcPr>
          <w:p w14:paraId="59FAC5EC" w14:textId="77777777" w:rsidR="00547A66" w:rsidRPr="007C0529" w:rsidRDefault="00547A66" w:rsidP="00547A66">
            <w:pPr>
              <w:ind w:right="1"/>
              <w:rPr>
                <w:rFonts w:ascii="Arial" w:eastAsia="Verdana" w:hAnsi="Arial" w:cs="Arial"/>
                <w:sz w:val="18"/>
                <w:szCs w:val="18"/>
                <w:lang w:val="en-US"/>
              </w:rPr>
            </w:pPr>
          </w:p>
        </w:tc>
        <w:tc>
          <w:tcPr>
            <w:tcW w:w="680" w:type="dxa"/>
            <w:shd w:val="clear" w:color="auto" w:fill="A6A6A6" w:themeFill="background1" w:themeFillShade="A6"/>
          </w:tcPr>
          <w:p w14:paraId="0487D7F0" w14:textId="77777777" w:rsidR="00547A66" w:rsidRPr="007C0529" w:rsidRDefault="00547A66" w:rsidP="00547A66">
            <w:pPr>
              <w:ind w:right="1"/>
              <w:rPr>
                <w:rFonts w:ascii="Arial" w:eastAsia="Verdana" w:hAnsi="Arial" w:cs="Arial"/>
                <w:sz w:val="18"/>
                <w:szCs w:val="18"/>
                <w:lang w:val="en-US"/>
              </w:rPr>
            </w:pPr>
          </w:p>
        </w:tc>
        <w:tc>
          <w:tcPr>
            <w:tcW w:w="680" w:type="dxa"/>
            <w:shd w:val="clear" w:color="auto" w:fill="A6A6A6" w:themeFill="background1" w:themeFillShade="A6"/>
          </w:tcPr>
          <w:p w14:paraId="6A73C68F" w14:textId="77777777" w:rsidR="00547A66" w:rsidRPr="007C0529" w:rsidRDefault="00547A66" w:rsidP="00547A66">
            <w:pPr>
              <w:ind w:right="1"/>
              <w:rPr>
                <w:rFonts w:ascii="Arial" w:eastAsia="Verdana" w:hAnsi="Arial" w:cs="Arial"/>
                <w:sz w:val="18"/>
                <w:szCs w:val="18"/>
                <w:lang w:val="en-US"/>
              </w:rPr>
            </w:pPr>
          </w:p>
        </w:tc>
        <w:tc>
          <w:tcPr>
            <w:tcW w:w="765" w:type="dxa"/>
            <w:shd w:val="clear" w:color="auto" w:fill="A6A6A6" w:themeFill="background1" w:themeFillShade="A6"/>
          </w:tcPr>
          <w:p w14:paraId="76955AE0" w14:textId="77777777" w:rsidR="00547A66" w:rsidRPr="007C0529" w:rsidRDefault="00547A66" w:rsidP="00547A66">
            <w:pPr>
              <w:ind w:right="1"/>
              <w:rPr>
                <w:rFonts w:ascii="Arial" w:eastAsia="Verdana" w:hAnsi="Arial" w:cs="Arial"/>
                <w:sz w:val="18"/>
                <w:szCs w:val="18"/>
                <w:lang w:val="en-US"/>
              </w:rPr>
            </w:pPr>
          </w:p>
        </w:tc>
        <w:tc>
          <w:tcPr>
            <w:tcW w:w="680" w:type="dxa"/>
            <w:shd w:val="clear" w:color="auto" w:fill="A6A6A6" w:themeFill="background1" w:themeFillShade="A6"/>
          </w:tcPr>
          <w:p w14:paraId="5ACC3809" w14:textId="77777777" w:rsidR="00547A66" w:rsidRPr="007C0529" w:rsidRDefault="00547A66" w:rsidP="00547A66">
            <w:pPr>
              <w:ind w:right="1"/>
              <w:rPr>
                <w:rFonts w:ascii="Arial" w:eastAsia="Verdana" w:hAnsi="Arial" w:cs="Arial"/>
                <w:sz w:val="18"/>
                <w:szCs w:val="18"/>
                <w:lang w:val="en-US"/>
              </w:rPr>
            </w:pPr>
          </w:p>
        </w:tc>
        <w:tc>
          <w:tcPr>
            <w:tcW w:w="680" w:type="dxa"/>
            <w:shd w:val="clear" w:color="auto" w:fill="000000" w:themeFill="text1"/>
          </w:tcPr>
          <w:p w14:paraId="678EAA6D" w14:textId="77777777" w:rsidR="00547A66" w:rsidRPr="007C0529" w:rsidRDefault="00547A66" w:rsidP="00547A66">
            <w:pPr>
              <w:ind w:right="1"/>
              <w:rPr>
                <w:rFonts w:ascii="Arial" w:eastAsia="Verdana" w:hAnsi="Arial" w:cs="Arial"/>
                <w:sz w:val="18"/>
                <w:szCs w:val="18"/>
                <w:lang w:val="en-US"/>
              </w:rPr>
            </w:pPr>
          </w:p>
        </w:tc>
        <w:tc>
          <w:tcPr>
            <w:tcW w:w="680" w:type="dxa"/>
            <w:shd w:val="clear" w:color="auto" w:fill="000000" w:themeFill="text1"/>
          </w:tcPr>
          <w:p w14:paraId="672D0CC9" w14:textId="77777777" w:rsidR="00547A66" w:rsidRPr="007C0529" w:rsidRDefault="00547A66" w:rsidP="00547A66">
            <w:pPr>
              <w:ind w:right="1"/>
              <w:rPr>
                <w:rFonts w:ascii="Arial" w:eastAsia="Verdana" w:hAnsi="Arial" w:cs="Arial"/>
                <w:sz w:val="18"/>
                <w:szCs w:val="18"/>
                <w:lang w:val="en-US"/>
              </w:rPr>
            </w:pPr>
          </w:p>
        </w:tc>
        <w:tc>
          <w:tcPr>
            <w:tcW w:w="680" w:type="dxa"/>
            <w:shd w:val="clear" w:color="auto" w:fill="000000" w:themeFill="text1"/>
          </w:tcPr>
          <w:p w14:paraId="46505828" w14:textId="77777777" w:rsidR="00547A66" w:rsidRPr="007C0529" w:rsidRDefault="00547A66" w:rsidP="00547A66">
            <w:pPr>
              <w:ind w:right="1"/>
              <w:rPr>
                <w:rFonts w:ascii="Arial" w:eastAsia="Verdana" w:hAnsi="Arial" w:cs="Arial"/>
                <w:sz w:val="18"/>
                <w:szCs w:val="18"/>
                <w:lang w:val="en-US"/>
              </w:rPr>
            </w:pPr>
          </w:p>
        </w:tc>
        <w:tc>
          <w:tcPr>
            <w:tcW w:w="964" w:type="dxa"/>
            <w:shd w:val="clear" w:color="auto" w:fill="000000" w:themeFill="text1"/>
          </w:tcPr>
          <w:p w14:paraId="1352C7E8" w14:textId="77777777" w:rsidR="00547A66" w:rsidRPr="007C0529" w:rsidRDefault="00547A66" w:rsidP="00547A66">
            <w:pPr>
              <w:ind w:right="1"/>
              <w:rPr>
                <w:rFonts w:ascii="Arial" w:eastAsia="Verdana" w:hAnsi="Arial" w:cs="Arial"/>
                <w:sz w:val="18"/>
                <w:szCs w:val="18"/>
                <w:lang w:val="en-US"/>
              </w:rPr>
            </w:pPr>
          </w:p>
        </w:tc>
      </w:tr>
      <w:tr w:rsidR="00DE0B06" w:rsidRPr="007C0529" w14:paraId="20B3B514" w14:textId="77777777" w:rsidTr="00E60BE7">
        <w:tc>
          <w:tcPr>
            <w:tcW w:w="2268" w:type="dxa"/>
          </w:tcPr>
          <w:p w14:paraId="4A7C8CD2" w14:textId="147131D2" w:rsidR="00547A66" w:rsidRPr="00E60BE7" w:rsidRDefault="00547A66" w:rsidP="00547A66">
            <w:pPr>
              <w:ind w:right="1"/>
              <w:rPr>
                <w:rFonts w:eastAsia="Verdana"/>
                <w:sz w:val="16"/>
                <w:szCs w:val="16"/>
                <w:lang w:val="en-US"/>
              </w:rPr>
            </w:pPr>
            <w:r w:rsidRPr="00E60BE7">
              <w:rPr>
                <w:sz w:val="16"/>
                <w:szCs w:val="16"/>
              </w:rPr>
              <w:t xml:space="preserve">Stolit Effect aspect Terrazzo </w:t>
            </w:r>
          </w:p>
        </w:tc>
        <w:tc>
          <w:tcPr>
            <w:tcW w:w="765" w:type="dxa"/>
            <w:shd w:val="clear" w:color="auto" w:fill="D9D9D9" w:themeFill="background1" w:themeFillShade="D9"/>
          </w:tcPr>
          <w:p w14:paraId="27331E8B" w14:textId="77777777" w:rsidR="00547A66" w:rsidRPr="007C0529" w:rsidRDefault="00547A66" w:rsidP="00547A66">
            <w:pPr>
              <w:ind w:right="1"/>
              <w:rPr>
                <w:rFonts w:ascii="Arial" w:eastAsia="Verdana" w:hAnsi="Arial" w:cs="Arial"/>
                <w:sz w:val="18"/>
                <w:szCs w:val="18"/>
                <w:lang w:val="en-US"/>
              </w:rPr>
            </w:pPr>
          </w:p>
        </w:tc>
        <w:tc>
          <w:tcPr>
            <w:tcW w:w="680" w:type="dxa"/>
            <w:shd w:val="clear" w:color="auto" w:fill="D9D9D9" w:themeFill="background1" w:themeFillShade="D9"/>
          </w:tcPr>
          <w:p w14:paraId="6F27948F" w14:textId="77777777" w:rsidR="00547A66" w:rsidRPr="007C0529" w:rsidRDefault="00547A66" w:rsidP="00547A66">
            <w:pPr>
              <w:ind w:right="1"/>
              <w:rPr>
                <w:rFonts w:ascii="Arial" w:eastAsia="Verdana" w:hAnsi="Arial" w:cs="Arial"/>
                <w:sz w:val="18"/>
                <w:szCs w:val="18"/>
                <w:lang w:val="en-US"/>
              </w:rPr>
            </w:pPr>
          </w:p>
        </w:tc>
        <w:tc>
          <w:tcPr>
            <w:tcW w:w="680" w:type="dxa"/>
            <w:shd w:val="clear" w:color="auto" w:fill="A6A6A6" w:themeFill="background1" w:themeFillShade="A6"/>
          </w:tcPr>
          <w:p w14:paraId="5C7B1886" w14:textId="77777777" w:rsidR="00547A66" w:rsidRPr="007C0529" w:rsidRDefault="00547A66" w:rsidP="00547A66">
            <w:pPr>
              <w:ind w:right="1"/>
              <w:rPr>
                <w:rFonts w:ascii="Arial" w:eastAsia="Verdana" w:hAnsi="Arial" w:cs="Arial"/>
                <w:sz w:val="18"/>
                <w:szCs w:val="18"/>
                <w:lang w:val="en-US"/>
              </w:rPr>
            </w:pPr>
          </w:p>
        </w:tc>
        <w:tc>
          <w:tcPr>
            <w:tcW w:w="680" w:type="dxa"/>
            <w:shd w:val="clear" w:color="auto" w:fill="A6A6A6" w:themeFill="background1" w:themeFillShade="A6"/>
          </w:tcPr>
          <w:p w14:paraId="7968C024" w14:textId="77777777" w:rsidR="00547A66" w:rsidRPr="007C0529" w:rsidRDefault="00547A66" w:rsidP="00547A66">
            <w:pPr>
              <w:ind w:right="1"/>
              <w:rPr>
                <w:rFonts w:ascii="Arial" w:eastAsia="Verdana" w:hAnsi="Arial" w:cs="Arial"/>
                <w:sz w:val="18"/>
                <w:szCs w:val="18"/>
                <w:lang w:val="en-US"/>
              </w:rPr>
            </w:pPr>
          </w:p>
        </w:tc>
        <w:tc>
          <w:tcPr>
            <w:tcW w:w="680" w:type="dxa"/>
            <w:shd w:val="clear" w:color="auto" w:fill="A6A6A6" w:themeFill="background1" w:themeFillShade="A6"/>
          </w:tcPr>
          <w:p w14:paraId="42A021C2" w14:textId="77777777" w:rsidR="00547A66" w:rsidRPr="007C0529" w:rsidRDefault="00547A66" w:rsidP="00547A66">
            <w:pPr>
              <w:ind w:right="1"/>
              <w:rPr>
                <w:rFonts w:ascii="Arial" w:eastAsia="Verdana" w:hAnsi="Arial" w:cs="Arial"/>
                <w:sz w:val="18"/>
                <w:szCs w:val="18"/>
                <w:lang w:val="en-US"/>
              </w:rPr>
            </w:pPr>
          </w:p>
        </w:tc>
        <w:tc>
          <w:tcPr>
            <w:tcW w:w="765" w:type="dxa"/>
            <w:shd w:val="clear" w:color="auto" w:fill="A6A6A6" w:themeFill="background1" w:themeFillShade="A6"/>
          </w:tcPr>
          <w:p w14:paraId="143BF2E9" w14:textId="77777777" w:rsidR="00547A66" w:rsidRPr="007C0529" w:rsidRDefault="00547A66" w:rsidP="00547A66">
            <w:pPr>
              <w:ind w:right="1"/>
              <w:rPr>
                <w:rFonts w:ascii="Arial" w:eastAsia="Verdana" w:hAnsi="Arial" w:cs="Arial"/>
                <w:sz w:val="18"/>
                <w:szCs w:val="18"/>
                <w:lang w:val="en-US"/>
              </w:rPr>
            </w:pPr>
          </w:p>
        </w:tc>
        <w:tc>
          <w:tcPr>
            <w:tcW w:w="680" w:type="dxa"/>
            <w:shd w:val="clear" w:color="auto" w:fill="000000" w:themeFill="text1"/>
          </w:tcPr>
          <w:p w14:paraId="5AE2898B" w14:textId="77777777" w:rsidR="00547A66" w:rsidRPr="007C0529" w:rsidRDefault="00547A66" w:rsidP="00547A66">
            <w:pPr>
              <w:ind w:right="1"/>
              <w:rPr>
                <w:rFonts w:ascii="Arial" w:eastAsia="Verdana" w:hAnsi="Arial" w:cs="Arial"/>
                <w:sz w:val="18"/>
                <w:szCs w:val="18"/>
                <w:lang w:val="en-US"/>
              </w:rPr>
            </w:pPr>
          </w:p>
        </w:tc>
        <w:tc>
          <w:tcPr>
            <w:tcW w:w="680" w:type="dxa"/>
            <w:shd w:val="clear" w:color="auto" w:fill="000000" w:themeFill="text1"/>
          </w:tcPr>
          <w:p w14:paraId="3FC37C7A" w14:textId="77777777" w:rsidR="00547A66" w:rsidRPr="007C0529" w:rsidRDefault="00547A66" w:rsidP="00547A66">
            <w:pPr>
              <w:ind w:right="1"/>
              <w:rPr>
                <w:rFonts w:ascii="Arial" w:eastAsia="Verdana" w:hAnsi="Arial" w:cs="Arial"/>
                <w:sz w:val="18"/>
                <w:szCs w:val="18"/>
                <w:lang w:val="en-US"/>
              </w:rPr>
            </w:pPr>
          </w:p>
        </w:tc>
        <w:tc>
          <w:tcPr>
            <w:tcW w:w="680" w:type="dxa"/>
            <w:shd w:val="clear" w:color="auto" w:fill="000000" w:themeFill="text1"/>
          </w:tcPr>
          <w:p w14:paraId="498B2C23" w14:textId="77777777" w:rsidR="00547A66" w:rsidRPr="007C0529" w:rsidRDefault="00547A66" w:rsidP="00547A66">
            <w:pPr>
              <w:ind w:right="1"/>
              <w:rPr>
                <w:rFonts w:ascii="Arial" w:eastAsia="Verdana" w:hAnsi="Arial" w:cs="Arial"/>
                <w:sz w:val="18"/>
                <w:szCs w:val="18"/>
                <w:lang w:val="en-US"/>
              </w:rPr>
            </w:pPr>
          </w:p>
        </w:tc>
        <w:tc>
          <w:tcPr>
            <w:tcW w:w="680" w:type="dxa"/>
            <w:shd w:val="clear" w:color="auto" w:fill="000000" w:themeFill="text1"/>
          </w:tcPr>
          <w:p w14:paraId="7B29100E" w14:textId="77777777" w:rsidR="00547A66" w:rsidRPr="007C0529" w:rsidRDefault="00547A66" w:rsidP="00547A66">
            <w:pPr>
              <w:ind w:right="1"/>
              <w:rPr>
                <w:rFonts w:ascii="Arial" w:eastAsia="Verdana" w:hAnsi="Arial" w:cs="Arial"/>
                <w:sz w:val="18"/>
                <w:szCs w:val="18"/>
                <w:lang w:val="en-US"/>
              </w:rPr>
            </w:pPr>
          </w:p>
        </w:tc>
        <w:tc>
          <w:tcPr>
            <w:tcW w:w="964" w:type="dxa"/>
            <w:shd w:val="clear" w:color="auto" w:fill="000000" w:themeFill="text1"/>
          </w:tcPr>
          <w:p w14:paraId="7159E504" w14:textId="77777777" w:rsidR="00547A66" w:rsidRPr="007C0529" w:rsidRDefault="00547A66" w:rsidP="00547A66">
            <w:pPr>
              <w:ind w:right="1"/>
              <w:rPr>
                <w:rFonts w:ascii="Arial" w:eastAsia="Verdana" w:hAnsi="Arial" w:cs="Arial"/>
                <w:sz w:val="18"/>
                <w:szCs w:val="18"/>
                <w:lang w:val="en-US"/>
              </w:rPr>
            </w:pPr>
          </w:p>
        </w:tc>
      </w:tr>
      <w:tr w:rsidR="005568F6" w:rsidRPr="007C0529" w14:paraId="4D0F446E" w14:textId="77777777" w:rsidTr="00E60BE7">
        <w:tc>
          <w:tcPr>
            <w:tcW w:w="2268" w:type="dxa"/>
          </w:tcPr>
          <w:p w14:paraId="29368607" w14:textId="0A84E059" w:rsidR="00547A66" w:rsidRPr="00E60BE7" w:rsidRDefault="00547A66" w:rsidP="00547A66">
            <w:pPr>
              <w:ind w:right="1"/>
              <w:rPr>
                <w:rFonts w:eastAsia="Verdana"/>
                <w:sz w:val="16"/>
                <w:szCs w:val="16"/>
                <w:lang w:val="en-US"/>
              </w:rPr>
            </w:pPr>
            <w:r w:rsidRPr="00E60BE7">
              <w:rPr>
                <w:sz w:val="16"/>
                <w:szCs w:val="16"/>
              </w:rPr>
              <w:t xml:space="preserve">Sto-Silkolit K 1,5 </w:t>
            </w:r>
          </w:p>
        </w:tc>
        <w:tc>
          <w:tcPr>
            <w:tcW w:w="765" w:type="dxa"/>
            <w:shd w:val="clear" w:color="auto" w:fill="D9D9D9" w:themeFill="background1" w:themeFillShade="D9"/>
          </w:tcPr>
          <w:p w14:paraId="2BC07224" w14:textId="77777777" w:rsidR="00547A66" w:rsidRPr="007C0529" w:rsidRDefault="00547A66" w:rsidP="00547A66">
            <w:pPr>
              <w:ind w:right="1"/>
              <w:rPr>
                <w:rFonts w:ascii="Arial" w:eastAsia="Verdana" w:hAnsi="Arial" w:cs="Arial"/>
                <w:sz w:val="18"/>
                <w:szCs w:val="18"/>
                <w:lang w:val="en-US"/>
              </w:rPr>
            </w:pPr>
          </w:p>
        </w:tc>
        <w:tc>
          <w:tcPr>
            <w:tcW w:w="680" w:type="dxa"/>
            <w:shd w:val="clear" w:color="auto" w:fill="D9D9D9" w:themeFill="background1" w:themeFillShade="D9"/>
          </w:tcPr>
          <w:p w14:paraId="10E7A061" w14:textId="77777777" w:rsidR="00547A66" w:rsidRPr="007C0529" w:rsidRDefault="00547A66" w:rsidP="00547A66">
            <w:pPr>
              <w:ind w:right="1"/>
              <w:rPr>
                <w:rFonts w:ascii="Arial" w:eastAsia="Verdana" w:hAnsi="Arial" w:cs="Arial"/>
                <w:sz w:val="18"/>
                <w:szCs w:val="18"/>
                <w:lang w:val="en-US"/>
              </w:rPr>
            </w:pPr>
          </w:p>
        </w:tc>
        <w:tc>
          <w:tcPr>
            <w:tcW w:w="680" w:type="dxa"/>
            <w:shd w:val="clear" w:color="auto" w:fill="D9D9D9" w:themeFill="background1" w:themeFillShade="D9"/>
          </w:tcPr>
          <w:p w14:paraId="21005FCA" w14:textId="77777777" w:rsidR="00547A66" w:rsidRPr="007C0529" w:rsidRDefault="00547A66" w:rsidP="00547A66">
            <w:pPr>
              <w:ind w:right="1"/>
              <w:rPr>
                <w:rFonts w:ascii="Arial" w:eastAsia="Verdana" w:hAnsi="Arial" w:cs="Arial"/>
                <w:sz w:val="18"/>
                <w:szCs w:val="18"/>
                <w:lang w:val="en-US"/>
              </w:rPr>
            </w:pPr>
          </w:p>
        </w:tc>
        <w:tc>
          <w:tcPr>
            <w:tcW w:w="680" w:type="dxa"/>
            <w:shd w:val="clear" w:color="auto" w:fill="D9D9D9" w:themeFill="background1" w:themeFillShade="D9"/>
          </w:tcPr>
          <w:p w14:paraId="266784DA" w14:textId="77777777" w:rsidR="00547A66" w:rsidRPr="007C0529" w:rsidRDefault="00547A66" w:rsidP="00547A66">
            <w:pPr>
              <w:ind w:right="1"/>
              <w:rPr>
                <w:rFonts w:ascii="Arial" w:eastAsia="Verdana" w:hAnsi="Arial" w:cs="Arial"/>
                <w:sz w:val="18"/>
                <w:szCs w:val="18"/>
                <w:lang w:val="en-US"/>
              </w:rPr>
            </w:pPr>
          </w:p>
        </w:tc>
        <w:tc>
          <w:tcPr>
            <w:tcW w:w="680" w:type="dxa"/>
            <w:shd w:val="clear" w:color="auto" w:fill="A6A6A6" w:themeFill="background1" w:themeFillShade="A6"/>
          </w:tcPr>
          <w:p w14:paraId="6C606912" w14:textId="77777777" w:rsidR="00547A66" w:rsidRPr="007C0529" w:rsidRDefault="00547A66" w:rsidP="00547A66">
            <w:pPr>
              <w:ind w:right="1"/>
              <w:rPr>
                <w:rFonts w:ascii="Arial" w:eastAsia="Verdana" w:hAnsi="Arial" w:cs="Arial"/>
                <w:sz w:val="18"/>
                <w:szCs w:val="18"/>
                <w:lang w:val="en-US"/>
              </w:rPr>
            </w:pPr>
          </w:p>
        </w:tc>
        <w:tc>
          <w:tcPr>
            <w:tcW w:w="765" w:type="dxa"/>
            <w:shd w:val="clear" w:color="auto" w:fill="A6A6A6" w:themeFill="background1" w:themeFillShade="A6"/>
          </w:tcPr>
          <w:p w14:paraId="49ABDB7D" w14:textId="77777777" w:rsidR="00547A66" w:rsidRPr="007C0529" w:rsidRDefault="00547A66" w:rsidP="00547A66">
            <w:pPr>
              <w:ind w:right="1"/>
              <w:rPr>
                <w:rFonts w:ascii="Arial" w:eastAsia="Verdana" w:hAnsi="Arial" w:cs="Arial"/>
                <w:sz w:val="18"/>
                <w:szCs w:val="18"/>
                <w:lang w:val="en-US"/>
              </w:rPr>
            </w:pPr>
          </w:p>
        </w:tc>
        <w:tc>
          <w:tcPr>
            <w:tcW w:w="680" w:type="dxa"/>
            <w:shd w:val="clear" w:color="auto" w:fill="A6A6A6" w:themeFill="background1" w:themeFillShade="A6"/>
          </w:tcPr>
          <w:p w14:paraId="61101F4D" w14:textId="77777777" w:rsidR="00547A66" w:rsidRPr="007C0529" w:rsidRDefault="00547A66" w:rsidP="00547A66">
            <w:pPr>
              <w:ind w:right="1"/>
              <w:rPr>
                <w:rFonts w:ascii="Arial" w:eastAsia="Verdana" w:hAnsi="Arial" w:cs="Arial"/>
                <w:sz w:val="18"/>
                <w:szCs w:val="18"/>
                <w:lang w:val="en-US"/>
              </w:rPr>
            </w:pPr>
          </w:p>
        </w:tc>
        <w:tc>
          <w:tcPr>
            <w:tcW w:w="680" w:type="dxa"/>
            <w:shd w:val="clear" w:color="auto" w:fill="A6A6A6" w:themeFill="background1" w:themeFillShade="A6"/>
          </w:tcPr>
          <w:p w14:paraId="428DC575" w14:textId="77777777" w:rsidR="00547A66" w:rsidRPr="007C0529" w:rsidRDefault="00547A66" w:rsidP="00547A66">
            <w:pPr>
              <w:ind w:right="1"/>
              <w:rPr>
                <w:rFonts w:ascii="Arial" w:eastAsia="Verdana" w:hAnsi="Arial" w:cs="Arial"/>
                <w:sz w:val="18"/>
                <w:szCs w:val="18"/>
                <w:lang w:val="en-US"/>
              </w:rPr>
            </w:pPr>
          </w:p>
        </w:tc>
        <w:tc>
          <w:tcPr>
            <w:tcW w:w="680" w:type="dxa"/>
            <w:shd w:val="clear" w:color="auto" w:fill="000000" w:themeFill="text1"/>
          </w:tcPr>
          <w:p w14:paraId="53DCF657" w14:textId="77777777" w:rsidR="00547A66" w:rsidRPr="007C0529" w:rsidRDefault="00547A66" w:rsidP="00547A66">
            <w:pPr>
              <w:ind w:right="1"/>
              <w:rPr>
                <w:rFonts w:ascii="Arial" w:eastAsia="Verdana" w:hAnsi="Arial" w:cs="Arial"/>
                <w:sz w:val="18"/>
                <w:szCs w:val="18"/>
                <w:lang w:val="en-US"/>
              </w:rPr>
            </w:pPr>
          </w:p>
        </w:tc>
        <w:tc>
          <w:tcPr>
            <w:tcW w:w="680" w:type="dxa"/>
            <w:shd w:val="clear" w:color="auto" w:fill="000000" w:themeFill="text1"/>
          </w:tcPr>
          <w:p w14:paraId="5EE34377" w14:textId="77777777" w:rsidR="00547A66" w:rsidRPr="007C0529" w:rsidRDefault="00547A66" w:rsidP="00547A66">
            <w:pPr>
              <w:ind w:right="1"/>
              <w:rPr>
                <w:rFonts w:ascii="Arial" w:eastAsia="Verdana" w:hAnsi="Arial" w:cs="Arial"/>
                <w:sz w:val="18"/>
                <w:szCs w:val="18"/>
                <w:lang w:val="en-US"/>
              </w:rPr>
            </w:pPr>
          </w:p>
        </w:tc>
        <w:tc>
          <w:tcPr>
            <w:tcW w:w="964" w:type="dxa"/>
            <w:shd w:val="clear" w:color="auto" w:fill="000000" w:themeFill="text1"/>
          </w:tcPr>
          <w:p w14:paraId="4FA02098" w14:textId="77777777" w:rsidR="00547A66" w:rsidRPr="007C0529" w:rsidRDefault="00547A66" w:rsidP="00547A66">
            <w:pPr>
              <w:ind w:right="1"/>
              <w:rPr>
                <w:rFonts w:ascii="Arial" w:eastAsia="Verdana" w:hAnsi="Arial" w:cs="Arial"/>
                <w:sz w:val="18"/>
                <w:szCs w:val="18"/>
                <w:lang w:val="en-US"/>
              </w:rPr>
            </w:pPr>
          </w:p>
        </w:tc>
      </w:tr>
      <w:tr w:rsidR="00547A66" w14:paraId="7FBF929B" w14:textId="77777777" w:rsidTr="00E60BE7">
        <w:tc>
          <w:tcPr>
            <w:tcW w:w="2268" w:type="dxa"/>
          </w:tcPr>
          <w:p w14:paraId="5DC1084D" w14:textId="4E90C604" w:rsidR="00547A66" w:rsidRPr="00E60BE7" w:rsidRDefault="00547A66" w:rsidP="00547A66">
            <w:pPr>
              <w:ind w:right="1"/>
              <w:rPr>
                <w:rFonts w:eastAsia="Verdana"/>
                <w:sz w:val="16"/>
                <w:szCs w:val="16"/>
              </w:rPr>
            </w:pPr>
            <w:r w:rsidRPr="00E60BE7">
              <w:rPr>
                <w:sz w:val="16"/>
                <w:szCs w:val="16"/>
              </w:rPr>
              <w:t xml:space="preserve">Sto-Silkolit K 2,5 </w:t>
            </w:r>
          </w:p>
        </w:tc>
        <w:tc>
          <w:tcPr>
            <w:tcW w:w="765" w:type="dxa"/>
            <w:shd w:val="clear" w:color="auto" w:fill="D9D9D9" w:themeFill="background1" w:themeFillShade="D9"/>
          </w:tcPr>
          <w:p w14:paraId="516851BB"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2A145205"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689B508C"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296DF6AF"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7A9D59A8" w14:textId="77777777" w:rsidR="00547A66" w:rsidRDefault="00547A66" w:rsidP="00547A66">
            <w:pPr>
              <w:ind w:right="1"/>
              <w:rPr>
                <w:rFonts w:ascii="Arial" w:eastAsia="Verdana" w:hAnsi="Arial" w:cs="Arial"/>
                <w:sz w:val="18"/>
                <w:szCs w:val="18"/>
              </w:rPr>
            </w:pPr>
          </w:p>
        </w:tc>
        <w:tc>
          <w:tcPr>
            <w:tcW w:w="765" w:type="dxa"/>
            <w:shd w:val="clear" w:color="auto" w:fill="A6A6A6" w:themeFill="background1" w:themeFillShade="A6"/>
          </w:tcPr>
          <w:p w14:paraId="01858A2E"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7B12BBD5"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18BCD245"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1EDB51B2"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5ED9EF15" w14:textId="77777777" w:rsidR="00547A66" w:rsidRDefault="00547A66" w:rsidP="00547A66">
            <w:pPr>
              <w:ind w:right="1"/>
              <w:rPr>
                <w:rFonts w:ascii="Arial" w:eastAsia="Verdana" w:hAnsi="Arial" w:cs="Arial"/>
                <w:sz w:val="18"/>
                <w:szCs w:val="18"/>
              </w:rPr>
            </w:pPr>
          </w:p>
        </w:tc>
        <w:tc>
          <w:tcPr>
            <w:tcW w:w="964" w:type="dxa"/>
            <w:shd w:val="clear" w:color="auto" w:fill="000000" w:themeFill="text1"/>
          </w:tcPr>
          <w:p w14:paraId="69B5D52A" w14:textId="77777777" w:rsidR="00547A66" w:rsidRDefault="00547A66" w:rsidP="00547A66">
            <w:pPr>
              <w:ind w:right="1"/>
              <w:rPr>
                <w:rFonts w:ascii="Arial" w:eastAsia="Verdana" w:hAnsi="Arial" w:cs="Arial"/>
                <w:sz w:val="18"/>
                <w:szCs w:val="18"/>
              </w:rPr>
            </w:pPr>
          </w:p>
        </w:tc>
      </w:tr>
      <w:tr w:rsidR="00547A66" w14:paraId="5A54C09A" w14:textId="77777777" w:rsidTr="00E60BE7">
        <w:tc>
          <w:tcPr>
            <w:tcW w:w="2268" w:type="dxa"/>
          </w:tcPr>
          <w:p w14:paraId="73684927" w14:textId="6C5A6A06" w:rsidR="00547A66" w:rsidRPr="00E60BE7" w:rsidRDefault="00547A66" w:rsidP="00547A66">
            <w:pPr>
              <w:ind w:right="1"/>
              <w:rPr>
                <w:rFonts w:eastAsia="Verdana"/>
                <w:sz w:val="16"/>
                <w:szCs w:val="16"/>
              </w:rPr>
            </w:pPr>
            <w:r w:rsidRPr="00E60BE7">
              <w:rPr>
                <w:sz w:val="16"/>
                <w:szCs w:val="16"/>
              </w:rPr>
              <w:t xml:space="preserve">Sto-Silkolit K 3,5 </w:t>
            </w:r>
          </w:p>
        </w:tc>
        <w:tc>
          <w:tcPr>
            <w:tcW w:w="765" w:type="dxa"/>
            <w:shd w:val="clear" w:color="auto" w:fill="D9D9D9" w:themeFill="background1" w:themeFillShade="D9"/>
          </w:tcPr>
          <w:p w14:paraId="02CB5F53"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4F1493E5"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637AA07E"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726BEC9E"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31616A5A" w14:textId="56F7E02E" w:rsidR="00547A66" w:rsidRDefault="00547A66" w:rsidP="00547A66">
            <w:pPr>
              <w:ind w:right="1"/>
              <w:rPr>
                <w:rFonts w:ascii="Arial" w:eastAsia="Verdana" w:hAnsi="Arial" w:cs="Arial"/>
                <w:sz w:val="18"/>
                <w:szCs w:val="18"/>
              </w:rPr>
            </w:pPr>
          </w:p>
        </w:tc>
        <w:tc>
          <w:tcPr>
            <w:tcW w:w="765" w:type="dxa"/>
            <w:shd w:val="clear" w:color="auto" w:fill="A6A6A6" w:themeFill="background1" w:themeFillShade="A6"/>
          </w:tcPr>
          <w:p w14:paraId="0139C967"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20F02B91"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38C42787"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582D40D1"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5B1C811E" w14:textId="77777777" w:rsidR="00547A66" w:rsidRDefault="00547A66" w:rsidP="00547A66">
            <w:pPr>
              <w:ind w:right="1"/>
              <w:rPr>
                <w:rFonts w:ascii="Arial" w:eastAsia="Verdana" w:hAnsi="Arial" w:cs="Arial"/>
                <w:sz w:val="18"/>
                <w:szCs w:val="18"/>
              </w:rPr>
            </w:pPr>
          </w:p>
        </w:tc>
        <w:tc>
          <w:tcPr>
            <w:tcW w:w="964" w:type="dxa"/>
            <w:shd w:val="clear" w:color="auto" w:fill="000000" w:themeFill="text1"/>
          </w:tcPr>
          <w:p w14:paraId="6F924B04" w14:textId="77777777" w:rsidR="00547A66" w:rsidRDefault="00547A66" w:rsidP="00547A66">
            <w:pPr>
              <w:ind w:right="1"/>
              <w:rPr>
                <w:rFonts w:ascii="Arial" w:eastAsia="Verdana" w:hAnsi="Arial" w:cs="Arial"/>
                <w:sz w:val="18"/>
                <w:szCs w:val="18"/>
              </w:rPr>
            </w:pPr>
          </w:p>
        </w:tc>
      </w:tr>
      <w:tr w:rsidR="00E60BE7" w14:paraId="5B4CEB63" w14:textId="77777777" w:rsidTr="00E60BE7">
        <w:tc>
          <w:tcPr>
            <w:tcW w:w="2268" w:type="dxa"/>
          </w:tcPr>
          <w:p w14:paraId="006DC05F" w14:textId="63A24923" w:rsidR="00547A66" w:rsidRPr="00E60BE7" w:rsidRDefault="00547A66" w:rsidP="00547A66">
            <w:pPr>
              <w:ind w:right="1"/>
              <w:rPr>
                <w:rFonts w:eastAsia="Verdana"/>
                <w:sz w:val="16"/>
                <w:szCs w:val="16"/>
              </w:rPr>
            </w:pPr>
            <w:r w:rsidRPr="00E60BE7">
              <w:rPr>
                <w:sz w:val="16"/>
                <w:szCs w:val="16"/>
              </w:rPr>
              <w:t xml:space="preserve">Sto-Silkolit R 1,5 </w:t>
            </w:r>
          </w:p>
        </w:tc>
        <w:tc>
          <w:tcPr>
            <w:tcW w:w="765" w:type="dxa"/>
            <w:shd w:val="clear" w:color="auto" w:fill="D9D9D9" w:themeFill="background1" w:themeFillShade="D9"/>
          </w:tcPr>
          <w:p w14:paraId="0D79A99F"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0F6CF994"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62AF6650"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7DF4EE74" w14:textId="57AE1BCB"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386CC324" w14:textId="77777777" w:rsidR="00547A66" w:rsidRDefault="00547A66" w:rsidP="00547A66">
            <w:pPr>
              <w:ind w:right="1"/>
              <w:rPr>
                <w:rFonts w:ascii="Arial" w:eastAsia="Verdana" w:hAnsi="Arial" w:cs="Arial"/>
                <w:sz w:val="18"/>
                <w:szCs w:val="18"/>
              </w:rPr>
            </w:pPr>
          </w:p>
        </w:tc>
        <w:tc>
          <w:tcPr>
            <w:tcW w:w="765" w:type="dxa"/>
            <w:shd w:val="clear" w:color="auto" w:fill="A6A6A6" w:themeFill="background1" w:themeFillShade="A6"/>
          </w:tcPr>
          <w:p w14:paraId="3F86FE3D"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38D452E9"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447D8BF0"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1F6E411E"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63C4E7F3" w14:textId="77777777" w:rsidR="00547A66" w:rsidRDefault="00547A66" w:rsidP="00547A66">
            <w:pPr>
              <w:ind w:right="1"/>
              <w:rPr>
                <w:rFonts w:ascii="Arial" w:eastAsia="Verdana" w:hAnsi="Arial" w:cs="Arial"/>
                <w:sz w:val="18"/>
                <w:szCs w:val="18"/>
              </w:rPr>
            </w:pPr>
          </w:p>
        </w:tc>
        <w:tc>
          <w:tcPr>
            <w:tcW w:w="964" w:type="dxa"/>
            <w:shd w:val="clear" w:color="auto" w:fill="000000" w:themeFill="text1"/>
          </w:tcPr>
          <w:p w14:paraId="14033D22" w14:textId="77777777" w:rsidR="00547A66" w:rsidRDefault="00547A66" w:rsidP="00547A66">
            <w:pPr>
              <w:ind w:right="1"/>
              <w:rPr>
                <w:rFonts w:ascii="Arial" w:eastAsia="Verdana" w:hAnsi="Arial" w:cs="Arial"/>
                <w:sz w:val="18"/>
                <w:szCs w:val="18"/>
              </w:rPr>
            </w:pPr>
          </w:p>
        </w:tc>
      </w:tr>
      <w:tr w:rsidR="00547A66" w14:paraId="72F7F098" w14:textId="77777777" w:rsidTr="00E60BE7">
        <w:tc>
          <w:tcPr>
            <w:tcW w:w="2268" w:type="dxa"/>
          </w:tcPr>
          <w:p w14:paraId="30EF0AFC" w14:textId="63DC9F5A" w:rsidR="00547A66" w:rsidRPr="00E60BE7" w:rsidRDefault="00547A66" w:rsidP="00547A66">
            <w:pPr>
              <w:ind w:right="1"/>
              <w:rPr>
                <w:rFonts w:eastAsia="Verdana"/>
                <w:sz w:val="16"/>
                <w:szCs w:val="16"/>
              </w:rPr>
            </w:pPr>
            <w:r w:rsidRPr="00E60BE7">
              <w:rPr>
                <w:sz w:val="16"/>
                <w:szCs w:val="16"/>
              </w:rPr>
              <w:t xml:space="preserve">Sto-Silkolit R 2,5 </w:t>
            </w:r>
          </w:p>
        </w:tc>
        <w:tc>
          <w:tcPr>
            <w:tcW w:w="765" w:type="dxa"/>
            <w:shd w:val="clear" w:color="auto" w:fill="D9D9D9" w:themeFill="background1" w:themeFillShade="D9"/>
          </w:tcPr>
          <w:p w14:paraId="5D852D1A"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59202A31"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41FF7B48"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01295F10" w14:textId="7E6034A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2B309D7D" w14:textId="77777777" w:rsidR="00547A66" w:rsidRDefault="00547A66" w:rsidP="00547A66">
            <w:pPr>
              <w:ind w:right="1"/>
              <w:rPr>
                <w:rFonts w:ascii="Arial" w:eastAsia="Verdana" w:hAnsi="Arial" w:cs="Arial"/>
                <w:sz w:val="18"/>
                <w:szCs w:val="18"/>
              </w:rPr>
            </w:pPr>
          </w:p>
        </w:tc>
        <w:tc>
          <w:tcPr>
            <w:tcW w:w="765" w:type="dxa"/>
            <w:shd w:val="clear" w:color="auto" w:fill="A6A6A6" w:themeFill="background1" w:themeFillShade="A6"/>
          </w:tcPr>
          <w:p w14:paraId="0316927E"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13FE8EBB"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27B65871"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196BB83D"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5487BB70" w14:textId="77777777" w:rsidR="00547A66" w:rsidRDefault="00547A66" w:rsidP="00547A66">
            <w:pPr>
              <w:ind w:right="1"/>
              <w:rPr>
                <w:rFonts w:ascii="Arial" w:eastAsia="Verdana" w:hAnsi="Arial" w:cs="Arial"/>
                <w:sz w:val="18"/>
                <w:szCs w:val="18"/>
              </w:rPr>
            </w:pPr>
          </w:p>
        </w:tc>
        <w:tc>
          <w:tcPr>
            <w:tcW w:w="964" w:type="dxa"/>
            <w:shd w:val="clear" w:color="auto" w:fill="000000" w:themeFill="text1"/>
          </w:tcPr>
          <w:p w14:paraId="762E8D84" w14:textId="77777777" w:rsidR="00547A66" w:rsidRDefault="00547A66" w:rsidP="00547A66">
            <w:pPr>
              <w:ind w:right="1"/>
              <w:rPr>
                <w:rFonts w:ascii="Arial" w:eastAsia="Verdana" w:hAnsi="Arial" w:cs="Arial"/>
                <w:sz w:val="18"/>
                <w:szCs w:val="18"/>
              </w:rPr>
            </w:pPr>
          </w:p>
        </w:tc>
      </w:tr>
      <w:tr w:rsidR="00547A66" w14:paraId="6435544D" w14:textId="77777777" w:rsidTr="00E60BE7">
        <w:tc>
          <w:tcPr>
            <w:tcW w:w="2268" w:type="dxa"/>
          </w:tcPr>
          <w:p w14:paraId="2CD5E9EF" w14:textId="21DA1F28" w:rsidR="00547A66" w:rsidRPr="00E60BE7" w:rsidRDefault="00547A66" w:rsidP="00547A66">
            <w:pPr>
              <w:ind w:right="1"/>
              <w:rPr>
                <w:rFonts w:eastAsia="Verdana"/>
                <w:sz w:val="16"/>
                <w:szCs w:val="16"/>
              </w:rPr>
            </w:pPr>
            <w:r w:rsidRPr="00E60BE7">
              <w:rPr>
                <w:sz w:val="16"/>
                <w:szCs w:val="16"/>
              </w:rPr>
              <w:t xml:space="preserve">Sto-Silkolit R 3,5 </w:t>
            </w:r>
          </w:p>
        </w:tc>
        <w:tc>
          <w:tcPr>
            <w:tcW w:w="765" w:type="dxa"/>
            <w:shd w:val="clear" w:color="auto" w:fill="D9D9D9" w:themeFill="background1" w:themeFillShade="D9"/>
          </w:tcPr>
          <w:p w14:paraId="257C5343"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2D92F839"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7A497619"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6F44A3A7"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37472033" w14:textId="77777777" w:rsidR="00547A66" w:rsidRDefault="00547A66" w:rsidP="00547A66">
            <w:pPr>
              <w:ind w:right="1"/>
              <w:rPr>
                <w:rFonts w:ascii="Arial" w:eastAsia="Verdana" w:hAnsi="Arial" w:cs="Arial"/>
                <w:sz w:val="18"/>
                <w:szCs w:val="18"/>
              </w:rPr>
            </w:pPr>
          </w:p>
        </w:tc>
        <w:tc>
          <w:tcPr>
            <w:tcW w:w="765" w:type="dxa"/>
            <w:shd w:val="clear" w:color="auto" w:fill="A6A6A6" w:themeFill="background1" w:themeFillShade="A6"/>
          </w:tcPr>
          <w:p w14:paraId="3EAB18F9"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44E9D722"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59EF028D"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4141B4D6"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10C358E0" w14:textId="77777777" w:rsidR="00547A66" w:rsidRDefault="00547A66" w:rsidP="00547A66">
            <w:pPr>
              <w:ind w:right="1"/>
              <w:rPr>
                <w:rFonts w:ascii="Arial" w:eastAsia="Verdana" w:hAnsi="Arial" w:cs="Arial"/>
                <w:sz w:val="18"/>
                <w:szCs w:val="18"/>
              </w:rPr>
            </w:pPr>
          </w:p>
        </w:tc>
        <w:tc>
          <w:tcPr>
            <w:tcW w:w="964" w:type="dxa"/>
            <w:shd w:val="clear" w:color="auto" w:fill="000000" w:themeFill="text1"/>
          </w:tcPr>
          <w:p w14:paraId="313548C4" w14:textId="77777777" w:rsidR="00547A66" w:rsidRDefault="00547A66" w:rsidP="00547A66">
            <w:pPr>
              <w:ind w:right="1"/>
              <w:rPr>
                <w:rFonts w:ascii="Arial" w:eastAsia="Verdana" w:hAnsi="Arial" w:cs="Arial"/>
                <w:sz w:val="18"/>
                <w:szCs w:val="18"/>
              </w:rPr>
            </w:pPr>
          </w:p>
        </w:tc>
      </w:tr>
      <w:tr w:rsidR="00E60BE7" w14:paraId="1EC26602" w14:textId="77777777" w:rsidTr="00E60BE7">
        <w:tc>
          <w:tcPr>
            <w:tcW w:w="2268" w:type="dxa"/>
          </w:tcPr>
          <w:p w14:paraId="6CF00AA7" w14:textId="47EA04BE" w:rsidR="00547A66" w:rsidRPr="00E60BE7" w:rsidRDefault="00547A66" w:rsidP="00547A66">
            <w:pPr>
              <w:ind w:right="1"/>
              <w:rPr>
                <w:rFonts w:eastAsia="Verdana"/>
                <w:sz w:val="16"/>
                <w:szCs w:val="16"/>
              </w:rPr>
            </w:pPr>
            <w:r w:rsidRPr="00E60BE7">
              <w:rPr>
                <w:sz w:val="16"/>
                <w:szCs w:val="16"/>
              </w:rPr>
              <w:t xml:space="preserve">StoMiral K 1,5 </w:t>
            </w:r>
          </w:p>
        </w:tc>
        <w:tc>
          <w:tcPr>
            <w:tcW w:w="765" w:type="dxa"/>
            <w:shd w:val="clear" w:color="auto" w:fill="D9D9D9" w:themeFill="background1" w:themeFillShade="D9"/>
          </w:tcPr>
          <w:p w14:paraId="4FD58C19"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4E6C766B"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3207D0D2"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70E2DBFB" w14:textId="4BD0E9BF"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4A1E2844" w14:textId="77777777" w:rsidR="00547A66" w:rsidRDefault="00547A66" w:rsidP="00547A66">
            <w:pPr>
              <w:ind w:right="1"/>
              <w:rPr>
                <w:rFonts w:ascii="Arial" w:eastAsia="Verdana" w:hAnsi="Arial" w:cs="Arial"/>
                <w:sz w:val="18"/>
                <w:szCs w:val="18"/>
              </w:rPr>
            </w:pPr>
          </w:p>
        </w:tc>
        <w:tc>
          <w:tcPr>
            <w:tcW w:w="765" w:type="dxa"/>
            <w:shd w:val="clear" w:color="auto" w:fill="A6A6A6" w:themeFill="background1" w:themeFillShade="A6"/>
          </w:tcPr>
          <w:p w14:paraId="01FB8AC1"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2A06BD9F"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5FA53662"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6024323B"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67A7D919" w14:textId="77777777" w:rsidR="00547A66" w:rsidRDefault="00547A66" w:rsidP="00547A66">
            <w:pPr>
              <w:ind w:right="1"/>
              <w:rPr>
                <w:rFonts w:ascii="Arial" w:eastAsia="Verdana" w:hAnsi="Arial" w:cs="Arial"/>
                <w:sz w:val="18"/>
                <w:szCs w:val="18"/>
              </w:rPr>
            </w:pPr>
          </w:p>
        </w:tc>
        <w:tc>
          <w:tcPr>
            <w:tcW w:w="964" w:type="dxa"/>
            <w:shd w:val="clear" w:color="auto" w:fill="000000" w:themeFill="text1"/>
          </w:tcPr>
          <w:p w14:paraId="2D4081DA" w14:textId="77777777" w:rsidR="00547A66" w:rsidRDefault="00547A66" w:rsidP="00547A66">
            <w:pPr>
              <w:ind w:right="1"/>
              <w:rPr>
                <w:rFonts w:ascii="Arial" w:eastAsia="Verdana" w:hAnsi="Arial" w:cs="Arial"/>
                <w:sz w:val="18"/>
                <w:szCs w:val="18"/>
              </w:rPr>
            </w:pPr>
          </w:p>
        </w:tc>
      </w:tr>
      <w:tr w:rsidR="00547A66" w14:paraId="62567C53" w14:textId="77777777" w:rsidTr="00E60BE7">
        <w:tc>
          <w:tcPr>
            <w:tcW w:w="2268" w:type="dxa"/>
          </w:tcPr>
          <w:p w14:paraId="22D01E17" w14:textId="77C4C43D" w:rsidR="00547A66" w:rsidRPr="00E60BE7" w:rsidRDefault="00547A66" w:rsidP="00547A66">
            <w:pPr>
              <w:ind w:right="1"/>
              <w:rPr>
                <w:rFonts w:eastAsia="Verdana"/>
                <w:sz w:val="16"/>
                <w:szCs w:val="16"/>
              </w:rPr>
            </w:pPr>
            <w:r w:rsidRPr="00E60BE7">
              <w:rPr>
                <w:sz w:val="16"/>
                <w:szCs w:val="16"/>
              </w:rPr>
              <w:t xml:space="preserve">StoMiral K 2 </w:t>
            </w:r>
          </w:p>
        </w:tc>
        <w:tc>
          <w:tcPr>
            <w:tcW w:w="765" w:type="dxa"/>
            <w:shd w:val="clear" w:color="auto" w:fill="D9D9D9" w:themeFill="background1" w:themeFillShade="D9"/>
          </w:tcPr>
          <w:p w14:paraId="251F1726"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34C7C886"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6F648D9A"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7F992D60" w14:textId="28A420A0"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326EB363" w14:textId="40520E69" w:rsidR="00547A66" w:rsidRDefault="00547A66" w:rsidP="00547A66">
            <w:pPr>
              <w:ind w:right="1"/>
              <w:rPr>
                <w:rFonts w:ascii="Arial" w:eastAsia="Verdana" w:hAnsi="Arial" w:cs="Arial"/>
                <w:sz w:val="18"/>
                <w:szCs w:val="18"/>
              </w:rPr>
            </w:pPr>
          </w:p>
        </w:tc>
        <w:tc>
          <w:tcPr>
            <w:tcW w:w="765" w:type="dxa"/>
            <w:shd w:val="clear" w:color="auto" w:fill="A6A6A6" w:themeFill="background1" w:themeFillShade="A6"/>
          </w:tcPr>
          <w:p w14:paraId="5BE4AC03"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6EA7E121"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39749A5C"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4952A080"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01E4299E" w14:textId="77777777" w:rsidR="00547A66" w:rsidRDefault="00547A66" w:rsidP="00547A66">
            <w:pPr>
              <w:ind w:right="1"/>
              <w:rPr>
                <w:rFonts w:ascii="Arial" w:eastAsia="Verdana" w:hAnsi="Arial" w:cs="Arial"/>
                <w:sz w:val="18"/>
                <w:szCs w:val="18"/>
              </w:rPr>
            </w:pPr>
          </w:p>
        </w:tc>
        <w:tc>
          <w:tcPr>
            <w:tcW w:w="964" w:type="dxa"/>
            <w:shd w:val="clear" w:color="auto" w:fill="000000" w:themeFill="text1"/>
          </w:tcPr>
          <w:p w14:paraId="291D4115" w14:textId="77777777" w:rsidR="00547A66" w:rsidRDefault="00547A66" w:rsidP="00547A66">
            <w:pPr>
              <w:ind w:right="1"/>
              <w:rPr>
                <w:rFonts w:ascii="Arial" w:eastAsia="Verdana" w:hAnsi="Arial" w:cs="Arial"/>
                <w:sz w:val="18"/>
                <w:szCs w:val="18"/>
              </w:rPr>
            </w:pPr>
          </w:p>
        </w:tc>
      </w:tr>
      <w:tr w:rsidR="00547A66" w14:paraId="37D9CBA5" w14:textId="77777777" w:rsidTr="00E60BE7">
        <w:tc>
          <w:tcPr>
            <w:tcW w:w="2268" w:type="dxa"/>
          </w:tcPr>
          <w:p w14:paraId="2AEC67C0" w14:textId="52A9427C" w:rsidR="00547A66" w:rsidRPr="00E60BE7" w:rsidRDefault="00547A66" w:rsidP="00547A66">
            <w:pPr>
              <w:ind w:right="1"/>
              <w:rPr>
                <w:rFonts w:eastAsia="Verdana"/>
                <w:sz w:val="16"/>
                <w:szCs w:val="16"/>
              </w:rPr>
            </w:pPr>
            <w:r w:rsidRPr="00E60BE7">
              <w:rPr>
                <w:sz w:val="16"/>
                <w:szCs w:val="16"/>
              </w:rPr>
              <w:t xml:space="preserve">StoMiral K 3 </w:t>
            </w:r>
          </w:p>
        </w:tc>
        <w:tc>
          <w:tcPr>
            <w:tcW w:w="765" w:type="dxa"/>
            <w:shd w:val="clear" w:color="auto" w:fill="D9D9D9" w:themeFill="background1" w:themeFillShade="D9"/>
          </w:tcPr>
          <w:p w14:paraId="4A55044B"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3A929F64"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25F9999E"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73871784" w14:textId="3B84649B"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209E09FB" w14:textId="58DC5BF8" w:rsidR="00547A66" w:rsidRDefault="00547A66" w:rsidP="00547A66">
            <w:pPr>
              <w:ind w:right="1"/>
              <w:rPr>
                <w:rFonts w:ascii="Arial" w:eastAsia="Verdana" w:hAnsi="Arial" w:cs="Arial"/>
                <w:sz w:val="18"/>
                <w:szCs w:val="18"/>
              </w:rPr>
            </w:pPr>
          </w:p>
        </w:tc>
        <w:tc>
          <w:tcPr>
            <w:tcW w:w="765" w:type="dxa"/>
            <w:shd w:val="clear" w:color="auto" w:fill="A6A6A6" w:themeFill="background1" w:themeFillShade="A6"/>
          </w:tcPr>
          <w:p w14:paraId="69F1B2BB"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786293E3"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78D05124"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6AC5BEA6"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3F2FC7C9" w14:textId="77777777" w:rsidR="00547A66" w:rsidRDefault="00547A66" w:rsidP="00547A66">
            <w:pPr>
              <w:ind w:right="1"/>
              <w:rPr>
                <w:rFonts w:ascii="Arial" w:eastAsia="Verdana" w:hAnsi="Arial" w:cs="Arial"/>
                <w:sz w:val="18"/>
                <w:szCs w:val="18"/>
              </w:rPr>
            </w:pPr>
          </w:p>
        </w:tc>
        <w:tc>
          <w:tcPr>
            <w:tcW w:w="964" w:type="dxa"/>
            <w:shd w:val="clear" w:color="auto" w:fill="000000" w:themeFill="text1"/>
          </w:tcPr>
          <w:p w14:paraId="27105000" w14:textId="77777777" w:rsidR="00547A66" w:rsidRDefault="00547A66" w:rsidP="00547A66">
            <w:pPr>
              <w:ind w:right="1"/>
              <w:rPr>
                <w:rFonts w:ascii="Arial" w:eastAsia="Verdana" w:hAnsi="Arial" w:cs="Arial"/>
                <w:sz w:val="18"/>
                <w:szCs w:val="18"/>
              </w:rPr>
            </w:pPr>
          </w:p>
        </w:tc>
      </w:tr>
      <w:tr w:rsidR="00547A66" w14:paraId="460B51BF" w14:textId="77777777" w:rsidTr="00E60BE7">
        <w:tc>
          <w:tcPr>
            <w:tcW w:w="2268" w:type="dxa"/>
          </w:tcPr>
          <w:p w14:paraId="396642E5" w14:textId="69887172" w:rsidR="00547A66" w:rsidRPr="00E60BE7" w:rsidRDefault="00547A66" w:rsidP="00547A66">
            <w:pPr>
              <w:ind w:right="1"/>
              <w:rPr>
                <w:rFonts w:eastAsia="Verdana"/>
                <w:sz w:val="16"/>
                <w:szCs w:val="16"/>
              </w:rPr>
            </w:pPr>
            <w:r w:rsidRPr="00E60BE7">
              <w:rPr>
                <w:sz w:val="16"/>
                <w:szCs w:val="16"/>
              </w:rPr>
              <w:t xml:space="preserve">StoMiral K 6 </w:t>
            </w:r>
          </w:p>
        </w:tc>
        <w:tc>
          <w:tcPr>
            <w:tcW w:w="765" w:type="dxa"/>
            <w:shd w:val="clear" w:color="auto" w:fill="D9D9D9" w:themeFill="background1" w:themeFillShade="D9"/>
          </w:tcPr>
          <w:p w14:paraId="23212FBF"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4B318316"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457EAE85"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27FA01C1"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3D220FFF" w14:textId="77777777" w:rsidR="00547A66" w:rsidRDefault="00547A66" w:rsidP="00547A66">
            <w:pPr>
              <w:ind w:right="1"/>
              <w:rPr>
                <w:rFonts w:ascii="Arial" w:eastAsia="Verdana" w:hAnsi="Arial" w:cs="Arial"/>
                <w:sz w:val="18"/>
                <w:szCs w:val="18"/>
              </w:rPr>
            </w:pPr>
          </w:p>
        </w:tc>
        <w:tc>
          <w:tcPr>
            <w:tcW w:w="765" w:type="dxa"/>
            <w:shd w:val="clear" w:color="auto" w:fill="A6A6A6" w:themeFill="background1" w:themeFillShade="A6"/>
          </w:tcPr>
          <w:p w14:paraId="5ECC7D08"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65E57C1D"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2FD74711"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70CE2B8B"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30696191" w14:textId="77777777" w:rsidR="00547A66" w:rsidRDefault="00547A66" w:rsidP="00547A66">
            <w:pPr>
              <w:ind w:right="1"/>
              <w:rPr>
                <w:rFonts w:ascii="Arial" w:eastAsia="Verdana" w:hAnsi="Arial" w:cs="Arial"/>
                <w:sz w:val="18"/>
                <w:szCs w:val="18"/>
              </w:rPr>
            </w:pPr>
          </w:p>
        </w:tc>
        <w:tc>
          <w:tcPr>
            <w:tcW w:w="964" w:type="dxa"/>
            <w:shd w:val="clear" w:color="auto" w:fill="000000" w:themeFill="text1"/>
          </w:tcPr>
          <w:p w14:paraId="55D0CB12" w14:textId="77777777" w:rsidR="00547A66" w:rsidRDefault="00547A66" w:rsidP="00547A66">
            <w:pPr>
              <w:ind w:right="1"/>
              <w:rPr>
                <w:rFonts w:ascii="Arial" w:eastAsia="Verdana" w:hAnsi="Arial" w:cs="Arial"/>
                <w:sz w:val="18"/>
                <w:szCs w:val="18"/>
              </w:rPr>
            </w:pPr>
          </w:p>
        </w:tc>
      </w:tr>
      <w:tr w:rsidR="00547A66" w14:paraId="07C6E25D" w14:textId="77777777" w:rsidTr="00E60BE7">
        <w:tc>
          <w:tcPr>
            <w:tcW w:w="2268" w:type="dxa"/>
          </w:tcPr>
          <w:p w14:paraId="3B4BEEEB" w14:textId="327500C0" w:rsidR="00547A66" w:rsidRPr="00E60BE7" w:rsidRDefault="00547A66" w:rsidP="00547A66">
            <w:pPr>
              <w:ind w:right="1"/>
              <w:rPr>
                <w:rFonts w:eastAsia="Verdana"/>
                <w:sz w:val="16"/>
                <w:szCs w:val="16"/>
              </w:rPr>
            </w:pPr>
            <w:r w:rsidRPr="00E60BE7">
              <w:rPr>
                <w:sz w:val="16"/>
                <w:szCs w:val="16"/>
              </w:rPr>
              <w:t xml:space="preserve">StoMiral R 1,5 </w:t>
            </w:r>
          </w:p>
        </w:tc>
        <w:tc>
          <w:tcPr>
            <w:tcW w:w="765" w:type="dxa"/>
            <w:shd w:val="clear" w:color="auto" w:fill="D9D9D9" w:themeFill="background1" w:themeFillShade="D9"/>
          </w:tcPr>
          <w:p w14:paraId="6B1981BD"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4C931DBB"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42E86254"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681110B9" w14:textId="611456EA"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71BB6BBC" w14:textId="77777777" w:rsidR="00547A66" w:rsidRDefault="00547A66" w:rsidP="00547A66">
            <w:pPr>
              <w:ind w:right="1"/>
              <w:rPr>
                <w:rFonts w:ascii="Arial" w:eastAsia="Verdana" w:hAnsi="Arial" w:cs="Arial"/>
                <w:sz w:val="18"/>
                <w:szCs w:val="18"/>
              </w:rPr>
            </w:pPr>
          </w:p>
        </w:tc>
        <w:tc>
          <w:tcPr>
            <w:tcW w:w="765" w:type="dxa"/>
            <w:shd w:val="clear" w:color="auto" w:fill="A6A6A6" w:themeFill="background1" w:themeFillShade="A6"/>
          </w:tcPr>
          <w:p w14:paraId="3E210608"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13F128C4"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25B5A219"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44186A14"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77AA68AA" w14:textId="77777777" w:rsidR="00547A66" w:rsidRDefault="00547A66" w:rsidP="00547A66">
            <w:pPr>
              <w:ind w:right="1"/>
              <w:rPr>
                <w:rFonts w:ascii="Arial" w:eastAsia="Verdana" w:hAnsi="Arial" w:cs="Arial"/>
                <w:sz w:val="18"/>
                <w:szCs w:val="18"/>
              </w:rPr>
            </w:pPr>
          </w:p>
        </w:tc>
        <w:tc>
          <w:tcPr>
            <w:tcW w:w="964" w:type="dxa"/>
            <w:shd w:val="clear" w:color="auto" w:fill="000000" w:themeFill="text1"/>
          </w:tcPr>
          <w:p w14:paraId="5F7E3512" w14:textId="77777777" w:rsidR="00547A66" w:rsidRDefault="00547A66" w:rsidP="00547A66">
            <w:pPr>
              <w:ind w:right="1"/>
              <w:rPr>
                <w:rFonts w:ascii="Arial" w:eastAsia="Verdana" w:hAnsi="Arial" w:cs="Arial"/>
                <w:sz w:val="18"/>
                <w:szCs w:val="18"/>
              </w:rPr>
            </w:pPr>
          </w:p>
        </w:tc>
      </w:tr>
      <w:tr w:rsidR="00547A66" w14:paraId="74B01B36" w14:textId="77777777" w:rsidTr="00E60BE7">
        <w:tc>
          <w:tcPr>
            <w:tcW w:w="2268" w:type="dxa"/>
          </w:tcPr>
          <w:p w14:paraId="73E6AFB2" w14:textId="23EA6A5A" w:rsidR="00547A66" w:rsidRPr="00E60BE7" w:rsidRDefault="00547A66" w:rsidP="00547A66">
            <w:pPr>
              <w:ind w:right="1"/>
              <w:rPr>
                <w:rFonts w:eastAsia="Verdana"/>
                <w:sz w:val="16"/>
                <w:szCs w:val="16"/>
              </w:rPr>
            </w:pPr>
            <w:r w:rsidRPr="00E60BE7">
              <w:rPr>
                <w:sz w:val="16"/>
                <w:szCs w:val="16"/>
              </w:rPr>
              <w:t xml:space="preserve">StoMiral R 2 </w:t>
            </w:r>
          </w:p>
        </w:tc>
        <w:tc>
          <w:tcPr>
            <w:tcW w:w="765" w:type="dxa"/>
            <w:shd w:val="clear" w:color="auto" w:fill="D9D9D9" w:themeFill="background1" w:themeFillShade="D9"/>
          </w:tcPr>
          <w:p w14:paraId="73EF3C6B"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3BEDBF58"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2AD27128"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664BCB5E" w14:textId="64572938"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04C5CC10" w14:textId="77777777" w:rsidR="00547A66" w:rsidRDefault="00547A66" w:rsidP="00547A66">
            <w:pPr>
              <w:ind w:right="1"/>
              <w:rPr>
                <w:rFonts w:ascii="Arial" w:eastAsia="Verdana" w:hAnsi="Arial" w:cs="Arial"/>
                <w:sz w:val="18"/>
                <w:szCs w:val="18"/>
              </w:rPr>
            </w:pPr>
          </w:p>
        </w:tc>
        <w:tc>
          <w:tcPr>
            <w:tcW w:w="765" w:type="dxa"/>
            <w:shd w:val="clear" w:color="auto" w:fill="A6A6A6" w:themeFill="background1" w:themeFillShade="A6"/>
          </w:tcPr>
          <w:p w14:paraId="33323F68"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29B73819"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74EFDD36"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3106616C"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5CD42900" w14:textId="77777777" w:rsidR="00547A66" w:rsidRDefault="00547A66" w:rsidP="00547A66">
            <w:pPr>
              <w:ind w:right="1"/>
              <w:rPr>
                <w:rFonts w:ascii="Arial" w:eastAsia="Verdana" w:hAnsi="Arial" w:cs="Arial"/>
                <w:sz w:val="18"/>
                <w:szCs w:val="18"/>
              </w:rPr>
            </w:pPr>
          </w:p>
        </w:tc>
        <w:tc>
          <w:tcPr>
            <w:tcW w:w="964" w:type="dxa"/>
            <w:shd w:val="clear" w:color="auto" w:fill="000000" w:themeFill="text1"/>
          </w:tcPr>
          <w:p w14:paraId="5235CAC0" w14:textId="77777777" w:rsidR="00547A66" w:rsidRDefault="00547A66" w:rsidP="00547A66">
            <w:pPr>
              <w:ind w:right="1"/>
              <w:rPr>
                <w:rFonts w:ascii="Arial" w:eastAsia="Verdana" w:hAnsi="Arial" w:cs="Arial"/>
                <w:sz w:val="18"/>
                <w:szCs w:val="18"/>
              </w:rPr>
            </w:pPr>
          </w:p>
        </w:tc>
      </w:tr>
      <w:tr w:rsidR="00547A66" w14:paraId="042DC0F5" w14:textId="77777777" w:rsidTr="00E60BE7">
        <w:tc>
          <w:tcPr>
            <w:tcW w:w="2268" w:type="dxa"/>
          </w:tcPr>
          <w:p w14:paraId="2310E34D" w14:textId="72FEBD08" w:rsidR="00547A66" w:rsidRPr="00E60BE7" w:rsidRDefault="00547A66" w:rsidP="00547A66">
            <w:pPr>
              <w:ind w:right="1"/>
              <w:rPr>
                <w:rFonts w:eastAsia="Verdana"/>
                <w:sz w:val="16"/>
                <w:szCs w:val="16"/>
              </w:rPr>
            </w:pPr>
            <w:r w:rsidRPr="00E60BE7">
              <w:rPr>
                <w:sz w:val="16"/>
                <w:szCs w:val="16"/>
              </w:rPr>
              <w:t xml:space="preserve">StoMiral R 3 </w:t>
            </w:r>
          </w:p>
        </w:tc>
        <w:tc>
          <w:tcPr>
            <w:tcW w:w="765" w:type="dxa"/>
            <w:shd w:val="clear" w:color="auto" w:fill="D9D9D9" w:themeFill="background1" w:themeFillShade="D9"/>
          </w:tcPr>
          <w:p w14:paraId="59ECBE0A"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6A4360E5"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35E9142C"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49B7B3CD" w14:textId="7ED53DDB"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277994D1" w14:textId="77777777" w:rsidR="00547A66" w:rsidRDefault="00547A66" w:rsidP="00547A66">
            <w:pPr>
              <w:ind w:right="1"/>
              <w:rPr>
                <w:rFonts w:ascii="Arial" w:eastAsia="Verdana" w:hAnsi="Arial" w:cs="Arial"/>
                <w:sz w:val="18"/>
                <w:szCs w:val="18"/>
              </w:rPr>
            </w:pPr>
          </w:p>
        </w:tc>
        <w:tc>
          <w:tcPr>
            <w:tcW w:w="765" w:type="dxa"/>
            <w:shd w:val="clear" w:color="auto" w:fill="A6A6A6" w:themeFill="background1" w:themeFillShade="A6"/>
          </w:tcPr>
          <w:p w14:paraId="7E4EEB7E"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34AD2B3F"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7260EE12"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0B9A0EBF"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30345F93" w14:textId="77777777" w:rsidR="00547A66" w:rsidRDefault="00547A66" w:rsidP="00547A66">
            <w:pPr>
              <w:ind w:right="1"/>
              <w:rPr>
                <w:rFonts w:ascii="Arial" w:eastAsia="Verdana" w:hAnsi="Arial" w:cs="Arial"/>
                <w:sz w:val="18"/>
                <w:szCs w:val="18"/>
              </w:rPr>
            </w:pPr>
          </w:p>
        </w:tc>
        <w:tc>
          <w:tcPr>
            <w:tcW w:w="964" w:type="dxa"/>
            <w:shd w:val="clear" w:color="auto" w:fill="000000" w:themeFill="text1"/>
          </w:tcPr>
          <w:p w14:paraId="644347FE" w14:textId="77777777" w:rsidR="00547A66" w:rsidRDefault="00547A66" w:rsidP="00547A66">
            <w:pPr>
              <w:ind w:right="1"/>
              <w:rPr>
                <w:rFonts w:ascii="Arial" w:eastAsia="Verdana" w:hAnsi="Arial" w:cs="Arial"/>
                <w:sz w:val="18"/>
                <w:szCs w:val="18"/>
              </w:rPr>
            </w:pPr>
          </w:p>
        </w:tc>
      </w:tr>
      <w:tr w:rsidR="00547A66" w14:paraId="56755876" w14:textId="77777777" w:rsidTr="00E60BE7">
        <w:tc>
          <w:tcPr>
            <w:tcW w:w="2268" w:type="dxa"/>
          </w:tcPr>
          <w:p w14:paraId="6A5016C5" w14:textId="31A6E0E8" w:rsidR="00547A66" w:rsidRPr="00E60BE7" w:rsidRDefault="00547A66" w:rsidP="00547A66">
            <w:pPr>
              <w:ind w:right="1"/>
              <w:rPr>
                <w:rFonts w:eastAsia="Verdana"/>
                <w:sz w:val="16"/>
                <w:szCs w:val="16"/>
              </w:rPr>
            </w:pPr>
            <w:r w:rsidRPr="00E60BE7">
              <w:rPr>
                <w:sz w:val="16"/>
                <w:szCs w:val="16"/>
              </w:rPr>
              <w:t xml:space="preserve">StoMiral R 6 </w:t>
            </w:r>
          </w:p>
        </w:tc>
        <w:tc>
          <w:tcPr>
            <w:tcW w:w="765" w:type="dxa"/>
            <w:shd w:val="clear" w:color="auto" w:fill="D9D9D9" w:themeFill="background1" w:themeFillShade="D9"/>
          </w:tcPr>
          <w:p w14:paraId="1D86845F"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4C90ED34"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6EE8C2AC"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72813811"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6250E07B" w14:textId="77777777" w:rsidR="00547A66" w:rsidRDefault="00547A66" w:rsidP="00547A66">
            <w:pPr>
              <w:ind w:right="1"/>
              <w:rPr>
                <w:rFonts w:ascii="Arial" w:eastAsia="Verdana" w:hAnsi="Arial" w:cs="Arial"/>
                <w:sz w:val="18"/>
                <w:szCs w:val="18"/>
              </w:rPr>
            </w:pPr>
          </w:p>
        </w:tc>
        <w:tc>
          <w:tcPr>
            <w:tcW w:w="765" w:type="dxa"/>
            <w:shd w:val="clear" w:color="auto" w:fill="A6A6A6" w:themeFill="background1" w:themeFillShade="A6"/>
          </w:tcPr>
          <w:p w14:paraId="53C0B5B6"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2307D798"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7EE698D7"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6F8259E7"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76BFDF09" w14:textId="77777777" w:rsidR="00547A66" w:rsidRDefault="00547A66" w:rsidP="00547A66">
            <w:pPr>
              <w:ind w:right="1"/>
              <w:rPr>
                <w:rFonts w:ascii="Arial" w:eastAsia="Verdana" w:hAnsi="Arial" w:cs="Arial"/>
                <w:sz w:val="18"/>
                <w:szCs w:val="18"/>
              </w:rPr>
            </w:pPr>
          </w:p>
        </w:tc>
        <w:tc>
          <w:tcPr>
            <w:tcW w:w="964" w:type="dxa"/>
            <w:shd w:val="clear" w:color="auto" w:fill="000000" w:themeFill="text1"/>
          </w:tcPr>
          <w:p w14:paraId="39DC60AB" w14:textId="77777777" w:rsidR="00547A66" w:rsidRDefault="00547A66" w:rsidP="00547A66">
            <w:pPr>
              <w:ind w:right="1"/>
              <w:rPr>
                <w:rFonts w:ascii="Arial" w:eastAsia="Verdana" w:hAnsi="Arial" w:cs="Arial"/>
                <w:sz w:val="18"/>
                <w:szCs w:val="18"/>
              </w:rPr>
            </w:pPr>
          </w:p>
        </w:tc>
      </w:tr>
      <w:tr w:rsidR="00547A66" w14:paraId="30601693" w14:textId="77777777" w:rsidTr="00E60BE7">
        <w:tc>
          <w:tcPr>
            <w:tcW w:w="2268" w:type="dxa"/>
          </w:tcPr>
          <w:p w14:paraId="6ECF869F" w14:textId="6A0EE7A4" w:rsidR="00547A66" w:rsidRPr="00E60BE7" w:rsidRDefault="00547A66" w:rsidP="00547A66">
            <w:pPr>
              <w:ind w:right="1"/>
              <w:rPr>
                <w:rFonts w:eastAsia="Verdana"/>
                <w:sz w:val="16"/>
                <w:szCs w:val="16"/>
              </w:rPr>
            </w:pPr>
            <w:r w:rsidRPr="00E60BE7">
              <w:rPr>
                <w:sz w:val="16"/>
                <w:szCs w:val="16"/>
              </w:rPr>
              <w:t xml:space="preserve">StoMiral MP structure fine </w:t>
            </w:r>
          </w:p>
        </w:tc>
        <w:tc>
          <w:tcPr>
            <w:tcW w:w="765" w:type="dxa"/>
            <w:shd w:val="clear" w:color="auto" w:fill="D9D9D9" w:themeFill="background1" w:themeFillShade="D9"/>
          </w:tcPr>
          <w:p w14:paraId="2A6C8736"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208BE96D"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3286C707"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778E1581" w14:textId="55B2E5B4"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20DBFE63" w14:textId="77777777" w:rsidR="00547A66" w:rsidRDefault="00547A66" w:rsidP="00547A66">
            <w:pPr>
              <w:ind w:right="1"/>
              <w:rPr>
                <w:rFonts w:ascii="Arial" w:eastAsia="Verdana" w:hAnsi="Arial" w:cs="Arial"/>
                <w:sz w:val="18"/>
                <w:szCs w:val="18"/>
              </w:rPr>
            </w:pPr>
          </w:p>
        </w:tc>
        <w:tc>
          <w:tcPr>
            <w:tcW w:w="765" w:type="dxa"/>
            <w:shd w:val="clear" w:color="auto" w:fill="A6A6A6" w:themeFill="background1" w:themeFillShade="A6"/>
          </w:tcPr>
          <w:p w14:paraId="32BACDA5"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436FF6D4"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395CEC39"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3CDF0BF1"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53D9F018" w14:textId="77777777" w:rsidR="00547A66" w:rsidRDefault="00547A66" w:rsidP="00547A66">
            <w:pPr>
              <w:ind w:right="1"/>
              <w:rPr>
                <w:rFonts w:ascii="Arial" w:eastAsia="Verdana" w:hAnsi="Arial" w:cs="Arial"/>
                <w:sz w:val="18"/>
                <w:szCs w:val="18"/>
              </w:rPr>
            </w:pPr>
          </w:p>
        </w:tc>
        <w:tc>
          <w:tcPr>
            <w:tcW w:w="964" w:type="dxa"/>
            <w:shd w:val="clear" w:color="auto" w:fill="000000" w:themeFill="text1"/>
          </w:tcPr>
          <w:p w14:paraId="6ADCB6DC" w14:textId="77777777" w:rsidR="00547A66" w:rsidRDefault="00547A66" w:rsidP="00547A66">
            <w:pPr>
              <w:ind w:right="1"/>
              <w:rPr>
                <w:rFonts w:ascii="Arial" w:eastAsia="Verdana" w:hAnsi="Arial" w:cs="Arial"/>
                <w:sz w:val="18"/>
                <w:szCs w:val="18"/>
              </w:rPr>
            </w:pPr>
          </w:p>
        </w:tc>
      </w:tr>
      <w:tr w:rsidR="00547A66" w14:paraId="63620056" w14:textId="77777777" w:rsidTr="00E60BE7">
        <w:tc>
          <w:tcPr>
            <w:tcW w:w="2268" w:type="dxa"/>
          </w:tcPr>
          <w:p w14:paraId="714EDA98" w14:textId="58D963BB" w:rsidR="00547A66" w:rsidRPr="00E60BE7" w:rsidRDefault="00547A66" w:rsidP="00547A66">
            <w:pPr>
              <w:ind w:right="1"/>
              <w:rPr>
                <w:rFonts w:eastAsia="Verdana"/>
                <w:sz w:val="16"/>
                <w:szCs w:val="16"/>
              </w:rPr>
            </w:pPr>
            <w:r w:rsidRPr="00E60BE7">
              <w:rPr>
                <w:sz w:val="16"/>
                <w:szCs w:val="16"/>
              </w:rPr>
              <w:t xml:space="preserve">StoMiral MP structure moyenne </w:t>
            </w:r>
          </w:p>
        </w:tc>
        <w:tc>
          <w:tcPr>
            <w:tcW w:w="765" w:type="dxa"/>
            <w:shd w:val="clear" w:color="auto" w:fill="D9D9D9" w:themeFill="background1" w:themeFillShade="D9"/>
          </w:tcPr>
          <w:p w14:paraId="7924E736"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17C6F556"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46BE9B50"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19593950"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0EF85F19" w14:textId="77777777" w:rsidR="00547A66" w:rsidRDefault="00547A66" w:rsidP="00547A66">
            <w:pPr>
              <w:ind w:right="1"/>
              <w:rPr>
                <w:rFonts w:ascii="Arial" w:eastAsia="Verdana" w:hAnsi="Arial" w:cs="Arial"/>
                <w:sz w:val="18"/>
                <w:szCs w:val="18"/>
              </w:rPr>
            </w:pPr>
          </w:p>
        </w:tc>
        <w:tc>
          <w:tcPr>
            <w:tcW w:w="765" w:type="dxa"/>
            <w:shd w:val="clear" w:color="auto" w:fill="A6A6A6" w:themeFill="background1" w:themeFillShade="A6"/>
          </w:tcPr>
          <w:p w14:paraId="6964FBED"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622195A0"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3D7615DC"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763160A0"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5F54D3CF" w14:textId="77777777" w:rsidR="00547A66" w:rsidRDefault="00547A66" w:rsidP="00547A66">
            <w:pPr>
              <w:ind w:right="1"/>
              <w:rPr>
                <w:rFonts w:ascii="Arial" w:eastAsia="Verdana" w:hAnsi="Arial" w:cs="Arial"/>
                <w:sz w:val="18"/>
                <w:szCs w:val="18"/>
              </w:rPr>
            </w:pPr>
          </w:p>
        </w:tc>
        <w:tc>
          <w:tcPr>
            <w:tcW w:w="964" w:type="dxa"/>
            <w:shd w:val="clear" w:color="auto" w:fill="000000" w:themeFill="text1"/>
          </w:tcPr>
          <w:p w14:paraId="544E8570" w14:textId="77777777" w:rsidR="00547A66" w:rsidRDefault="00547A66" w:rsidP="00547A66">
            <w:pPr>
              <w:ind w:right="1"/>
              <w:rPr>
                <w:rFonts w:ascii="Arial" w:eastAsia="Verdana" w:hAnsi="Arial" w:cs="Arial"/>
                <w:sz w:val="18"/>
                <w:szCs w:val="18"/>
              </w:rPr>
            </w:pPr>
          </w:p>
        </w:tc>
      </w:tr>
      <w:tr w:rsidR="00547A66" w14:paraId="55648956" w14:textId="77777777" w:rsidTr="00E60BE7">
        <w:tc>
          <w:tcPr>
            <w:tcW w:w="2268" w:type="dxa"/>
          </w:tcPr>
          <w:p w14:paraId="41B3DD9A" w14:textId="79DE4702" w:rsidR="00547A66" w:rsidRPr="00E60BE7" w:rsidRDefault="00547A66" w:rsidP="00547A66">
            <w:pPr>
              <w:ind w:right="1"/>
              <w:rPr>
                <w:rFonts w:eastAsia="Verdana"/>
                <w:sz w:val="16"/>
                <w:szCs w:val="16"/>
              </w:rPr>
            </w:pPr>
            <w:r w:rsidRPr="00E60BE7">
              <w:rPr>
                <w:sz w:val="16"/>
                <w:szCs w:val="16"/>
              </w:rPr>
              <w:t xml:space="preserve">StoMiral MP structure épaisse </w:t>
            </w:r>
          </w:p>
        </w:tc>
        <w:tc>
          <w:tcPr>
            <w:tcW w:w="765" w:type="dxa"/>
            <w:shd w:val="clear" w:color="auto" w:fill="D9D9D9" w:themeFill="background1" w:themeFillShade="D9"/>
          </w:tcPr>
          <w:p w14:paraId="2C49282D"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0D9707EA"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76174D02"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76F23DFC"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4640DAEB" w14:textId="77777777" w:rsidR="00547A66" w:rsidRDefault="00547A66" w:rsidP="00547A66">
            <w:pPr>
              <w:ind w:right="1"/>
              <w:rPr>
                <w:rFonts w:ascii="Arial" w:eastAsia="Verdana" w:hAnsi="Arial" w:cs="Arial"/>
                <w:sz w:val="18"/>
                <w:szCs w:val="18"/>
              </w:rPr>
            </w:pPr>
          </w:p>
        </w:tc>
        <w:tc>
          <w:tcPr>
            <w:tcW w:w="765" w:type="dxa"/>
            <w:shd w:val="clear" w:color="auto" w:fill="A6A6A6" w:themeFill="background1" w:themeFillShade="A6"/>
          </w:tcPr>
          <w:p w14:paraId="411B3247"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4B649D84"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6DFBB4FB"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6C5AEDD4"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7762C68A" w14:textId="77777777" w:rsidR="00547A66" w:rsidRDefault="00547A66" w:rsidP="00547A66">
            <w:pPr>
              <w:ind w:right="1"/>
              <w:rPr>
                <w:rFonts w:ascii="Arial" w:eastAsia="Verdana" w:hAnsi="Arial" w:cs="Arial"/>
                <w:sz w:val="18"/>
                <w:szCs w:val="18"/>
              </w:rPr>
            </w:pPr>
          </w:p>
        </w:tc>
        <w:tc>
          <w:tcPr>
            <w:tcW w:w="964" w:type="dxa"/>
            <w:shd w:val="clear" w:color="auto" w:fill="000000" w:themeFill="text1"/>
          </w:tcPr>
          <w:p w14:paraId="236784F6" w14:textId="77777777" w:rsidR="00547A66" w:rsidRDefault="00547A66" w:rsidP="00547A66">
            <w:pPr>
              <w:ind w:right="1"/>
              <w:rPr>
                <w:rFonts w:ascii="Arial" w:eastAsia="Verdana" w:hAnsi="Arial" w:cs="Arial"/>
                <w:sz w:val="18"/>
                <w:szCs w:val="18"/>
              </w:rPr>
            </w:pPr>
          </w:p>
        </w:tc>
      </w:tr>
      <w:tr w:rsidR="00547A66" w14:paraId="13535791" w14:textId="77777777" w:rsidTr="00E60BE7">
        <w:tc>
          <w:tcPr>
            <w:tcW w:w="2268" w:type="dxa"/>
          </w:tcPr>
          <w:p w14:paraId="0CF59C62" w14:textId="5F570E56" w:rsidR="00547A66" w:rsidRPr="00E60BE7" w:rsidRDefault="00547A66" w:rsidP="00547A66">
            <w:pPr>
              <w:ind w:right="1"/>
              <w:rPr>
                <w:rFonts w:eastAsia="Verdana"/>
                <w:sz w:val="16"/>
                <w:szCs w:val="16"/>
              </w:rPr>
            </w:pPr>
            <w:r w:rsidRPr="00E60BE7">
              <w:rPr>
                <w:sz w:val="16"/>
                <w:szCs w:val="16"/>
              </w:rPr>
              <w:t xml:space="preserve">Sto-Ispolit K 2,5 </w:t>
            </w:r>
          </w:p>
        </w:tc>
        <w:tc>
          <w:tcPr>
            <w:tcW w:w="765" w:type="dxa"/>
            <w:shd w:val="clear" w:color="auto" w:fill="D9D9D9" w:themeFill="background1" w:themeFillShade="D9"/>
          </w:tcPr>
          <w:p w14:paraId="457D23E8"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6CD75FFC"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1D8A252F"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57C13F6F" w14:textId="4B232100"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2BAB6A7B" w14:textId="77777777" w:rsidR="00547A66" w:rsidRDefault="00547A66" w:rsidP="00547A66">
            <w:pPr>
              <w:ind w:right="1"/>
              <w:rPr>
                <w:rFonts w:ascii="Arial" w:eastAsia="Verdana" w:hAnsi="Arial" w:cs="Arial"/>
                <w:sz w:val="18"/>
                <w:szCs w:val="18"/>
              </w:rPr>
            </w:pPr>
          </w:p>
        </w:tc>
        <w:tc>
          <w:tcPr>
            <w:tcW w:w="765" w:type="dxa"/>
            <w:shd w:val="clear" w:color="auto" w:fill="A6A6A6" w:themeFill="background1" w:themeFillShade="A6"/>
          </w:tcPr>
          <w:p w14:paraId="6A20AC66"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0282BC58"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6C803609"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0DA5EEB6"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31C374D7" w14:textId="77777777" w:rsidR="00547A66" w:rsidRDefault="00547A66" w:rsidP="00547A66">
            <w:pPr>
              <w:ind w:right="1"/>
              <w:rPr>
                <w:rFonts w:ascii="Arial" w:eastAsia="Verdana" w:hAnsi="Arial" w:cs="Arial"/>
                <w:sz w:val="18"/>
                <w:szCs w:val="18"/>
              </w:rPr>
            </w:pPr>
          </w:p>
        </w:tc>
        <w:tc>
          <w:tcPr>
            <w:tcW w:w="964" w:type="dxa"/>
            <w:shd w:val="clear" w:color="auto" w:fill="000000" w:themeFill="text1"/>
          </w:tcPr>
          <w:p w14:paraId="326622D7" w14:textId="77777777" w:rsidR="00547A66" w:rsidRDefault="00547A66" w:rsidP="00547A66">
            <w:pPr>
              <w:ind w:right="1"/>
              <w:rPr>
                <w:rFonts w:ascii="Arial" w:eastAsia="Verdana" w:hAnsi="Arial" w:cs="Arial"/>
                <w:sz w:val="18"/>
                <w:szCs w:val="18"/>
              </w:rPr>
            </w:pPr>
          </w:p>
        </w:tc>
      </w:tr>
      <w:tr w:rsidR="00547A66" w14:paraId="29D3D79D" w14:textId="77777777" w:rsidTr="00E60BE7">
        <w:tc>
          <w:tcPr>
            <w:tcW w:w="2268" w:type="dxa"/>
          </w:tcPr>
          <w:p w14:paraId="7F5317C2" w14:textId="29CDE7C3" w:rsidR="00547A66" w:rsidRPr="00E60BE7" w:rsidRDefault="00547A66" w:rsidP="00547A66">
            <w:pPr>
              <w:ind w:right="1"/>
              <w:rPr>
                <w:rFonts w:eastAsia="Verdana"/>
                <w:sz w:val="16"/>
                <w:szCs w:val="16"/>
              </w:rPr>
            </w:pPr>
            <w:r w:rsidRPr="00E60BE7">
              <w:rPr>
                <w:sz w:val="16"/>
                <w:szCs w:val="16"/>
              </w:rPr>
              <w:t xml:space="preserve">Sto-Ispolit K 3,5 </w:t>
            </w:r>
          </w:p>
        </w:tc>
        <w:tc>
          <w:tcPr>
            <w:tcW w:w="765" w:type="dxa"/>
            <w:shd w:val="clear" w:color="auto" w:fill="D9D9D9" w:themeFill="background1" w:themeFillShade="D9"/>
          </w:tcPr>
          <w:p w14:paraId="31C3759F"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32843040"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143BD8C6"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56F7EF62" w14:textId="30ED1F9C"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00A75913" w14:textId="77777777" w:rsidR="00547A66" w:rsidRDefault="00547A66" w:rsidP="00547A66">
            <w:pPr>
              <w:ind w:right="1"/>
              <w:rPr>
                <w:rFonts w:ascii="Arial" w:eastAsia="Verdana" w:hAnsi="Arial" w:cs="Arial"/>
                <w:sz w:val="18"/>
                <w:szCs w:val="18"/>
              </w:rPr>
            </w:pPr>
          </w:p>
        </w:tc>
        <w:tc>
          <w:tcPr>
            <w:tcW w:w="765" w:type="dxa"/>
            <w:shd w:val="clear" w:color="auto" w:fill="A6A6A6" w:themeFill="background1" w:themeFillShade="A6"/>
          </w:tcPr>
          <w:p w14:paraId="2F10D28B"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3369F185"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02634430"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353B9E7F"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4B3C410C" w14:textId="77777777" w:rsidR="00547A66" w:rsidRDefault="00547A66" w:rsidP="00547A66">
            <w:pPr>
              <w:ind w:right="1"/>
              <w:rPr>
                <w:rFonts w:ascii="Arial" w:eastAsia="Verdana" w:hAnsi="Arial" w:cs="Arial"/>
                <w:sz w:val="18"/>
                <w:szCs w:val="18"/>
              </w:rPr>
            </w:pPr>
          </w:p>
        </w:tc>
        <w:tc>
          <w:tcPr>
            <w:tcW w:w="964" w:type="dxa"/>
            <w:shd w:val="clear" w:color="auto" w:fill="000000" w:themeFill="text1"/>
          </w:tcPr>
          <w:p w14:paraId="61984675" w14:textId="77777777" w:rsidR="00547A66" w:rsidRDefault="00547A66" w:rsidP="00547A66">
            <w:pPr>
              <w:ind w:right="1"/>
              <w:rPr>
                <w:rFonts w:ascii="Arial" w:eastAsia="Verdana" w:hAnsi="Arial" w:cs="Arial"/>
                <w:sz w:val="18"/>
                <w:szCs w:val="18"/>
              </w:rPr>
            </w:pPr>
          </w:p>
        </w:tc>
      </w:tr>
      <w:tr w:rsidR="00547A66" w14:paraId="3CA2D973" w14:textId="77777777" w:rsidTr="00E60BE7">
        <w:tc>
          <w:tcPr>
            <w:tcW w:w="2268" w:type="dxa"/>
          </w:tcPr>
          <w:p w14:paraId="3F036519" w14:textId="5B40FA9B" w:rsidR="00547A66" w:rsidRPr="00E60BE7" w:rsidRDefault="00547A66" w:rsidP="00547A66">
            <w:pPr>
              <w:ind w:right="1"/>
              <w:rPr>
                <w:rFonts w:eastAsia="Verdana"/>
                <w:sz w:val="16"/>
                <w:szCs w:val="16"/>
              </w:rPr>
            </w:pPr>
            <w:r w:rsidRPr="00E60BE7">
              <w:rPr>
                <w:sz w:val="16"/>
                <w:szCs w:val="16"/>
              </w:rPr>
              <w:t xml:space="preserve">Sto-Ispolit R 2,5 </w:t>
            </w:r>
          </w:p>
        </w:tc>
        <w:tc>
          <w:tcPr>
            <w:tcW w:w="765" w:type="dxa"/>
            <w:shd w:val="clear" w:color="auto" w:fill="D9D9D9" w:themeFill="background1" w:themeFillShade="D9"/>
          </w:tcPr>
          <w:p w14:paraId="004A395E"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3A8770FD"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79066955"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0603DECA" w14:textId="1DB5EB72"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5D869711" w14:textId="77777777" w:rsidR="00547A66" w:rsidRDefault="00547A66" w:rsidP="00547A66">
            <w:pPr>
              <w:ind w:right="1"/>
              <w:rPr>
                <w:rFonts w:ascii="Arial" w:eastAsia="Verdana" w:hAnsi="Arial" w:cs="Arial"/>
                <w:sz w:val="18"/>
                <w:szCs w:val="18"/>
              </w:rPr>
            </w:pPr>
          </w:p>
        </w:tc>
        <w:tc>
          <w:tcPr>
            <w:tcW w:w="765" w:type="dxa"/>
            <w:shd w:val="clear" w:color="auto" w:fill="A6A6A6" w:themeFill="background1" w:themeFillShade="A6"/>
          </w:tcPr>
          <w:p w14:paraId="0F5E3D0C"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2D58AEFB"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3E3DA0CF"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5D4F05EE"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3BA36868" w14:textId="77777777" w:rsidR="00547A66" w:rsidRDefault="00547A66" w:rsidP="00547A66">
            <w:pPr>
              <w:ind w:right="1"/>
              <w:rPr>
                <w:rFonts w:ascii="Arial" w:eastAsia="Verdana" w:hAnsi="Arial" w:cs="Arial"/>
                <w:sz w:val="18"/>
                <w:szCs w:val="18"/>
              </w:rPr>
            </w:pPr>
          </w:p>
        </w:tc>
        <w:tc>
          <w:tcPr>
            <w:tcW w:w="964" w:type="dxa"/>
            <w:shd w:val="clear" w:color="auto" w:fill="000000" w:themeFill="text1"/>
          </w:tcPr>
          <w:p w14:paraId="06E93BAC" w14:textId="77777777" w:rsidR="00547A66" w:rsidRDefault="00547A66" w:rsidP="00547A66">
            <w:pPr>
              <w:ind w:right="1"/>
              <w:rPr>
                <w:rFonts w:ascii="Arial" w:eastAsia="Verdana" w:hAnsi="Arial" w:cs="Arial"/>
                <w:sz w:val="18"/>
                <w:szCs w:val="18"/>
              </w:rPr>
            </w:pPr>
          </w:p>
        </w:tc>
      </w:tr>
      <w:tr w:rsidR="00547A66" w14:paraId="4C700904" w14:textId="77777777" w:rsidTr="00E60BE7">
        <w:tc>
          <w:tcPr>
            <w:tcW w:w="2268" w:type="dxa"/>
          </w:tcPr>
          <w:p w14:paraId="4E7CF1CF" w14:textId="66DAF32F" w:rsidR="00547A66" w:rsidRPr="00E60BE7" w:rsidRDefault="00547A66" w:rsidP="00547A66">
            <w:pPr>
              <w:ind w:right="1"/>
              <w:rPr>
                <w:rFonts w:eastAsia="Verdana"/>
                <w:sz w:val="16"/>
                <w:szCs w:val="16"/>
              </w:rPr>
            </w:pPr>
            <w:r w:rsidRPr="00E60BE7">
              <w:rPr>
                <w:sz w:val="16"/>
                <w:szCs w:val="16"/>
              </w:rPr>
              <w:t xml:space="preserve">Sto-Ispolit R 3,5 </w:t>
            </w:r>
          </w:p>
        </w:tc>
        <w:tc>
          <w:tcPr>
            <w:tcW w:w="765" w:type="dxa"/>
            <w:shd w:val="clear" w:color="auto" w:fill="D9D9D9" w:themeFill="background1" w:themeFillShade="D9"/>
          </w:tcPr>
          <w:p w14:paraId="2A5574A8"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2B691E6F"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7AC15426"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65C62F1D"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7F0A485E" w14:textId="77777777" w:rsidR="00547A66" w:rsidRDefault="00547A66" w:rsidP="00547A66">
            <w:pPr>
              <w:ind w:right="1"/>
              <w:rPr>
                <w:rFonts w:ascii="Arial" w:eastAsia="Verdana" w:hAnsi="Arial" w:cs="Arial"/>
                <w:sz w:val="18"/>
                <w:szCs w:val="18"/>
              </w:rPr>
            </w:pPr>
          </w:p>
        </w:tc>
        <w:tc>
          <w:tcPr>
            <w:tcW w:w="765" w:type="dxa"/>
            <w:shd w:val="clear" w:color="auto" w:fill="A6A6A6" w:themeFill="background1" w:themeFillShade="A6"/>
          </w:tcPr>
          <w:p w14:paraId="48874060"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07BD7107"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09A5DE55"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3B4F0C9D"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62A3C38A" w14:textId="77777777" w:rsidR="00547A66" w:rsidRDefault="00547A66" w:rsidP="00547A66">
            <w:pPr>
              <w:ind w:right="1"/>
              <w:rPr>
                <w:rFonts w:ascii="Arial" w:eastAsia="Verdana" w:hAnsi="Arial" w:cs="Arial"/>
                <w:sz w:val="18"/>
                <w:szCs w:val="18"/>
              </w:rPr>
            </w:pPr>
          </w:p>
        </w:tc>
        <w:tc>
          <w:tcPr>
            <w:tcW w:w="964" w:type="dxa"/>
            <w:shd w:val="clear" w:color="auto" w:fill="000000" w:themeFill="text1"/>
          </w:tcPr>
          <w:p w14:paraId="3F91838A" w14:textId="77777777" w:rsidR="00547A66" w:rsidRDefault="00547A66" w:rsidP="00547A66">
            <w:pPr>
              <w:ind w:right="1"/>
              <w:rPr>
                <w:rFonts w:ascii="Arial" w:eastAsia="Verdana" w:hAnsi="Arial" w:cs="Arial"/>
                <w:sz w:val="18"/>
                <w:szCs w:val="18"/>
              </w:rPr>
            </w:pPr>
          </w:p>
        </w:tc>
      </w:tr>
      <w:tr w:rsidR="00547A66" w14:paraId="04F8AB91" w14:textId="77777777" w:rsidTr="00E60BE7">
        <w:tc>
          <w:tcPr>
            <w:tcW w:w="2268" w:type="dxa"/>
          </w:tcPr>
          <w:p w14:paraId="0116CE07" w14:textId="7FD68A7B" w:rsidR="00547A66" w:rsidRPr="00E60BE7" w:rsidRDefault="00DE0B06" w:rsidP="00547A66">
            <w:pPr>
              <w:ind w:right="1"/>
              <w:rPr>
                <w:rFonts w:eastAsia="Verdana"/>
                <w:sz w:val="16"/>
                <w:szCs w:val="16"/>
              </w:rPr>
            </w:pPr>
            <w:r w:rsidRPr="00E60BE7">
              <w:rPr>
                <w:sz w:val="16"/>
                <w:szCs w:val="16"/>
              </w:rPr>
              <w:t>StoNivellit</w:t>
            </w:r>
            <w:r w:rsidR="00547A66" w:rsidRPr="00E60BE7">
              <w:rPr>
                <w:sz w:val="16"/>
                <w:szCs w:val="16"/>
              </w:rPr>
              <w:t xml:space="preserve"> + StoColor Silco G </w:t>
            </w:r>
          </w:p>
        </w:tc>
        <w:tc>
          <w:tcPr>
            <w:tcW w:w="765" w:type="dxa"/>
            <w:shd w:val="clear" w:color="auto" w:fill="D9D9D9" w:themeFill="background1" w:themeFillShade="D9"/>
          </w:tcPr>
          <w:p w14:paraId="62EA8169"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5973930E"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41DD5355"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62D2B626" w14:textId="77777777" w:rsidR="00547A66" w:rsidRDefault="00547A66" w:rsidP="00547A66">
            <w:pPr>
              <w:ind w:right="1"/>
              <w:rPr>
                <w:rFonts w:ascii="Arial" w:eastAsia="Verdana" w:hAnsi="Arial" w:cs="Arial"/>
                <w:sz w:val="18"/>
                <w:szCs w:val="18"/>
              </w:rPr>
            </w:pPr>
          </w:p>
        </w:tc>
        <w:tc>
          <w:tcPr>
            <w:tcW w:w="680" w:type="dxa"/>
            <w:shd w:val="clear" w:color="auto" w:fill="D9D9D9" w:themeFill="background1" w:themeFillShade="D9"/>
          </w:tcPr>
          <w:p w14:paraId="48A2BA94" w14:textId="77777777" w:rsidR="00547A66" w:rsidRDefault="00547A66" w:rsidP="00547A66">
            <w:pPr>
              <w:ind w:right="1"/>
              <w:rPr>
                <w:rFonts w:ascii="Arial" w:eastAsia="Verdana" w:hAnsi="Arial" w:cs="Arial"/>
                <w:sz w:val="18"/>
                <w:szCs w:val="18"/>
              </w:rPr>
            </w:pPr>
          </w:p>
        </w:tc>
        <w:tc>
          <w:tcPr>
            <w:tcW w:w="765" w:type="dxa"/>
            <w:shd w:val="clear" w:color="auto" w:fill="A6A6A6" w:themeFill="background1" w:themeFillShade="A6"/>
          </w:tcPr>
          <w:p w14:paraId="25DC9363"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1A0F0BB8"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4E4141A6" w14:textId="77777777" w:rsidR="00547A66" w:rsidRDefault="00547A66" w:rsidP="00547A66">
            <w:pPr>
              <w:ind w:right="1"/>
              <w:rPr>
                <w:rFonts w:ascii="Arial" w:eastAsia="Verdana" w:hAnsi="Arial" w:cs="Arial"/>
                <w:sz w:val="18"/>
                <w:szCs w:val="18"/>
              </w:rPr>
            </w:pPr>
          </w:p>
        </w:tc>
        <w:tc>
          <w:tcPr>
            <w:tcW w:w="680" w:type="dxa"/>
            <w:shd w:val="clear" w:color="auto" w:fill="A6A6A6" w:themeFill="background1" w:themeFillShade="A6"/>
          </w:tcPr>
          <w:p w14:paraId="388052CC" w14:textId="77777777" w:rsidR="00547A66" w:rsidRDefault="00547A66" w:rsidP="00547A66">
            <w:pPr>
              <w:ind w:right="1"/>
              <w:rPr>
                <w:rFonts w:ascii="Arial" w:eastAsia="Verdana" w:hAnsi="Arial" w:cs="Arial"/>
                <w:sz w:val="18"/>
                <w:szCs w:val="18"/>
              </w:rPr>
            </w:pPr>
          </w:p>
        </w:tc>
        <w:tc>
          <w:tcPr>
            <w:tcW w:w="680" w:type="dxa"/>
            <w:shd w:val="clear" w:color="auto" w:fill="000000" w:themeFill="text1"/>
          </w:tcPr>
          <w:p w14:paraId="2DF53F9E" w14:textId="77777777" w:rsidR="00547A66" w:rsidRDefault="00547A66" w:rsidP="00547A66">
            <w:pPr>
              <w:ind w:right="1"/>
              <w:rPr>
                <w:rFonts w:ascii="Arial" w:eastAsia="Verdana" w:hAnsi="Arial" w:cs="Arial"/>
                <w:sz w:val="18"/>
                <w:szCs w:val="18"/>
              </w:rPr>
            </w:pPr>
          </w:p>
        </w:tc>
        <w:tc>
          <w:tcPr>
            <w:tcW w:w="964" w:type="dxa"/>
            <w:shd w:val="clear" w:color="auto" w:fill="000000" w:themeFill="text1"/>
          </w:tcPr>
          <w:p w14:paraId="34964C44" w14:textId="77777777" w:rsidR="00547A66" w:rsidRDefault="00547A66" w:rsidP="00547A66">
            <w:pPr>
              <w:ind w:right="1"/>
              <w:rPr>
                <w:rFonts w:ascii="Arial" w:eastAsia="Verdana" w:hAnsi="Arial" w:cs="Arial"/>
                <w:sz w:val="18"/>
                <w:szCs w:val="18"/>
              </w:rPr>
            </w:pPr>
          </w:p>
        </w:tc>
      </w:tr>
    </w:tbl>
    <w:p w14:paraId="64617B70" w14:textId="77777777" w:rsidR="00DC132E" w:rsidRDefault="00477D98" w:rsidP="00DC132E">
      <w:pPr>
        <w:ind w:left="-709" w:right="1"/>
        <w:jc w:val="both"/>
        <w:rPr>
          <w:rFonts w:ascii="Arial" w:eastAsia="Verdana" w:hAnsi="Arial" w:cs="Arial"/>
          <w:b/>
          <w:bCs/>
          <w:sz w:val="18"/>
          <w:szCs w:val="18"/>
          <w:u w:val="single"/>
        </w:rPr>
      </w:pPr>
      <w:r w:rsidRPr="00DE2DDC">
        <w:rPr>
          <w:rFonts w:ascii="Arial" w:eastAsia="Verdana" w:hAnsi="Arial" w:cs="Arial"/>
          <w:sz w:val="16"/>
          <w:szCs w:val="16"/>
        </w:rPr>
        <w:br/>
      </w:r>
      <w:r w:rsidRPr="004E763B">
        <w:rPr>
          <w:rFonts w:ascii="Arial" w:eastAsia="Verdana" w:hAnsi="Arial" w:cs="Arial"/>
          <w:b/>
          <w:bCs/>
          <w:sz w:val="18"/>
          <w:szCs w:val="18"/>
          <w:u w:val="single"/>
        </w:rPr>
        <w:t>Planéité des supports</w:t>
      </w:r>
    </w:p>
    <w:p w14:paraId="4FDA8A91" w14:textId="77777777" w:rsidR="00DC132E" w:rsidRDefault="00477D98" w:rsidP="00DC132E">
      <w:pPr>
        <w:ind w:left="-709" w:right="1"/>
        <w:jc w:val="both"/>
        <w:rPr>
          <w:rFonts w:ascii="Arial" w:eastAsia="Verdana" w:hAnsi="Arial" w:cs="Arial"/>
          <w:sz w:val="18"/>
          <w:szCs w:val="18"/>
        </w:rPr>
      </w:pPr>
      <w:r w:rsidRPr="004E763B">
        <w:rPr>
          <w:rFonts w:ascii="Arial" w:eastAsia="Verdana" w:hAnsi="Arial" w:cs="Arial"/>
          <w:sz w:val="18"/>
          <w:szCs w:val="18"/>
        </w:rPr>
        <w:t>Conformément au Cahier 3035 du CSTB, les supports doivent être plans et ne présenter aucune irrégularité importante de surface, ni désaffleur supérieur à 1cm sous la règle de 2m.</w:t>
      </w:r>
    </w:p>
    <w:p w14:paraId="763252CB" w14:textId="77777777" w:rsidR="00D27140" w:rsidRDefault="00477D98" w:rsidP="00DC132E">
      <w:pPr>
        <w:ind w:left="-709" w:right="1"/>
        <w:jc w:val="both"/>
        <w:rPr>
          <w:rFonts w:ascii="Arial" w:eastAsia="Verdana" w:hAnsi="Arial" w:cs="Arial"/>
          <w:b/>
          <w:bCs/>
          <w:sz w:val="18"/>
          <w:szCs w:val="18"/>
          <w:u w:val="single"/>
        </w:rPr>
      </w:pPr>
      <w:r w:rsidRPr="004E763B">
        <w:rPr>
          <w:rFonts w:ascii="Arial" w:eastAsia="Verdana" w:hAnsi="Arial" w:cs="Arial"/>
          <w:sz w:val="18"/>
          <w:szCs w:val="18"/>
        </w:rPr>
        <w:t>Le calage en plein est conseillé pour un écart de planéité jusqu’à 5mm. Le calage par plots ou par boudins permet d’aller jusqu’à des écarts de planéité de 10mm. Dans le cas contraire, il est nécessaire d’effectuer des ragréages localisés ou un dressage général.</w:t>
      </w:r>
      <w:r w:rsidRPr="004E763B">
        <w:rPr>
          <w:rFonts w:ascii="Arial" w:eastAsia="Verdana" w:hAnsi="Arial" w:cs="Arial"/>
          <w:sz w:val="18"/>
          <w:szCs w:val="18"/>
        </w:rPr>
        <w:br/>
      </w:r>
      <w:r w:rsidRPr="00DE2DDC">
        <w:rPr>
          <w:rFonts w:ascii="Arial" w:eastAsia="Verdana" w:hAnsi="Arial" w:cs="Arial"/>
          <w:sz w:val="16"/>
          <w:szCs w:val="16"/>
        </w:rPr>
        <w:br/>
      </w:r>
      <w:r w:rsidRPr="004E763B">
        <w:rPr>
          <w:rFonts w:ascii="Arial" w:eastAsia="Verdana" w:hAnsi="Arial" w:cs="Arial"/>
          <w:b/>
          <w:bCs/>
          <w:sz w:val="18"/>
          <w:szCs w:val="18"/>
          <w:u w:val="single"/>
        </w:rPr>
        <w:t>Confection du socle par profil aluminium ou PVC</w:t>
      </w:r>
    </w:p>
    <w:p w14:paraId="5302298F" w14:textId="039F1C7A" w:rsidR="00477D98" w:rsidRDefault="0016685F" w:rsidP="00DC132E">
      <w:pPr>
        <w:ind w:left="-709" w:right="1"/>
        <w:jc w:val="both"/>
        <w:rPr>
          <w:rFonts w:ascii="Arial" w:eastAsia="Verdana" w:hAnsi="Arial" w:cs="Arial"/>
          <w:sz w:val="18"/>
          <w:szCs w:val="18"/>
        </w:rPr>
      </w:pPr>
      <w:r w:rsidRPr="008B7841">
        <w:rPr>
          <w:rFonts w:ascii="Arial" w:eastAsia="Verdana" w:hAnsi="Arial" w:cs="Arial"/>
          <w:sz w:val="18"/>
          <w:szCs w:val="18"/>
        </w:rPr>
        <w:t>À la hauteur du socle, mettre en place, horizontalement, le </w:t>
      </w:r>
      <w:r w:rsidRPr="008B7841">
        <w:rPr>
          <w:rFonts w:ascii="Arial" w:eastAsia="Verdana" w:hAnsi="Arial" w:cs="Arial"/>
          <w:b/>
          <w:bCs/>
          <w:sz w:val="18"/>
          <w:szCs w:val="18"/>
        </w:rPr>
        <w:t>StoProfile Start ST</w:t>
      </w:r>
      <w:r w:rsidRPr="008B7841">
        <w:rPr>
          <w:rFonts w:ascii="Arial" w:eastAsia="Verdana" w:hAnsi="Arial" w:cs="Arial"/>
          <w:sz w:val="18"/>
          <w:szCs w:val="18"/>
        </w:rPr>
        <w:t> (réduction du pont thermique)</w:t>
      </w:r>
      <w:r>
        <w:rPr>
          <w:rFonts w:ascii="Arial" w:eastAsia="Verdana" w:hAnsi="Arial" w:cs="Arial"/>
          <w:sz w:val="18"/>
          <w:szCs w:val="18"/>
        </w:rPr>
        <w:t xml:space="preserve"> et </w:t>
      </w:r>
      <w:r w:rsidRPr="0041560A">
        <w:rPr>
          <w:rFonts w:ascii="Arial" w:eastAsia="Verdana" w:hAnsi="Arial" w:cs="Arial"/>
          <w:b/>
          <w:bCs/>
          <w:sz w:val="18"/>
          <w:szCs w:val="18"/>
        </w:rPr>
        <w:t>Sto</w:t>
      </w:r>
      <w:r>
        <w:rPr>
          <w:rFonts w:ascii="Arial" w:eastAsia="Verdana" w:hAnsi="Arial" w:cs="Arial"/>
          <w:b/>
          <w:bCs/>
          <w:sz w:val="18"/>
          <w:szCs w:val="18"/>
        </w:rPr>
        <w:t>-</w:t>
      </w:r>
      <w:r w:rsidRPr="0041560A">
        <w:rPr>
          <w:rFonts w:ascii="Arial" w:eastAsia="Verdana" w:hAnsi="Arial" w:cs="Arial"/>
          <w:b/>
          <w:bCs/>
          <w:sz w:val="18"/>
          <w:szCs w:val="18"/>
        </w:rPr>
        <w:t>Profil entoilé PH</w:t>
      </w:r>
      <w:r>
        <w:rPr>
          <w:rFonts w:ascii="Arial" w:eastAsia="Verdana" w:hAnsi="Arial" w:cs="Arial"/>
          <w:sz w:val="18"/>
          <w:szCs w:val="18"/>
        </w:rPr>
        <w:t xml:space="preserve"> ou </w:t>
      </w:r>
      <w:r w:rsidRPr="008B7841">
        <w:rPr>
          <w:rFonts w:ascii="Arial" w:eastAsia="Verdana" w:hAnsi="Arial" w:cs="Arial"/>
          <w:sz w:val="18"/>
          <w:szCs w:val="18"/>
        </w:rPr>
        <w:t>le </w:t>
      </w:r>
      <w:r w:rsidRPr="008B7841">
        <w:rPr>
          <w:rFonts w:ascii="Arial" w:eastAsia="Verdana" w:hAnsi="Arial" w:cs="Arial"/>
          <w:b/>
          <w:bCs/>
          <w:sz w:val="18"/>
          <w:szCs w:val="18"/>
        </w:rPr>
        <w:t>Sto-Profil de départ S12</w:t>
      </w:r>
      <w:r>
        <w:rPr>
          <w:rFonts w:ascii="Arial" w:eastAsia="Verdana" w:hAnsi="Arial" w:cs="Arial"/>
          <w:sz w:val="18"/>
          <w:szCs w:val="18"/>
        </w:rPr>
        <w:t xml:space="preserve"> avec</w:t>
      </w:r>
      <w:r w:rsidRPr="00A602C3">
        <w:rPr>
          <w:rFonts w:ascii="Arial" w:eastAsia="Verdana" w:hAnsi="Arial" w:cs="Arial"/>
          <w:sz w:val="18"/>
          <w:szCs w:val="18"/>
        </w:rPr>
        <w:t xml:space="preserve"> le</w:t>
      </w:r>
      <w:r w:rsidRPr="008B7841">
        <w:rPr>
          <w:rFonts w:ascii="Arial" w:eastAsia="Verdana" w:hAnsi="Arial" w:cs="Arial"/>
          <w:b/>
          <w:bCs/>
          <w:sz w:val="18"/>
          <w:szCs w:val="18"/>
        </w:rPr>
        <w:t xml:space="preserve"> Sto Profil à Clipser TR</w:t>
      </w:r>
      <w:r>
        <w:rPr>
          <w:rFonts w:ascii="Arial" w:eastAsia="Verdana" w:hAnsi="Arial" w:cs="Arial"/>
          <w:b/>
          <w:bCs/>
          <w:sz w:val="18"/>
          <w:szCs w:val="18"/>
        </w:rPr>
        <w:t xml:space="preserve"> </w:t>
      </w:r>
      <w:r w:rsidRPr="00441164">
        <w:rPr>
          <w:rFonts w:ascii="Arial" w:eastAsia="Verdana" w:hAnsi="Arial" w:cs="Arial"/>
          <w:sz w:val="18"/>
          <w:szCs w:val="18"/>
        </w:rPr>
        <w:t>à mettre en œuvre</w:t>
      </w:r>
      <w:r>
        <w:rPr>
          <w:rFonts w:ascii="Arial" w:eastAsia="Verdana" w:hAnsi="Arial" w:cs="Arial"/>
          <w:b/>
          <w:bCs/>
          <w:sz w:val="18"/>
          <w:szCs w:val="18"/>
        </w:rPr>
        <w:t xml:space="preserve"> </w:t>
      </w:r>
      <w:r>
        <w:rPr>
          <w:rFonts w:ascii="Arial" w:eastAsia="Verdana" w:hAnsi="Arial" w:cs="Arial"/>
          <w:sz w:val="18"/>
          <w:szCs w:val="18"/>
        </w:rPr>
        <w:t>avant la pose de l’isolant</w:t>
      </w:r>
      <w:r w:rsidRPr="008B7841">
        <w:rPr>
          <w:rFonts w:ascii="Arial" w:eastAsia="Verdana" w:hAnsi="Arial" w:cs="Arial"/>
          <w:sz w:val="18"/>
          <w:szCs w:val="18"/>
        </w:rPr>
        <w:t>, à l’aide de </w:t>
      </w:r>
      <w:r w:rsidRPr="008B7841">
        <w:rPr>
          <w:rFonts w:ascii="Arial" w:eastAsia="Verdana" w:hAnsi="Arial" w:cs="Arial"/>
          <w:b/>
          <w:bCs/>
          <w:sz w:val="18"/>
          <w:szCs w:val="18"/>
        </w:rPr>
        <w:t>3 Sto-Tape Vis par mètre linéaire</w:t>
      </w:r>
      <w:r w:rsidRPr="008B7841">
        <w:rPr>
          <w:rFonts w:ascii="Arial" w:eastAsia="Verdana" w:hAnsi="Arial" w:cs="Arial"/>
          <w:sz w:val="18"/>
          <w:szCs w:val="18"/>
        </w:rPr>
        <w:t>, la première et la dernière fixation étant à </w:t>
      </w:r>
      <w:r w:rsidRPr="008B7841">
        <w:rPr>
          <w:rFonts w:ascii="Arial" w:eastAsia="Verdana" w:hAnsi="Arial" w:cs="Arial"/>
          <w:b/>
          <w:bCs/>
          <w:sz w:val="18"/>
          <w:szCs w:val="18"/>
        </w:rPr>
        <w:t>5 cm maximum</w:t>
      </w:r>
      <w:r w:rsidRPr="008B7841">
        <w:rPr>
          <w:rFonts w:ascii="Arial" w:eastAsia="Verdana" w:hAnsi="Arial" w:cs="Arial"/>
          <w:sz w:val="18"/>
          <w:szCs w:val="18"/>
        </w:rPr>
        <w:t> des extrémités du socle.</w:t>
      </w:r>
      <w:r w:rsidRPr="008B7841">
        <w:rPr>
          <w:rFonts w:ascii="Arial" w:eastAsia="Verdana" w:hAnsi="Arial" w:cs="Arial"/>
          <w:sz w:val="18"/>
          <w:szCs w:val="18"/>
        </w:rPr>
        <w:br/>
        <w:t>Rattraper les inégalités par des </w:t>
      </w:r>
      <w:r w:rsidRPr="008B7841">
        <w:rPr>
          <w:rFonts w:ascii="Arial" w:eastAsia="Verdana" w:hAnsi="Arial" w:cs="Arial"/>
          <w:b/>
          <w:bCs/>
          <w:sz w:val="18"/>
          <w:szCs w:val="18"/>
        </w:rPr>
        <w:t>Cales Sto</w:t>
      </w:r>
      <w:r w:rsidRPr="008B7841">
        <w:rPr>
          <w:rFonts w:ascii="Arial" w:eastAsia="Verdana" w:hAnsi="Arial" w:cs="Arial"/>
          <w:sz w:val="18"/>
          <w:szCs w:val="18"/>
        </w:rPr>
        <w:t>. La </w:t>
      </w:r>
      <w:r w:rsidRPr="008B7841">
        <w:rPr>
          <w:rFonts w:ascii="Arial" w:eastAsia="Verdana" w:hAnsi="Arial" w:cs="Arial"/>
          <w:b/>
          <w:bCs/>
          <w:sz w:val="18"/>
          <w:szCs w:val="18"/>
        </w:rPr>
        <w:t>largeur des profils</w:t>
      </w:r>
      <w:r w:rsidRPr="008B7841">
        <w:rPr>
          <w:rFonts w:ascii="Arial" w:eastAsia="Verdana" w:hAnsi="Arial" w:cs="Arial"/>
          <w:sz w:val="18"/>
          <w:szCs w:val="18"/>
        </w:rPr>
        <w:t> est en fonction de l’</w:t>
      </w:r>
      <w:r w:rsidRPr="008B7841">
        <w:rPr>
          <w:rFonts w:ascii="Arial" w:eastAsia="Verdana" w:hAnsi="Arial" w:cs="Arial"/>
          <w:b/>
          <w:bCs/>
          <w:sz w:val="18"/>
          <w:szCs w:val="18"/>
        </w:rPr>
        <w:t>épaisseur des panneaux</w:t>
      </w:r>
      <w:r w:rsidRPr="008B7841">
        <w:rPr>
          <w:rFonts w:ascii="Arial" w:eastAsia="Verdana" w:hAnsi="Arial" w:cs="Arial"/>
          <w:sz w:val="18"/>
          <w:szCs w:val="18"/>
        </w:rPr>
        <w:t>.</w:t>
      </w:r>
      <w:r w:rsidRPr="008B7841">
        <w:rPr>
          <w:rFonts w:ascii="Arial" w:eastAsia="Verdana" w:hAnsi="Arial" w:cs="Arial"/>
          <w:sz w:val="18"/>
          <w:szCs w:val="18"/>
        </w:rPr>
        <w:br/>
        <w:t>Laisser entre les socles un </w:t>
      </w:r>
      <w:r w:rsidRPr="008B7841">
        <w:rPr>
          <w:rFonts w:ascii="Arial" w:eastAsia="Verdana" w:hAnsi="Arial" w:cs="Arial"/>
          <w:b/>
          <w:bCs/>
          <w:sz w:val="18"/>
          <w:szCs w:val="18"/>
        </w:rPr>
        <w:t>espace minimum de 5 mm</w:t>
      </w:r>
      <w:r w:rsidRPr="008B7841">
        <w:rPr>
          <w:rFonts w:ascii="Arial" w:eastAsia="Verdana" w:hAnsi="Arial" w:cs="Arial"/>
          <w:sz w:val="18"/>
          <w:szCs w:val="18"/>
        </w:rPr>
        <w:t>, au moyen de </w:t>
      </w:r>
      <w:r w:rsidRPr="008B7841">
        <w:rPr>
          <w:rFonts w:ascii="Arial" w:eastAsia="Verdana" w:hAnsi="Arial" w:cs="Arial"/>
          <w:b/>
          <w:bCs/>
          <w:sz w:val="18"/>
          <w:szCs w:val="18"/>
        </w:rPr>
        <w:t>Sto-Cale de jonction</w:t>
      </w:r>
      <w:r w:rsidRPr="008B7841">
        <w:rPr>
          <w:rFonts w:ascii="Arial" w:eastAsia="Verdana" w:hAnsi="Arial" w:cs="Arial"/>
          <w:sz w:val="18"/>
          <w:szCs w:val="18"/>
        </w:rPr>
        <w:t>, permettant la </w:t>
      </w:r>
      <w:r w:rsidRPr="008B7841">
        <w:rPr>
          <w:rFonts w:ascii="Arial" w:eastAsia="Verdana" w:hAnsi="Arial" w:cs="Arial"/>
          <w:b/>
          <w:bCs/>
          <w:sz w:val="18"/>
          <w:szCs w:val="18"/>
        </w:rPr>
        <w:t xml:space="preserve">libre dilatation des </w:t>
      </w:r>
      <w:r w:rsidRPr="008B7841">
        <w:rPr>
          <w:rFonts w:ascii="Arial" w:eastAsia="Verdana" w:hAnsi="Arial" w:cs="Arial"/>
          <w:b/>
          <w:bCs/>
          <w:sz w:val="18"/>
          <w:szCs w:val="18"/>
        </w:rPr>
        <w:lastRenderedPageBreak/>
        <w:t>profils</w:t>
      </w:r>
      <w:r w:rsidRPr="008B7841">
        <w:rPr>
          <w:rFonts w:ascii="Arial" w:eastAsia="Verdana" w:hAnsi="Arial" w:cs="Arial"/>
          <w:sz w:val="18"/>
          <w:szCs w:val="18"/>
        </w:rPr>
        <w:t>.</w:t>
      </w:r>
      <w:r w:rsidR="00477D98" w:rsidRPr="004E763B">
        <w:rPr>
          <w:rFonts w:ascii="Arial" w:eastAsia="Verdana" w:hAnsi="Arial" w:cs="Arial"/>
          <w:sz w:val="18"/>
          <w:szCs w:val="18"/>
        </w:rPr>
        <w:br/>
      </w:r>
    </w:p>
    <w:p w14:paraId="42758CB6" w14:textId="77777777" w:rsidR="00D27140" w:rsidRDefault="00BD51FD" w:rsidP="00DC132E">
      <w:pPr>
        <w:ind w:left="-709"/>
        <w:jc w:val="both"/>
        <w:rPr>
          <w:rFonts w:ascii="Arial" w:eastAsia="Verdana" w:hAnsi="Arial" w:cs="Arial"/>
          <w:b/>
          <w:bCs/>
          <w:sz w:val="18"/>
          <w:szCs w:val="18"/>
          <w:u w:val="single"/>
        </w:rPr>
      </w:pPr>
      <w:r w:rsidRPr="004E763B">
        <w:rPr>
          <w:rFonts w:ascii="Arial" w:eastAsia="Verdana" w:hAnsi="Arial" w:cs="Arial"/>
          <w:b/>
          <w:bCs/>
          <w:sz w:val="18"/>
          <w:szCs w:val="18"/>
          <w:u w:val="single"/>
        </w:rPr>
        <w:t xml:space="preserve">Pose de l'isolant </w:t>
      </w:r>
      <w:r w:rsidR="00EC760F">
        <w:rPr>
          <w:rFonts w:ascii="Arial" w:eastAsia="Verdana" w:hAnsi="Arial" w:cs="Arial"/>
          <w:b/>
          <w:bCs/>
          <w:sz w:val="18"/>
          <w:szCs w:val="18"/>
          <w:u w:val="single"/>
        </w:rPr>
        <w:t xml:space="preserve">Fibre de bois </w:t>
      </w:r>
    </w:p>
    <w:p w14:paraId="326622C3" w14:textId="77777777" w:rsidR="007E5AE0" w:rsidRDefault="00BD51FD" w:rsidP="00DC132E">
      <w:pPr>
        <w:ind w:left="-709"/>
        <w:jc w:val="both"/>
        <w:rPr>
          <w:rFonts w:ascii="Arial" w:eastAsia="Verdana" w:hAnsi="Arial" w:cs="Arial"/>
          <w:sz w:val="18"/>
          <w:szCs w:val="18"/>
        </w:rPr>
      </w:pPr>
      <w:r w:rsidRPr="0D9B43FA">
        <w:rPr>
          <w:rFonts w:ascii="Arial" w:eastAsia="Verdana" w:hAnsi="Arial" w:cs="Arial"/>
          <w:sz w:val="18"/>
          <w:szCs w:val="18"/>
        </w:rPr>
        <w:t xml:space="preserve">Collage de l’isolant en </w:t>
      </w:r>
      <w:r w:rsidR="00EC760F" w:rsidRPr="0D9B43FA">
        <w:rPr>
          <w:rFonts w:ascii="Arial" w:eastAsia="Verdana" w:hAnsi="Arial" w:cs="Arial"/>
          <w:sz w:val="18"/>
          <w:szCs w:val="18"/>
        </w:rPr>
        <w:t xml:space="preserve">fibre de </w:t>
      </w:r>
      <w:r w:rsidR="52E8DE61" w:rsidRPr="0D9B43FA">
        <w:rPr>
          <w:rFonts w:ascii="Arial" w:eastAsia="Verdana" w:hAnsi="Arial" w:cs="Arial"/>
          <w:sz w:val="18"/>
          <w:szCs w:val="18"/>
        </w:rPr>
        <w:t>bois,</w:t>
      </w:r>
      <w:r w:rsidRPr="0D9B43FA">
        <w:rPr>
          <w:rFonts w:ascii="Arial" w:eastAsia="Verdana" w:hAnsi="Arial" w:cs="Arial"/>
          <w:sz w:val="18"/>
          <w:szCs w:val="18"/>
        </w:rPr>
        <w:t xml:space="preserve"> sur les supports préparés au préalable suivant les indications précédentes.</w:t>
      </w:r>
      <w:r>
        <w:br/>
      </w:r>
      <w:r w:rsidRPr="0D9B43FA">
        <w:rPr>
          <w:rFonts w:ascii="Arial" w:eastAsia="Verdana" w:hAnsi="Arial" w:cs="Arial"/>
          <w:sz w:val="18"/>
          <w:szCs w:val="18"/>
        </w:rPr>
        <w:t xml:space="preserve">Se référer à l'avis technique </w:t>
      </w:r>
      <w:r w:rsidR="004869CB" w:rsidRPr="0D9B43FA">
        <w:rPr>
          <w:rFonts w:ascii="Arial" w:eastAsia="Verdana" w:hAnsi="Arial" w:cs="Arial"/>
          <w:b/>
          <w:bCs/>
          <w:sz w:val="18"/>
          <w:szCs w:val="18"/>
        </w:rPr>
        <w:t xml:space="preserve">StoTherm Wood </w:t>
      </w:r>
      <w:r w:rsidRPr="0D9B43FA">
        <w:rPr>
          <w:rFonts w:ascii="Arial" w:eastAsia="Verdana" w:hAnsi="Arial" w:cs="Arial"/>
          <w:sz w:val="18"/>
          <w:szCs w:val="18"/>
        </w:rPr>
        <w:t xml:space="preserve">pour les isolants en </w:t>
      </w:r>
      <w:r w:rsidR="00191653" w:rsidRPr="0D9B43FA">
        <w:rPr>
          <w:rFonts w:ascii="Arial" w:eastAsia="Verdana" w:hAnsi="Arial" w:cs="Arial"/>
          <w:sz w:val="18"/>
          <w:szCs w:val="18"/>
        </w:rPr>
        <w:t xml:space="preserve">fibre de bois </w:t>
      </w:r>
      <w:r w:rsidRPr="0D9B43FA">
        <w:rPr>
          <w:rFonts w:ascii="Arial" w:eastAsia="Verdana" w:hAnsi="Arial" w:cs="Arial"/>
          <w:sz w:val="18"/>
          <w:szCs w:val="18"/>
        </w:rPr>
        <w:t>visés.</w:t>
      </w:r>
    </w:p>
    <w:p w14:paraId="72D41933" w14:textId="13505767" w:rsidR="00821C91" w:rsidRDefault="00BD51FD" w:rsidP="00DC132E">
      <w:pPr>
        <w:ind w:left="-709"/>
        <w:jc w:val="both"/>
        <w:rPr>
          <w:rFonts w:ascii="Arial" w:eastAsia="Verdana" w:hAnsi="Arial" w:cs="Arial"/>
          <w:sz w:val="18"/>
          <w:szCs w:val="18"/>
        </w:rPr>
      </w:pPr>
      <w:r w:rsidRPr="0D9B43FA">
        <w:rPr>
          <w:rFonts w:ascii="Arial" w:eastAsia="Verdana" w:hAnsi="Arial" w:cs="Arial"/>
          <w:sz w:val="18"/>
          <w:szCs w:val="18"/>
        </w:rPr>
        <w:t xml:space="preserve">Ces panneaux seront posés en appareillage, de façon absolument plane et à joints plats serrés, au moyen de </w:t>
      </w:r>
      <w:r w:rsidR="004869CB" w:rsidRPr="0D9B43FA">
        <w:rPr>
          <w:rFonts w:ascii="Arial" w:eastAsia="Verdana" w:hAnsi="Arial" w:cs="Arial"/>
          <w:b/>
          <w:bCs/>
          <w:sz w:val="18"/>
          <w:szCs w:val="18"/>
        </w:rPr>
        <w:t xml:space="preserve">StoLevell </w:t>
      </w:r>
      <w:r w:rsidR="018003D0" w:rsidRPr="0D9B43FA">
        <w:rPr>
          <w:rFonts w:ascii="Arial" w:eastAsia="Verdana" w:hAnsi="Arial" w:cs="Arial"/>
          <w:b/>
          <w:bCs/>
          <w:sz w:val="18"/>
          <w:szCs w:val="18"/>
        </w:rPr>
        <w:t>U</w:t>
      </w:r>
      <w:r w:rsidR="004869CB" w:rsidRPr="0D9B43FA">
        <w:rPr>
          <w:rFonts w:ascii="Arial" w:eastAsia="Verdana" w:hAnsi="Arial" w:cs="Arial"/>
          <w:b/>
          <w:bCs/>
          <w:sz w:val="18"/>
          <w:szCs w:val="18"/>
        </w:rPr>
        <w:t xml:space="preserve">ni </w:t>
      </w:r>
      <w:r w:rsidRPr="0D9B43FA">
        <w:rPr>
          <w:rFonts w:ascii="Arial" w:eastAsia="Verdana" w:hAnsi="Arial" w:cs="Arial"/>
          <w:sz w:val="18"/>
          <w:szCs w:val="18"/>
        </w:rPr>
        <w:t xml:space="preserve">ou </w:t>
      </w:r>
      <w:r w:rsidRPr="0D9B43FA">
        <w:rPr>
          <w:rFonts w:ascii="Arial" w:eastAsia="Verdana" w:hAnsi="Arial" w:cs="Arial"/>
          <w:b/>
          <w:bCs/>
          <w:sz w:val="18"/>
          <w:szCs w:val="18"/>
        </w:rPr>
        <w:t xml:space="preserve">StoLevell FT </w:t>
      </w:r>
      <w:r w:rsidR="001D1F2B" w:rsidRPr="0D9B43FA">
        <w:rPr>
          <w:rFonts w:ascii="Arial" w:eastAsia="Verdana" w:hAnsi="Arial" w:cs="Arial"/>
          <w:b/>
          <w:bCs/>
          <w:sz w:val="18"/>
          <w:szCs w:val="18"/>
        </w:rPr>
        <w:t xml:space="preserve">(en hiver uniquement) </w:t>
      </w:r>
      <w:r w:rsidRPr="0D9B43FA">
        <w:rPr>
          <w:rFonts w:ascii="Arial" w:eastAsia="Verdana" w:hAnsi="Arial" w:cs="Arial"/>
          <w:sz w:val="18"/>
          <w:szCs w:val="18"/>
        </w:rPr>
        <w:t xml:space="preserve">et harpés dans les </w:t>
      </w:r>
      <w:r w:rsidR="00821C91" w:rsidRPr="0D9B43FA">
        <w:rPr>
          <w:rFonts w:ascii="Arial" w:eastAsia="Verdana" w:hAnsi="Arial" w:cs="Arial"/>
          <w:sz w:val="18"/>
          <w:szCs w:val="18"/>
        </w:rPr>
        <w:t xml:space="preserve">angles </w:t>
      </w:r>
      <w:r w:rsidR="00821C91" w:rsidRPr="0D9B43FA">
        <w:rPr>
          <w:rFonts w:ascii="Arial" w:eastAsia="Verdana" w:hAnsi="Arial" w:cs="Arial"/>
          <w:b/>
          <w:bCs/>
          <w:sz w:val="18"/>
          <w:szCs w:val="18"/>
        </w:rPr>
        <w:t xml:space="preserve">en veillant à appliquer un boudin continu au démarrage et tous les 2 niveaux et sur la dernière rangée. « Cette disposition a pour objectif de limiter les lames d’air parasites qui dégradent les performances thermiques. » Extrait du CPT 3035  </w:t>
      </w:r>
    </w:p>
    <w:p w14:paraId="60595626" w14:textId="77777777" w:rsidR="00D27140" w:rsidRDefault="00BD51FD" w:rsidP="00DC132E">
      <w:pPr>
        <w:ind w:left="-709"/>
        <w:jc w:val="both"/>
        <w:rPr>
          <w:rFonts w:ascii="Arial" w:eastAsia="Verdana" w:hAnsi="Arial" w:cs="Arial"/>
          <w:sz w:val="18"/>
          <w:szCs w:val="18"/>
        </w:rPr>
      </w:pPr>
      <w:r w:rsidRPr="004E763B">
        <w:rPr>
          <w:rFonts w:ascii="Arial" w:eastAsia="Verdana" w:hAnsi="Arial" w:cs="Arial"/>
          <w:sz w:val="18"/>
          <w:szCs w:val="18"/>
        </w:rPr>
        <w:br/>
        <w:t>Les joints de plaques doivent être décalés d'au moins 100mm par rapport aux joints des rails de départ et d'arrêts latéraux conformément au CPT 3035 de Septembre 2018 du CSTB.</w:t>
      </w:r>
    </w:p>
    <w:p w14:paraId="28DA33E9" w14:textId="77777777" w:rsidR="00D27140" w:rsidRDefault="00BD51FD" w:rsidP="00DC132E">
      <w:pPr>
        <w:ind w:left="-709"/>
        <w:jc w:val="both"/>
        <w:rPr>
          <w:rFonts w:ascii="Arial" w:eastAsia="Verdana" w:hAnsi="Arial" w:cs="Arial"/>
          <w:sz w:val="18"/>
          <w:szCs w:val="18"/>
        </w:rPr>
      </w:pPr>
      <w:r w:rsidRPr="004E763B">
        <w:rPr>
          <w:rFonts w:ascii="Arial" w:eastAsia="Verdana" w:hAnsi="Arial" w:cs="Arial"/>
          <w:sz w:val="18"/>
          <w:szCs w:val="18"/>
        </w:rPr>
        <w:t>Aux angles de baies, les panneaux seront découpés en "L", afin d'éviter les joints filants.</w:t>
      </w:r>
    </w:p>
    <w:p w14:paraId="0903D19C" w14:textId="77777777" w:rsidR="00D27140" w:rsidRDefault="00BD51FD" w:rsidP="00DC132E">
      <w:pPr>
        <w:ind w:left="-709"/>
        <w:jc w:val="both"/>
        <w:rPr>
          <w:rFonts w:ascii="Arial" w:eastAsia="Verdana" w:hAnsi="Arial" w:cs="Arial"/>
          <w:sz w:val="18"/>
          <w:szCs w:val="18"/>
        </w:rPr>
      </w:pPr>
      <w:r w:rsidRPr="004E763B">
        <w:rPr>
          <w:rFonts w:ascii="Arial" w:eastAsia="Verdana" w:hAnsi="Arial" w:cs="Arial"/>
          <w:sz w:val="18"/>
          <w:szCs w:val="18"/>
        </w:rPr>
        <w:br/>
        <w:t xml:space="preserve">Remplissage des vides éventuels entre les joints avec des morceaux de </w:t>
      </w:r>
      <w:r w:rsidR="00191653">
        <w:rPr>
          <w:rFonts w:ascii="Arial" w:eastAsia="Verdana" w:hAnsi="Arial" w:cs="Arial"/>
          <w:sz w:val="18"/>
          <w:szCs w:val="18"/>
        </w:rPr>
        <w:t>fibre de bois</w:t>
      </w:r>
      <w:r w:rsidRPr="004E763B">
        <w:rPr>
          <w:rFonts w:ascii="Arial" w:eastAsia="Verdana" w:hAnsi="Arial" w:cs="Arial"/>
          <w:sz w:val="18"/>
          <w:szCs w:val="18"/>
        </w:rPr>
        <w:t xml:space="preserve"> découpés.</w:t>
      </w:r>
    </w:p>
    <w:p w14:paraId="1AEC729F" w14:textId="77777777" w:rsidR="00D27140" w:rsidRDefault="00BD51FD" w:rsidP="00DC132E">
      <w:pPr>
        <w:ind w:left="-709"/>
        <w:jc w:val="both"/>
        <w:rPr>
          <w:rFonts w:ascii="Arial" w:eastAsia="Verdana" w:hAnsi="Arial" w:cs="Arial"/>
          <w:b/>
          <w:bCs/>
          <w:sz w:val="18"/>
          <w:szCs w:val="18"/>
        </w:rPr>
      </w:pPr>
      <w:r w:rsidRPr="004E763B">
        <w:rPr>
          <w:rFonts w:ascii="Arial" w:eastAsia="Verdana" w:hAnsi="Arial" w:cs="Arial"/>
          <w:sz w:val="18"/>
          <w:szCs w:val="18"/>
        </w:rPr>
        <w:br/>
      </w:r>
      <w:r w:rsidR="00C33EB2" w:rsidRPr="00C33EB2">
        <w:rPr>
          <w:rFonts w:ascii="Arial" w:eastAsia="Verdana" w:hAnsi="Arial" w:cs="Arial"/>
          <w:b/>
          <w:bCs/>
          <w:sz w:val="18"/>
          <w:szCs w:val="18"/>
        </w:rPr>
        <w:t xml:space="preserve">Nota : Le </w:t>
      </w:r>
      <w:r w:rsidR="001D54A3" w:rsidRPr="00C33EB2">
        <w:rPr>
          <w:rFonts w:ascii="Arial" w:eastAsia="Verdana" w:hAnsi="Arial" w:cs="Arial"/>
          <w:b/>
          <w:bCs/>
          <w:sz w:val="18"/>
          <w:szCs w:val="18"/>
        </w:rPr>
        <w:t>préperçage</w:t>
      </w:r>
      <w:r w:rsidR="00C33EB2" w:rsidRPr="00C33EB2">
        <w:rPr>
          <w:rFonts w:ascii="Arial" w:eastAsia="Verdana" w:hAnsi="Arial" w:cs="Arial"/>
          <w:b/>
          <w:bCs/>
          <w:sz w:val="18"/>
          <w:szCs w:val="18"/>
        </w:rPr>
        <w:t xml:space="preserve"> des panneaux en fibre de bois est obligatoire avant leur fixation par chevilles. En effet, la densité du matériau peut provoquer un bourrage lors du chevillage, compromettant l’ancrage des fixations et générant un échauffement local susceptible d’induire un risque de feu couvant</w:t>
      </w:r>
    </w:p>
    <w:p w14:paraId="3882B6A7" w14:textId="7BF6010B" w:rsidR="002D69E0" w:rsidRDefault="00BD51FD" w:rsidP="00DC132E">
      <w:pPr>
        <w:ind w:left="-709"/>
        <w:jc w:val="both"/>
        <w:rPr>
          <w:rFonts w:ascii="Arial" w:eastAsia="Verdana" w:hAnsi="Arial" w:cs="Arial"/>
          <w:sz w:val="18"/>
          <w:szCs w:val="18"/>
        </w:rPr>
      </w:pPr>
      <w:r w:rsidRPr="004E763B">
        <w:rPr>
          <w:rFonts w:ascii="Arial" w:eastAsia="Verdana" w:hAnsi="Arial" w:cs="Arial"/>
          <w:sz w:val="18"/>
          <w:szCs w:val="18"/>
        </w:rPr>
        <w:br/>
        <w:t xml:space="preserve">Le collage des panneaux n'ayant pour but que de "caler" les panneaux de </w:t>
      </w:r>
      <w:r w:rsidR="00191653">
        <w:rPr>
          <w:rFonts w:ascii="Arial" w:eastAsia="Verdana" w:hAnsi="Arial" w:cs="Arial"/>
          <w:sz w:val="18"/>
          <w:szCs w:val="18"/>
        </w:rPr>
        <w:t xml:space="preserve">fibre de bois </w:t>
      </w:r>
      <w:r w:rsidRPr="004E763B">
        <w:rPr>
          <w:rFonts w:ascii="Arial" w:eastAsia="Verdana" w:hAnsi="Arial" w:cs="Arial"/>
          <w:sz w:val="18"/>
          <w:szCs w:val="18"/>
        </w:rPr>
        <w:t xml:space="preserve">sur le support pour pallier aux éventuelles inégalités de planéité (en aucun cas supérieures à 1cm), procéder à la fixation des chevilles </w:t>
      </w:r>
      <w:r w:rsidRPr="004E763B">
        <w:rPr>
          <w:rFonts w:ascii="Arial" w:eastAsia="Verdana" w:hAnsi="Arial" w:cs="Arial"/>
          <w:b/>
          <w:bCs/>
          <w:sz w:val="18"/>
          <w:szCs w:val="18"/>
        </w:rPr>
        <w:t>Sto-Chevilles</w:t>
      </w:r>
      <w:r w:rsidRPr="004E763B">
        <w:rPr>
          <w:rFonts w:ascii="Arial" w:eastAsia="Verdana" w:hAnsi="Arial" w:cs="Arial"/>
          <w:sz w:val="18"/>
          <w:szCs w:val="18"/>
        </w:rPr>
        <w:t xml:space="preserve"> suivant liste des chevilles retenues dans notre DTA : perçage soigneux de trous au travers l'isolant puis mise en place des chevilles</w:t>
      </w:r>
      <w:r w:rsidR="00A4482C">
        <w:rPr>
          <w:rFonts w:ascii="Arial" w:eastAsia="Verdana" w:hAnsi="Arial" w:cs="Arial"/>
          <w:sz w:val="18"/>
          <w:szCs w:val="18"/>
        </w:rPr>
        <w:t>.</w:t>
      </w:r>
      <w:r w:rsidRPr="004E763B">
        <w:rPr>
          <w:rFonts w:ascii="Arial" w:eastAsia="Verdana" w:hAnsi="Arial" w:cs="Arial"/>
          <w:sz w:val="18"/>
          <w:szCs w:val="18"/>
        </w:rPr>
        <w:br/>
      </w:r>
      <w:r w:rsidR="002D69E0" w:rsidRPr="00CC2C66">
        <w:rPr>
          <w:rFonts w:ascii="Arial" w:eastAsia="Verdana" w:hAnsi="Arial" w:cs="Arial"/>
          <w:sz w:val="18"/>
          <w:szCs w:val="18"/>
        </w:rPr>
        <w:t xml:space="preserve">Le nombre de chevilles par panneau de </w:t>
      </w:r>
      <w:r w:rsidR="00A4482C">
        <w:rPr>
          <w:rFonts w:ascii="Arial" w:eastAsia="Verdana" w:hAnsi="Arial" w:cs="Arial"/>
          <w:sz w:val="18"/>
          <w:szCs w:val="18"/>
        </w:rPr>
        <w:t>fibre de bois</w:t>
      </w:r>
      <w:r w:rsidR="002D69E0" w:rsidRPr="00CC2C66">
        <w:rPr>
          <w:rFonts w:ascii="Arial" w:eastAsia="Verdana" w:hAnsi="Arial" w:cs="Arial"/>
          <w:sz w:val="18"/>
          <w:szCs w:val="18"/>
        </w:rPr>
        <w:t xml:space="preserve"> est déterminé selon</w:t>
      </w:r>
      <w:ins w:id="1" w:author="Damien PLOVIE" w:date="2025-09-01T09:50:00Z" w16du:dateUtc="2025-09-01T07:50:00Z">
        <w:r w:rsidR="002D69E0">
          <w:rPr>
            <w:rFonts w:ascii="Arial" w:eastAsia="Verdana" w:hAnsi="Arial" w:cs="Arial"/>
            <w:sz w:val="18"/>
            <w:szCs w:val="18"/>
          </w:rPr>
          <w:t xml:space="preserve"> </w:t>
        </w:r>
      </w:ins>
      <w:r w:rsidR="002D69E0">
        <w:rPr>
          <w:rFonts w:ascii="Arial" w:eastAsia="Verdana" w:hAnsi="Arial" w:cs="Arial"/>
          <w:sz w:val="18"/>
          <w:szCs w:val="18"/>
        </w:rPr>
        <w:t xml:space="preserve">l’AT </w:t>
      </w:r>
      <w:r w:rsidR="002D69E0" w:rsidRPr="00CC2C66">
        <w:rPr>
          <w:rFonts w:ascii="Arial" w:eastAsia="Verdana" w:hAnsi="Arial" w:cs="Arial"/>
          <w:sz w:val="18"/>
          <w:szCs w:val="18"/>
        </w:rPr>
        <w:t>.</w:t>
      </w:r>
    </w:p>
    <w:p w14:paraId="12A1CA90" w14:textId="77777777" w:rsidR="009A1F21" w:rsidRDefault="009A1F21" w:rsidP="00DC132E">
      <w:pPr>
        <w:ind w:left="-709"/>
        <w:jc w:val="both"/>
        <w:rPr>
          <w:rFonts w:ascii="Arial" w:eastAsia="Verdana" w:hAnsi="Arial" w:cs="Arial"/>
          <w:sz w:val="18"/>
          <w:szCs w:val="18"/>
        </w:rPr>
      </w:pPr>
    </w:p>
    <w:p w14:paraId="2FD2CC66" w14:textId="0ECE5E08" w:rsidR="002516BD" w:rsidRPr="00B138E4" w:rsidRDefault="002516BD" w:rsidP="00DC132E">
      <w:pPr>
        <w:ind w:left="-709" w:right="1"/>
        <w:jc w:val="both"/>
        <w:rPr>
          <w:rFonts w:ascii="Arial" w:eastAsia="Verdana" w:hAnsi="Arial" w:cs="Arial"/>
          <w:b/>
          <w:bCs/>
          <w:sz w:val="18"/>
          <w:szCs w:val="18"/>
          <w:u w:val="single"/>
        </w:rPr>
      </w:pPr>
      <w:r w:rsidRPr="00B138E4">
        <w:rPr>
          <w:rFonts w:ascii="Arial" w:eastAsia="Verdana" w:hAnsi="Arial" w:cs="Arial"/>
          <w:b/>
          <w:bCs/>
          <w:sz w:val="18"/>
          <w:szCs w:val="18"/>
          <w:u w:val="single"/>
        </w:rPr>
        <w:t xml:space="preserve">Panneaux isolants en </w:t>
      </w:r>
      <w:r w:rsidR="00EC760F">
        <w:rPr>
          <w:rFonts w:ascii="Arial" w:eastAsia="Verdana" w:hAnsi="Arial" w:cs="Arial"/>
          <w:b/>
          <w:bCs/>
          <w:sz w:val="18"/>
          <w:szCs w:val="18"/>
          <w:u w:val="single"/>
        </w:rPr>
        <w:t xml:space="preserve">fibre de bois </w:t>
      </w:r>
    </w:p>
    <w:p w14:paraId="4E9545C6" w14:textId="77777777" w:rsidR="00D27140" w:rsidRDefault="002516BD" w:rsidP="00DC132E">
      <w:pPr>
        <w:ind w:left="-709" w:right="1"/>
        <w:jc w:val="both"/>
        <w:rPr>
          <w:rFonts w:ascii="Arial" w:eastAsia="Verdana" w:hAnsi="Arial" w:cs="Arial"/>
          <w:sz w:val="18"/>
          <w:szCs w:val="18"/>
        </w:rPr>
      </w:pPr>
      <w:r w:rsidRPr="00B138E4">
        <w:rPr>
          <w:rFonts w:ascii="Arial" w:eastAsia="Verdana" w:hAnsi="Arial" w:cs="Arial"/>
          <w:sz w:val="18"/>
          <w:szCs w:val="18"/>
        </w:rPr>
        <w:t>Les panneaux doivent être conformes à la norme </w:t>
      </w:r>
      <w:r w:rsidRPr="00B138E4">
        <w:rPr>
          <w:rFonts w:ascii="Arial" w:eastAsia="Verdana" w:hAnsi="Arial" w:cs="Arial"/>
          <w:b/>
          <w:bCs/>
          <w:sz w:val="18"/>
          <w:szCs w:val="18"/>
        </w:rPr>
        <w:t>NF EN 13162</w:t>
      </w:r>
      <w:r w:rsidRPr="00B138E4">
        <w:rPr>
          <w:rFonts w:ascii="Arial" w:eastAsia="Verdana" w:hAnsi="Arial" w:cs="Arial"/>
          <w:sz w:val="18"/>
          <w:szCs w:val="18"/>
        </w:rPr>
        <w:t>, porter le </w:t>
      </w:r>
      <w:r w:rsidRPr="00B138E4">
        <w:rPr>
          <w:rFonts w:ascii="Arial" w:eastAsia="Verdana" w:hAnsi="Arial" w:cs="Arial"/>
          <w:b/>
          <w:bCs/>
          <w:sz w:val="18"/>
          <w:szCs w:val="18"/>
        </w:rPr>
        <w:t>marquage CE</w:t>
      </w:r>
      <w:r w:rsidRPr="00B138E4">
        <w:rPr>
          <w:rFonts w:ascii="Arial" w:eastAsia="Verdana" w:hAnsi="Arial" w:cs="Arial"/>
          <w:sz w:val="18"/>
          <w:szCs w:val="18"/>
        </w:rPr>
        <w:t>, être accompagnés d’une </w:t>
      </w:r>
      <w:r w:rsidRPr="00B138E4">
        <w:rPr>
          <w:rFonts w:ascii="Arial" w:eastAsia="Verdana" w:hAnsi="Arial" w:cs="Arial"/>
          <w:b/>
          <w:bCs/>
          <w:sz w:val="18"/>
          <w:szCs w:val="18"/>
        </w:rPr>
        <w:t>Déclaration des Performances (DoP)</w:t>
      </w:r>
      <w:r w:rsidRPr="00B138E4">
        <w:rPr>
          <w:rFonts w:ascii="Arial" w:eastAsia="Verdana" w:hAnsi="Arial" w:cs="Arial"/>
          <w:sz w:val="18"/>
          <w:szCs w:val="18"/>
        </w:rPr>
        <w:t> et d’un </w:t>
      </w:r>
      <w:r w:rsidRPr="00B138E4">
        <w:rPr>
          <w:rFonts w:ascii="Arial" w:eastAsia="Verdana" w:hAnsi="Arial" w:cs="Arial"/>
          <w:b/>
          <w:bCs/>
          <w:sz w:val="18"/>
          <w:szCs w:val="18"/>
        </w:rPr>
        <w:t>certificat ACERMI</w:t>
      </w:r>
      <w:r w:rsidRPr="00B138E4">
        <w:rPr>
          <w:rFonts w:ascii="Arial" w:eastAsia="Verdana" w:hAnsi="Arial" w:cs="Arial"/>
          <w:sz w:val="18"/>
          <w:szCs w:val="18"/>
        </w:rPr>
        <w:t> </w:t>
      </w:r>
      <w:r w:rsidR="005D3B3C">
        <w:rPr>
          <w:rFonts w:ascii="Arial" w:eastAsia="Verdana" w:hAnsi="Arial" w:cs="Arial"/>
          <w:sz w:val="18"/>
          <w:szCs w:val="18"/>
        </w:rPr>
        <w:t xml:space="preserve">ou </w:t>
      </w:r>
      <w:r w:rsidR="005D3B3C">
        <w:rPr>
          <w:rFonts w:ascii="Arial" w:eastAsia="Verdana" w:hAnsi="Arial" w:cs="Arial"/>
          <w:b/>
          <w:bCs/>
          <w:sz w:val="18"/>
          <w:szCs w:val="18"/>
        </w:rPr>
        <w:t xml:space="preserve">Keymark </w:t>
      </w:r>
      <w:r w:rsidRPr="00B138E4">
        <w:rPr>
          <w:rFonts w:ascii="Arial" w:eastAsia="Verdana" w:hAnsi="Arial" w:cs="Arial"/>
          <w:sz w:val="18"/>
          <w:szCs w:val="18"/>
        </w:rPr>
        <w:t>valide. Les épaisseurs maximales autorisées sont précisées dans chaque certificat.</w:t>
      </w:r>
    </w:p>
    <w:p w14:paraId="44F82305" w14:textId="4FA29472" w:rsidR="002516BD" w:rsidRDefault="002516BD" w:rsidP="00DC132E">
      <w:pPr>
        <w:ind w:left="-709" w:right="1"/>
        <w:jc w:val="both"/>
        <w:rPr>
          <w:rFonts w:ascii="Arial" w:eastAsia="Verdana" w:hAnsi="Arial" w:cs="Arial"/>
          <w:sz w:val="18"/>
          <w:szCs w:val="18"/>
        </w:rPr>
      </w:pPr>
      <w:r w:rsidRPr="00B138E4">
        <w:rPr>
          <w:rFonts w:ascii="Arial" w:eastAsia="Verdana" w:hAnsi="Arial" w:cs="Arial"/>
          <w:sz w:val="18"/>
          <w:szCs w:val="18"/>
        </w:rPr>
        <w:t>Les caractéristiques techniques sont détaillées dans l’</w:t>
      </w:r>
      <w:r w:rsidRPr="00B138E4">
        <w:rPr>
          <w:rFonts w:ascii="Arial" w:eastAsia="Verdana" w:hAnsi="Arial" w:cs="Arial"/>
          <w:b/>
          <w:bCs/>
          <w:sz w:val="18"/>
          <w:szCs w:val="18"/>
        </w:rPr>
        <w:t>ETA-07/0023</w:t>
      </w:r>
      <w:r w:rsidRPr="00B138E4">
        <w:rPr>
          <w:rFonts w:ascii="Arial" w:eastAsia="Verdana" w:hAnsi="Arial" w:cs="Arial"/>
          <w:sz w:val="18"/>
          <w:szCs w:val="18"/>
        </w:rPr>
        <w:t>.</w:t>
      </w:r>
    </w:p>
    <w:p w14:paraId="7E6458F8" w14:textId="77777777" w:rsidR="002516BD" w:rsidRPr="00B138E4" w:rsidRDefault="002516BD" w:rsidP="00DC132E">
      <w:pPr>
        <w:ind w:left="-709" w:right="1"/>
        <w:jc w:val="both"/>
        <w:rPr>
          <w:rFonts w:ascii="Arial" w:eastAsia="Verdana" w:hAnsi="Arial" w:cs="Arial"/>
          <w:sz w:val="18"/>
          <w:szCs w:val="18"/>
        </w:rPr>
      </w:pPr>
    </w:p>
    <w:p w14:paraId="6AB62058" w14:textId="0C6BF2BD" w:rsidR="002516BD" w:rsidRDefault="00F3717C" w:rsidP="00DC132E">
      <w:pPr>
        <w:ind w:left="-709" w:right="1"/>
        <w:jc w:val="both"/>
        <w:rPr>
          <w:rFonts w:ascii="Arial" w:eastAsia="Verdana" w:hAnsi="Arial" w:cs="Arial"/>
          <w:b/>
          <w:bCs/>
          <w:sz w:val="18"/>
          <w:szCs w:val="18"/>
        </w:rPr>
      </w:pPr>
      <w:r>
        <w:rPr>
          <w:rFonts w:ascii="Arial" w:eastAsia="Verdana" w:hAnsi="Arial" w:cs="Arial"/>
          <w:b/>
          <w:bCs/>
          <w:sz w:val="18"/>
          <w:szCs w:val="18"/>
        </w:rPr>
        <w:t>Les références Sto</w:t>
      </w:r>
      <w:r w:rsidR="002516BD" w:rsidRPr="00B138E4">
        <w:rPr>
          <w:rFonts w:ascii="Arial" w:eastAsia="Verdana" w:hAnsi="Arial" w:cs="Arial"/>
          <w:b/>
          <w:bCs/>
          <w:sz w:val="18"/>
          <w:szCs w:val="18"/>
        </w:rPr>
        <w:t xml:space="preserve"> :</w:t>
      </w:r>
    </w:p>
    <w:p w14:paraId="6803D2B7" w14:textId="3354B8D1" w:rsidR="002516BD" w:rsidRPr="00BB5F45" w:rsidRDefault="00296D60" w:rsidP="00DC132E">
      <w:pPr>
        <w:pStyle w:val="Paragraphedeliste"/>
        <w:numPr>
          <w:ilvl w:val="0"/>
          <w:numId w:val="13"/>
        </w:numPr>
        <w:ind w:right="1"/>
        <w:jc w:val="both"/>
        <w:rPr>
          <w:rFonts w:ascii="Arial" w:eastAsia="Verdana" w:hAnsi="Arial" w:cs="Arial"/>
          <w:b/>
          <w:bCs/>
          <w:sz w:val="18"/>
          <w:szCs w:val="18"/>
        </w:rPr>
      </w:pPr>
      <w:r w:rsidRPr="007261C6">
        <w:rPr>
          <w:rFonts w:ascii="Arial" w:eastAsia="Verdana" w:hAnsi="Arial" w:cs="Arial"/>
          <w:b/>
          <w:bCs/>
          <w:sz w:val="18"/>
          <w:szCs w:val="18"/>
        </w:rPr>
        <w:t>Sto-Panneau</w:t>
      </w:r>
      <w:r>
        <w:rPr>
          <w:rFonts w:ascii="Arial" w:eastAsia="Verdana" w:hAnsi="Arial" w:cs="Arial"/>
          <w:b/>
          <w:bCs/>
          <w:sz w:val="18"/>
          <w:szCs w:val="18"/>
        </w:rPr>
        <w:t xml:space="preserve"> </w:t>
      </w:r>
      <w:r w:rsidR="00AF1861">
        <w:rPr>
          <w:rFonts w:ascii="Arial" w:eastAsia="Verdana" w:hAnsi="Arial" w:cs="Arial"/>
          <w:b/>
          <w:bCs/>
          <w:sz w:val="18"/>
          <w:szCs w:val="18"/>
        </w:rPr>
        <w:t>Fibre de bois P 039</w:t>
      </w:r>
      <w:r w:rsidRPr="007261C6">
        <w:rPr>
          <w:rFonts w:ascii="Arial" w:eastAsia="Verdana" w:hAnsi="Arial" w:cs="Arial"/>
          <w:sz w:val="18"/>
          <w:szCs w:val="18"/>
        </w:rPr>
        <w:t> </w:t>
      </w:r>
      <w:r w:rsidR="002516BD" w:rsidRPr="00BB5F45">
        <w:rPr>
          <w:rFonts w:ascii="Arial" w:eastAsia="Verdana" w:hAnsi="Arial" w:cs="Arial"/>
          <w:sz w:val="18"/>
          <w:szCs w:val="18"/>
        </w:rPr>
        <w:t>: panneau</w:t>
      </w:r>
      <w:r w:rsidR="00714163">
        <w:rPr>
          <w:rFonts w:ascii="Arial" w:eastAsia="Verdana" w:hAnsi="Arial" w:cs="Arial"/>
          <w:sz w:val="18"/>
          <w:szCs w:val="18"/>
        </w:rPr>
        <w:t xml:space="preserve"> rigide à bord</w:t>
      </w:r>
      <w:r w:rsidR="00074681">
        <w:rPr>
          <w:rFonts w:ascii="Arial" w:eastAsia="Verdana" w:hAnsi="Arial" w:cs="Arial"/>
          <w:sz w:val="18"/>
          <w:szCs w:val="18"/>
        </w:rPr>
        <w:t>s</w:t>
      </w:r>
      <w:r w:rsidR="00714163">
        <w:rPr>
          <w:rFonts w:ascii="Arial" w:eastAsia="Verdana" w:hAnsi="Arial" w:cs="Arial"/>
          <w:sz w:val="18"/>
          <w:szCs w:val="18"/>
        </w:rPr>
        <w:t xml:space="preserve"> droit</w:t>
      </w:r>
      <w:r w:rsidR="00074681">
        <w:rPr>
          <w:rFonts w:ascii="Arial" w:eastAsia="Verdana" w:hAnsi="Arial" w:cs="Arial"/>
          <w:sz w:val="18"/>
          <w:szCs w:val="18"/>
        </w:rPr>
        <w:t>s</w:t>
      </w:r>
      <w:r w:rsidR="002516BD" w:rsidRPr="00BB5F45">
        <w:rPr>
          <w:rFonts w:ascii="Arial" w:eastAsia="Verdana" w:hAnsi="Arial" w:cs="Arial"/>
          <w:sz w:val="18"/>
          <w:szCs w:val="18"/>
        </w:rPr>
        <w:t xml:space="preserve">, non revêtu, dimensions </w:t>
      </w:r>
      <w:r w:rsidR="00714163">
        <w:rPr>
          <w:rFonts w:ascii="Arial" w:eastAsia="Verdana" w:hAnsi="Arial" w:cs="Arial"/>
          <w:sz w:val="18"/>
          <w:szCs w:val="18"/>
        </w:rPr>
        <w:t xml:space="preserve">940 </w:t>
      </w:r>
      <w:r w:rsidR="002516BD" w:rsidRPr="00BB5F45">
        <w:rPr>
          <w:rFonts w:ascii="Arial" w:eastAsia="Verdana" w:hAnsi="Arial" w:cs="Arial"/>
          <w:sz w:val="18"/>
          <w:szCs w:val="18"/>
        </w:rPr>
        <w:t>× 600mm.</w:t>
      </w:r>
    </w:p>
    <w:p w14:paraId="75B7B542" w14:textId="7704AFEA" w:rsidR="002516BD" w:rsidRPr="00BB5F45" w:rsidRDefault="005D6D8B" w:rsidP="00DC132E">
      <w:pPr>
        <w:pStyle w:val="Paragraphedeliste"/>
        <w:numPr>
          <w:ilvl w:val="0"/>
          <w:numId w:val="13"/>
        </w:numPr>
        <w:ind w:right="1"/>
        <w:jc w:val="both"/>
        <w:rPr>
          <w:rFonts w:ascii="Arial" w:eastAsia="Verdana" w:hAnsi="Arial" w:cs="Arial"/>
          <w:b/>
          <w:bCs/>
          <w:sz w:val="18"/>
          <w:szCs w:val="18"/>
        </w:rPr>
      </w:pPr>
      <w:r w:rsidRPr="007261C6">
        <w:rPr>
          <w:rFonts w:ascii="Arial" w:eastAsia="Verdana" w:hAnsi="Arial" w:cs="Arial"/>
          <w:b/>
          <w:bCs/>
          <w:sz w:val="18"/>
          <w:szCs w:val="18"/>
        </w:rPr>
        <w:t>Sto-Panneau</w:t>
      </w:r>
      <w:r>
        <w:rPr>
          <w:rFonts w:ascii="Arial" w:eastAsia="Verdana" w:hAnsi="Arial" w:cs="Arial"/>
          <w:b/>
          <w:bCs/>
          <w:sz w:val="18"/>
          <w:szCs w:val="18"/>
        </w:rPr>
        <w:t xml:space="preserve"> </w:t>
      </w:r>
      <w:r w:rsidR="00074681">
        <w:rPr>
          <w:rFonts w:ascii="Arial" w:eastAsia="Verdana" w:hAnsi="Arial" w:cs="Arial"/>
          <w:b/>
          <w:bCs/>
          <w:sz w:val="18"/>
          <w:szCs w:val="18"/>
        </w:rPr>
        <w:t>Fibre de bois M 039</w:t>
      </w:r>
      <w:r w:rsidR="00074681" w:rsidRPr="007261C6">
        <w:rPr>
          <w:rFonts w:ascii="Arial" w:eastAsia="Verdana" w:hAnsi="Arial" w:cs="Arial"/>
          <w:sz w:val="18"/>
          <w:szCs w:val="18"/>
        </w:rPr>
        <w:t> </w:t>
      </w:r>
      <w:r w:rsidR="002516BD" w:rsidRPr="00BB5F45">
        <w:rPr>
          <w:rFonts w:ascii="Arial" w:eastAsia="Verdana" w:hAnsi="Arial" w:cs="Arial"/>
          <w:sz w:val="18"/>
          <w:szCs w:val="18"/>
        </w:rPr>
        <w:t xml:space="preserve">: </w:t>
      </w:r>
      <w:r w:rsidR="00074681" w:rsidRPr="00BB5F45">
        <w:rPr>
          <w:rFonts w:ascii="Arial" w:eastAsia="Verdana" w:hAnsi="Arial" w:cs="Arial"/>
          <w:sz w:val="18"/>
          <w:szCs w:val="18"/>
        </w:rPr>
        <w:t>panneau</w:t>
      </w:r>
      <w:r w:rsidR="00074681">
        <w:rPr>
          <w:rFonts w:ascii="Arial" w:eastAsia="Verdana" w:hAnsi="Arial" w:cs="Arial"/>
          <w:sz w:val="18"/>
          <w:szCs w:val="18"/>
        </w:rPr>
        <w:t xml:space="preserve"> rigide à bords droits</w:t>
      </w:r>
      <w:r w:rsidR="00074681" w:rsidRPr="00BB5F45">
        <w:rPr>
          <w:rFonts w:ascii="Arial" w:eastAsia="Verdana" w:hAnsi="Arial" w:cs="Arial"/>
          <w:sz w:val="18"/>
          <w:szCs w:val="18"/>
        </w:rPr>
        <w:t>,</w:t>
      </w:r>
      <w:r w:rsidR="002516BD" w:rsidRPr="00BB5F45">
        <w:rPr>
          <w:rFonts w:ascii="Arial" w:eastAsia="Verdana" w:hAnsi="Arial" w:cs="Arial"/>
          <w:sz w:val="18"/>
          <w:szCs w:val="18"/>
        </w:rPr>
        <w:t xml:space="preserve">, non revêtu, dimensions 1200 × 600mm. </w:t>
      </w:r>
    </w:p>
    <w:p w14:paraId="6D49536D" w14:textId="77777777" w:rsidR="002516BD" w:rsidRDefault="002516BD" w:rsidP="00DC132E">
      <w:pPr>
        <w:ind w:left="-709" w:right="1"/>
        <w:jc w:val="both"/>
        <w:rPr>
          <w:rFonts w:ascii="Arial" w:eastAsia="Verdana" w:hAnsi="Arial" w:cs="Arial"/>
          <w:sz w:val="18"/>
          <w:szCs w:val="18"/>
        </w:rPr>
      </w:pPr>
    </w:p>
    <w:p w14:paraId="2B874A9A" w14:textId="6104FF1D" w:rsidR="002516BD" w:rsidRDefault="002516BD" w:rsidP="00DC132E">
      <w:pPr>
        <w:ind w:left="-709" w:right="1"/>
        <w:jc w:val="both"/>
        <w:rPr>
          <w:rFonts w:ascii="Arial" w:eastAsia="Verdana" w:hAnsi="Arial" w:cs="Arial"/>
          <w:sz w:val="18"/>
          <w:szCs w:val="18"/>
        </w:rPr>
      </w:pPr>
      <w:r w:rsidRPr="002516BD">
        <w:rPr>
          <w:rFonts w:ascii="Arial" w:eastAsia="Verdana" w:hAnsi="Arial" w:cs="Arial"/>
          <w:sz w:val="18"/>
          <w:szCs w:val="18"/>
        </w:rPr>
        <w:t xml:space="preserve">Le choix des chevilles doit être adapté à la nature du support et à l’épaisseur de l’isolant, conformément au tableau </w:t>
      </w:r>
      <w:r w:rsidR="00FB026C">
        <w:rPr>
          <w:rFonts w:ascii="Arial" w:eastAsia="Verdana" w:hAnsi="Arial" w:cs="Arial"/>
          <w:sz w:val="18"/>
          <w:szCs w:val="18"/>
        </w:rPr>
        <w:t>5</w:t>
      </w:r>
      <w:r w:rsidRPr="002516BD">
        <w:rPr>
          <w:rFonts w:ascii="Arial" w:eastAsia="Verdana" w:hAnsi="Arial" w:cs="Arial"/>
          <w:sz w:val="18"/>
          <w:szCs w:val="18"/>
        </w:rPr>
        <w:t xml:space="preserve"> de l’Avis Technique.</w:t>
      </w:r>
      <w:r w:rsidRPr="002516BD">
        <w:rPr>
          <w:rFonts w:ascii="Arial" w:eastAsia="Verdana" w:hAnsi="Arial" w:cs="Arial"/>
          <w:sz w:val="18"/>
          <w:szCs w:val="18"/>
        </w:rPr>
        <w:br/>
      </w:r>
      <w:r w:rsidR="00B36E4D" w:rsidRPr="001C57DA">
        <w:rPr>
          <w:rFonts w:ascii="Arial" w:eastAsia="Verdana" w:hAnsi="Arial" w:cs="Arial"/>
          <w:sz w:val="18"/>
          <w:szCs w:val="18"/>
        </w:rPr>
        <w:t xml:space="preserve">Le choix des chevilles dépend de la nature du support et de l’épaisseur de l’isolant, conformément </w:t>
      </w:r>
      <w:r w:rsidR="00B36E4D">
        <w:rPr>
          <w:rFonts w:ascii="Arial" w:eastAsia="Verdana" w:hAnsi="Arial" w:cs="Arial"/>
          <w:sz w:val="18"/>
          <w:szCs w:val="18"/>
        </w:rPr>
        <w:t>à</w:t>
      </w:r>
      <w:r w:rsidR="00B36E4D" w:rsidRPr="001C57DA">
        <w:rPr>
          <w:rFonts w:ascii="Arial" w:eastAsia="Verdana" w:hAnsi="Arial" w:cs="Arial"/>
          <w:sz w:val="18"/>
          <w:szCs w:val="18"/>
        </w:rPr>
        <w:t xml:space="preserve"> l’Avis Technique.</w:t>
      </w:r>
      <w:r w:rsidR="00B36E4D" w:rsidRPr="001C57DA">
        <w:rPr>
          <w:rFonts w:ascii="Arial" w:eastAsia="Verdana" w:hAnsi="Arial" w:cs="Arial"/>
          <w:sz w:val="18"/>
          <w:szCs w:val="18"/>
        </w:rPr>
        <w:br/>
      </w:r>
    </w:p>
    <w:p w14:paraId="405B8AD5" w14:textId="77777777" w:rsidR="006942BE" w:rsidRPr="00587327" w:rsidRDefault="006942BE" w:rsidP="00DC132E">
      <w:pPr>
        <w:ind w:left="-709"/>
        <w:jc w:val="both"/>
        <w:rPr>
          <w:rFonts w:ascii="Arial" w:eastAsia="Verdana" w:hAnsi="Arial" w:cs="Arial"/>
          <w:b/>
          <w:bCs/>
          <w:sz w:val="18"/>
          <w:szCs w:val="18"/>
        </w:rPr>
      </w:pPr>
      <w:r w:rsidRPr="00587327">
        <w:rPr>
          <w:rFonts w:ascii="Arial" w:eastAsia="Verdana" w:hAnsi="Arial" w:cs="Arial"/>
          <w:b/>
          <w:bCs/>
          <w:sz w:val="18"/>
          <w:szCs w:val="18"/>
        </w:rPr>
        <w:t>Stockage :</w:t>
      </w:r>
    </w:p>
    <w:p w14:paraId="61408BF0" w14:textId="77777777" w:rsidR="00D27140" w:rsidRDefault="006942BE" w:rsidP="00DC132E">
      <w:pPr>
        <w:ind w:left="-709"/>
        <w:jc w:val="both"/>
        <w:rPr>
          <w:rFonts w:ascii="Arial" w:eastAsia="Verdana" w:hAnsi="Arial" w:cs="Arial"/>
          <w:sz w:val="18"/>
          <w:szCs w:val="18"/>
        </w:rPr>
      </w:pPr>
      <w:r w:rsidRPr="00587327">
        <w:rPr>
          <w:rFonts w:ascii="Arial" w:eastAsia="Verdana" w:hAnsi="Arial" w:cs="Arial"/>
          <w:sz w:val="18"/>
          <w:szCs w:val="18"/>
        </w:rPr>
        <w:t>Les panneaux doivent être stockés à l’abri des chocs et des intempéries à chaque étape</w:t>
      </w:r>
      <w:r>
        <w:rPr>
          <w:rFonts w:ascii="Arial" w:eastAsia="Verdana" w:hAnsi="Arial" w:cs="Arial"/>
          <w:sz w:val="18"/>
          <w:szCs w:val="18"/>
        </w:rPr>
        <w:t>,</w:t>
      </w:r>
      <w:r w:rsidRPr="00587327">
        <w:rPr>
          <w:rFonts w:ascii="Arial" w:eastAsia="Verdana" w:hAnsi="Arial" w:cs="Arial"/>
          <w:sz w:val="18"/>
          <w:szCs w:val="18"/>
        </w:rPr>
        <w:t xml:space="preserve"> avant leur installation, pendant la </w:t>
      </w:r>
      <w:proofErr w:type="spellStart"/>
      <w:r w:rsidRPr="00587327">
        <w:rPr>
          <w:rFonts w:ascii="Arial" w:eastAsia="Verdana" w:hAnsi="Arial" w:cs="Arial"/>
          <w:sz w:val="18"/>
          <w:szCs w:val="18"/>
        </w:rPr>
        <w:t>pose</w:t>
      </w:r>
      <w:proofErr w:type="spellEnd"/>
      <w:r w:rsidRPr="00587327">
        <w:rPr>
          <w:rFonts w:ascii="Arial" w:eastAsia="Verdana" w:hAnsi="Arial" w:cs="Arial"/>
          <w:sz w:val="18"/>
          <w:szCs w:val="18"/>
        </w:rPr>
        <w:t>, ainsi qu’après la pose et jusqu’à l’application de l’enduit.</w:t>
      </w:r>
    </w:p>
    <w:p w14:paraId="12E9E725" w14:textId="04455F2A" w:rsidR="006942BE" w:rsidRPr="003023E5" w:rsidRDefault="006942BE" w:rsidP="00DC132E">
      <w:pPr>
        <w:ind w:left="-709"/>
        <w:jc w:val="both"/>
        <w:rPr>
          <w:rFonts w:ascii="Arial" w:eastAsia="Verdana" w:hAnsi="Arial" w:cs="Arial"/>
          <w:sz w:val="18"/>
          <w:szCs w:val="18"/>
        </w:rPr>
      </w:pPr>
      <w:r w:rsidRPr="00587327">
        <w:rPr>
          <w:rFonts w:ascii="Arial" w:eastAsia="Verdana" w:hAnsi="Arial" w:cs="Arial"/>
          <w:sz w:val="18"/>
          <w:szCs w:val="18"/>
        </w:rPr>
        <w:t>L’ouverture des emballages doit être réalisée au plus proche de la zone de pose.</w:t>
      </w:r>
    </w:p>
    <w:p w14:paraId="381E1B49" w14:textId="77777777" w:rsidR="00D27140" w:rsidRDefault="00477D98" w:rsidP="00DC132E">
      <w:pPr>
        <w:ind w:left="-709"/>
        <w:jc w:val="both"/>
        <w:rPr>
          <w:rFonts w:ascii="Arial" w:eastAsia="Verdana" w:hAnsi="Arial" w:cs="Arial"/>
          <w:b/>
          <w:bCs/>
          <w:sz w:val="18"/>
          <w:szCs w:val="18"/>
          <w:u w:val="single"/>
        </w:rPr>
      </w:pPr>
      <w:r w:rsidRPr="00477D98">
        <w:rPr>
          <w:rFonts w:ascii="Arial" w:eastAsia="Verdana" w:hAnsi="Arial" w:cs="Arial"/>
          <w:sz w:val="18"/>
          <w:szCs w:val="18"/>
        </w:rPr>
        <w:br/>
      </w:r>
      <w:r w:rsidRPr="00477D98">
        <w:rPr>
          <w:rFonts w:ascii="Arial" w:eastAsia="Verdana" w:hAnsi="Arial" w:cs="Arial"/>
          <w:b/>
          <w:bCs/>
          <w:sz w:val="18"/>
          <w:szCs w:val="18"/>
          <w:u w:val="single"/>
        </w:rPr>
        <w:t>Grilles de ventilation</w:t>
      </w:r>
    </w:p>
    <w:p w14:paraId="730564A0" w14:textId="77777777" w:rsidR="00D27140" w:rsidRDefault="00477D98" w:rsidP="00DC132E">
      <w:pPr>
        <w:ind w:left="-709"/>
        <w:jc w:val="both"/>
        <w:rPr>
          <w:rFonts w:ascii="Arial" w:eastAsia="Verdana" w:hAnsi="Arial" w:cs="Arial"/>
          <w:sz w:val="18"/>
          <w:szCs w:val="18"/>
        </w:rPr>
      </w:pPr>
      <w:r w:rsidRPr="00477D98">
        <w:rPr>
          <w:rFonts w:ascii="Arial" w:eastAsia="Verdana" w:hAnsi="Arial" w:cs="Arial"/>
          <w:sz w:val="18"/>
          <w:szCs w:val="18"/>
        </w:rPr>
        <w:t xml:space="preserve">Couper l'ouverture des grilles de ventilation dans les panneaux d'isolation et maroufler </w:t>
      </w:r>
      <w:r w:rsidRPr="00477D98">
        <w:rPr>
          <w:rFonts w:ascii="Arial" w:eastAsia="Verdana" w:hAnsi="Arial" w:cs="Arial"/>
          <w:b/>
          <w:bCs/>
          <w:sz w:val="18"/>
          <w:szCs w:val="18"/>
        </w:rPr>
        <w:t xml:space="preserve">Sto-Fibre de Verre </w:t>
      </w:r>
      <w:r w:rsidRPr="00477D98">
        <w:rPr>
          <w:rFonts w:ascii="Arial" w:eastAsia="Verdana" w:hAnsi="Arial" w:cs="Arial"/>
          <w:sz w:val="18"/>
          <w:szCs w:val="18"/>
        </w:rPr>
        <w:t>sur les bords de coupe du panneau isolant.</w:t>
      </w:r>
    </w:p>
    <w:p w14:paraId="4CE8F70A" w14:textId="77777777" w:rsidR="00D27140" w:rsidRDefault="00477D98" w:rsidP="00DC132E">
      <w:pPr>
        <w:ind w:left="-709"/>
        <w:jc w:val="both"/>
        <w:rPr>
          <w:rFonts w:ascii="Arial" w:eastAsia="Verdana" w:hAnsi="Arial" w:cs="Arial"/>
          <w:sz w:val="18"/>
          <w:szCs w:val="18"/>
        </w:rPr>
      </w:pPr>
      <w:r w:rsidRPr="00477D98">
        <w:rPr>
          <w:rFonts w:ascii="Arial" w:eastAsia="Verdana" w:hAnsi="Arial" w:cs="Arial"/>
          <w:sz w:val="18"/>
          <w:szCs w:val="18"/>
        </w:rPr>
        <w:t xml:space="preserve">Rendre étanche les bords des panneaux avec </w:t>
      </w:r>
      <w:r w:rsidRPr="00477D98">
        <w:rPr>
          <w:rFonts w:ascii="Arial" w:eastAsia="Verdana" w:hAnsi="Arial" w:cs="Arial"/>
          <w:b/>
          <w:bCs/>
          <w:sz w:val="18"/>
          <w:szCs w:val="18"/>
        </w:rPr>
        <w:t>Sto-Compribande Lento</w:t>
      </w:r>
      <w:r w:rsidRPr="00477D98">
        <w:rPr>
          <w:rFonts w:ascii="Arial" w:eastAsia="Verdana" w:hAnsi="Arial" w:cs="Arial"/>
          <w:sz w:val="18"/>
          <w:szCs w:val="18"/>
        </w:rPr>
        <w:t>.</w:t>
      </w:r>
    </w:p>
    <w:p w14:paraId="3EEA384C" w14:textId="77777777" w:rsidR="00D27140" w:rsidRDefault="00477D98" w:rsidP="00DC132E">
      <w:pPr>
        <w:ind w:left="-709"/>
        <w:jc w:val="both"/>
        <w:rPr>
          <w:rFonts w:ascii="Arial" w:eastAsia="Verdana" w:hAnsi="Arial" w:cs="Arial"/>
          <w:sz w:val="18"/>
          <w:szCs w:val="18"/>
        </w:rPr>
      </w:pPr>
      <w:r w:rsidRPr="00477D98">
        <w:rPr>
          <w:rFonts w:ascii="Arial" w:eastAsia="Verdana" w:hAnsi="Arial" w:cs="Arial"/>
          <w:sz w:val="18"/>
          <w:szCs w:val="18"/>
        </w:rPr>
        <w:t>A la fin des travaux, poser une nouvelle grille.</w:t>
      </w:r>
    </w:p>
    <w:p w14:paraId="6211A724" w14:textId="77777777" w:rsidR="00D27140" w:rsidRDefault="00477D98" w:rsidP="00DC132E">
      <w:pPr>
        <w:ind w:left="-709"/>
        <w:jc w:val="both"/>
        <w:rPr>
          <w:rFonts w:ascii="Arial" w:eastAsia="Verdana" w:hAnsi="Arial" w:cs="Arial"/>
          <w:b/>
          <w:bCs/>
          <w:sz w:val="18"/>
          <w:szCs w:val="18"/>
        </w:rPr>
      </w:pPr>
      <w:r w:rsidRPr="00477D98">
        <w:rPr>
          <w:rFonts w:ascii="Arial" w:eastAsia="Verdana" w:hAnsi="Arial" w:cs="Arial"/>
          <w:sz w:val="18"/>
          <w:szCs w:val="18"/>
        </w:rPr>
        <w:br/>
      </w:r>
      <w:r w:rsidRPr="00477D98">
        <w:rPr>
          <w:rFonts w:ascii="Arial" w:eastAsia="Verdana" w:hAnsi="Arial" w:cs="Arial"/>
          <w:b/>
          <w:bCs/>
          <w:sz w:val="18"/>
          <w:szCs w:val="18"/>
          <w:u w:val="single"/>
        </w:rPr>
        <w:t>Joints de raccordement</w:t>
      </w:r>
      <w:r w:rsidRPr="00477D98">
        <w:rPr>
          <w:rFonts w:ascii="Arial" w:eastAsia="Verdana" w:hAnsi="Arial" w:cs="Arial"/>
          <w:b/>
          <w:bCs/>
          <w:sz w:val="18"/>
          <w:szCs w:val="18"/>
        </w:rPr>
        <w:t xml:space="preserve"> (en périphérie ou changement de matériaux)</w:t>
      </w:r>
    </w:p>
    <w:p w14:paraId="1E1280FC" w14:textId="77777777" w:rsidR="00D27140" w:rsidRDefault="00477D98" w:rsidP="00DC132E">
      <w:pPr>
        <w:ind w:left="-709"/>
        <w:jc w:val="both"/>
        <w:rPr>
          <w:rFonts w:ascii="Arial" w:eastAsia="Verdana" w:hAnsi="Arial" w:cs="Arial"/>
          <w:sz w:val="18"/>
          <w:szCs w:val="18"/>
        </w:rPr>
      </w:pPr>
      <w:r w:rsidRPr="00477D98">
        <w:rPr>
          <w:rFonts w:ascii="Arial" w:eastAsia="Verdana" w:hAnsi="Arial" w:cs="Arial"/>
          <w:sz w:val="18"/>
          <w:szCs w:val="18"/>
        </w:rPr>
        <w:t xml:space="preserve">Coller </w:t>
      </w:r>
      <w:r w:rsidRPr="00477D98">
        <w:rPr>
          <w:rFonts w:ascii="Arial" w:eastAsia="Verdana" w:hAnsi="Arial" w:cs="Arial"/>
          <w:b/>
          <w:bCs/>
          <w:sz w:val="18"/>
          <w:szCs w:val="18"/>
        </w:rPr>
        <w:t xml:space="preserve">Sto-Compribande Lento </w:t>
      </w:r>
      <w:r w:rsidRPr="00477D98">
        <w:rPr>
          <w:rFonts w:ascii="Arial" w:eastAsia="Verdana" w:hAnsi="Arial" w:cs="Arial"/>
          <w:sz w:val="18"/>
          <w:szCs w:val="18"/>
        </w:rPr>
        <w:t>(de dimension adaptée) au niveau de chaque raccordement de polystyrène (ou de panneau minéral) sur support.</w:t>
      </w:r>
    </w:p>
    <w:p w14:paraId="692C3C46" w14:textId="46EB0795" w:rsidR="00D27140" w:rsidRDefault="00477D98" w:rsidP="00DC132E">
      <w:pPr>
        <w:ind w:left="-709"/>
        <w:jc w:val="both"/>
        <w:rPr>
          <w:rFonts w:ascii="Arial" w:eastAsia="Verdana" w:hAnsi="Arial" w:cs="Arial"/>
          <w:sz w:val="18"/>
          <w:szCs w:val="18"/>
        </w:rPr>
      </w:pPr>
      <w:r w:rsidRPr="00477D98">
        <w:rPr>
          <w:rFonts w:ascii="Arial" w:eastAsia="Verdana" w:hAnsi="Arial" w:cs="Arial"/>
          <w:sz w:val="18"/>
          <w:szCs w:val="18"/>
        </w:rPr>
        <w:t>Serrer les panneaux polystyrène (ou minéral) sur la partie à raccorder.</w:t>
      </w:r>
    </w:p>
    <w:p w14:paraId="46CA5C63" w14:textId="77777777" w:rsidR="00D27140" w:rsidRDefault="00477D98" w:rsidP="00DC132E">
      <w:pPr>
        <w:ind w:left="-709"/>
        <w:jc w:val="both"/>
        <w:rPr>
          <w:rFonts w:ascii="Arial" w:eastAsia="Verdana" w:hAnsi="Arial" w:cs="Arial"/>
          <w:sz w:val="18"/>
          <w:szCs w:val="18"/>
        </w:rPr>
      </w:pPr>
      <w:r w:rsidRPr="00477D98">
        <w:rPr>
          <w:rFonts w:ascii="Arial" w:eastAsia="Verdana" w:hAnsi="Arial" w:cs="Arial"/>
          <w:sz w:val="18"/>
          <w:szCs w:val="18"/>
        </w:rPr>
        <w:t>Etaler la couche d'armature jusque sur le joint.</w:t>
      </w:r>
    </w:p>
    <w:p w14:paraId="1AF3586D" w14:textId="77777777" w:rsidR="00D27140" w:rsidRDefault="00477D98" w:rsidP="00DC132E">
      <w:pPr>
        <w:ind w:left="-709"/>
        <w:jc w:val="both"/>
        <w:rPr>
          <w:rFonts w:ascii="Arial" w:eastAsia="Verdana" w:hAnsi="Arial" w:cs="Arial"/>
          <w:sz w:val="18"/>
          <w:szCs w:val="18"/>
        </w:rPr>
      </w:pPr>
      <w:r w:rsidRPr="00477D98">
        <w:rPr>
          <w:rFonts w:ascii="Arial" w:eastAsia="Verdana" w:hAnsi="Arial" w:cs="Arial"/>
          <w:b/>
          <w:bCs/>
          <w:sz w:val="18"/>
          <w:szCs w:val="18"/>
        </w:rPr>
        <w:t xml:space="preserve">Sto-Compribande Lento </w:t>
      </w:r>
      <w:r w:rsidRPr="00477D98">
        <w:rPr>
          <w:rFonts w:ascii="Arial" w:eastAsia="Verdana" w:hAnsi="Arial" w:cs="Arial"/>
          <w:sz w:val="18"/>
          <w:szCs w:val="18"/>
        </w:rPr>
        <w:t>sera ensuite recouvert par le revêtement.</w:t>
      </w:r>
    </w:p>
    <w:p w14:paraId="7EA6CFE1" w14:textId="77777777" w:rsidR="00D27140" w:rsidRDefault="00477D98" w:rsidP="00DC132E">
      <w:pPr>
        <w:ind w:left="-709"/>
        <w:jc w:val="both"/>
        <w:rPr>
          <w:rFonts w:ascii="Arial" w:eastAsia="Verdana" w:hAnsi="Arial" w:cs="Arial"/>
          <w:b/>
          <w:bCs/>
          <w:sz w:val="18"/>
          <w:szCs w:val="18"/>
          <w:u w:val="single"/>
        </w:rPr>
      </w:pPr>
      <w:r w:rsidRPr="00477D98">
        <w:rPr>
          <w:rFonts w:ascii="Arial" w:eastAsia="Verdana" w:hAnsi="Arial" w:cs="Arial"/>
          <w:sz w:val="18"/>
          <w:szCs w:val="18"/>
        </w:rPr>
        <w:br/>
      </w:r>
      <w:r w:rsidRPr="00477D98">
        <w:rPr>
          <w:rFonts w:ascii="Arial" w:eastAsia="Verdana" w:hAnsi="Arial" w:cs="Arial"/>
          <w:b/>
          <w:bCs/>
          <w:sz w:val="18"/>
          <w:szCs w:val="18"/>
          <w:u w:val="single"/>
        </w:rPr>
        <w:t>Formation des angles horizontaux avec Sto-Armature goutte d’eau</w:t>
      </w:r>
    </w:p>
    <w:p w14:paraId="59AE4D4A" w14:textId="6081E9F7" w:rsidR="00DC132E" w:rsidRDefault="00477D98" w:rsidP="00DC132E">
      <w:pPr>
        <w:ind w:left="-709"/>
        <w:jc w:val="both"/>
        <w:rPr>
          <w:rFonts w:ascii="Arial" w:eastAsia="Verdana" w:hAnsi="Arial" w:cs="Arial"/>
          <w:sz w:val="18"/>
          <w:szCs w:val="18"/>
        </w:rPr>
      </w:pPr>
      <w:r w:rsidRPr="00477D98">
        <w:rPr>
          <w:rFonts w:ascii="Arial" w:eastAsia="Verdana" w:hAnsi="Arial" w:cs="Arial"/>
          <w:sz w:val="18"/>
          <w:szCs w:val="18"/>
        </w:rPr>
        <w:t xml:space="preserve">Après la pose soignée en coupe de pierre des panneaux aux angles du bâtiment, protection des arêtes en sous face de linteaux (de fenêtre, par exemple) avec </w:t>
      </w:r>
      <w:r w:rsidRPr="00477D98">
        <w:rPr>
          <w:rFonts w:ascii="Arial" w:eastAsia="Verdana" w:hAnsi="Arial" w:cs="Arial"/>
          <w:b/>
          <w:bCs/>
          <w:sz w:val="18"/>
          <w:szCs w:val="18"/>
        </w:rPr>
        <w:t>Sto-Armature goutte d’eau</w:t>
      </w:r>
      <w:r w:rsidRPr="00477D98">
        <w:rPr>
          <w:rFonts w:ascii="Arial" w:eastAsia="Verdana" w:hAnsi="Arial" w:cs="Arial"/>
          <w:sz w:val="18"/>
          <w:szCs w:val="18"/>
        </w:rPr>
        <w:t xml:space="preserve">, comprenant une goutte d’eau et une cornière d'angle en PVC, revêtu de </w:t>
      </w:r>
      <w:r w:rsidRPr="00477D98">
        <w:rPr>
          <w:rFonts w:ascii="Arial" w:eastAsia="Verdana" w:hAnsi="Arial" w:cs="Arial"/>
          <w:b/>
          <w:bCs/>
          <w:sz w:val="18"/>
          <w:szCs w:val="18"/>
        </w:rPr>
        <w:t xml:space="preserve">Sto-Fibre de Verre </w:t>
      </w:r>
      <w:r w:rsidRPr="00477D98">
        <w:rPr>
          <w:rFonts w:ascii="Arial" w:eastAsia="Verdana" w:hAnsi="Arial" w:cs="Arial"/>
          <w:sz w:val="18"/>
          <w:szCs w:val="18"/>
        </w:rPr>
        <w:t>et marouflée dans l'enduit de base du système.</w:t>
      </w:r>
    </w:p>
    <w:p w14:paraId="7696E629" w14:textId="77777777" w:rsidR="00D27140" w:rsidRDefault="00477D98" w:rsidP="00DC132E">
      <w:pPr>
        <w:ind w:left="-709"/>
        <w:jc w:val="both"/>
        <w:rPr>
          <w:rFonts w:ascii="Arial" w:eastAsia="Verdana" w:hAnsi="Arial" w:cs="Arial"/>
          <w:sz w:val="18"/>
          <w:szCs w:val="18"/>
        </w:rPr>
      </w:pPr>
      <w:r w:rsidRPr="00477D98">
        <w:rPr>
          <w:rFonts w:ascii="Arial" w:eastAsia="Verdana" w:hAnsi="Arial" w:cs="Arial"/>
          <w:sz w:val="18"/>
          <w:szCs w:val="18"/>
        </w:rPr>
        <w:t xml:space="preserve">Recouvrement de 10 cm sur </w:t>
      </w:r>
      <w:r w:rsidRPr="00477D98">
        <w:rPr>
          <w:rFonts w:ascii="Arial" w:eastAsia="Verdana" w:hAnsi="Arial" w:cs="Arial"/>
          <w:b/>
          <w:bCs/>
          <w:sz w:val="18"/>
          <w:szCs w:val="18"/>
        </w:rPr>
        <w:t>Sto-Fibre de Verre</w:t>
      </w:r>
      <w:r w:rsidRPr="00477D98">
        <w:rPr>
          <w:rFonts w:ascii="Arial" w:eastAsia="Verdana" w:hAnsi="Arial" w:cs="Arial"/>
          <w:sz w:val="18"/>
          <w:szCs w:val="18"/>
        </w:rPr>
        <w:t>.</w:t>
      </w:r>
    </w:p>
    <w:p w14:paraId="554D0A72" w14:textId="77777777" w:rsidR="00D27140" w:rsidRDefault="00477D98" w:rsidP="00DC132E">
      <w:pPr>
        <w:ind w:left="-709"/>
        <w:jc w:val="both"/>
        <w:rPr>
          <w:rFonts w:ascii="Arial" w:eastAsia="Verdana" w:hAnsi="Arial" w:cs="Arial"/>
          <w:b/>
          <w:bCs/>
          <w:sz w:val="18"/>
          <w:szCs w:val="18"/>
          <w:u w:val="single"/>
        </w:rPr>
      </w:pPr>
      <w:r w:rsidRPr="00477D98">
        <w:rPr>
          <w:rFonts w:ascii="Arial" w:eastAsia="Verdana" w:hAnsi="Arial" w:cs="Arial"/>
          <w:sz w:val="18"/>
          <w:szCs w:val="18"/>
        </w:rPr>
        <w:br/>
      </w:r>
      <w:r w:rsidRPr="00477D98">
        <w:rPr>
          <w:rFonts w:ascii="Arial" w:eastAsia="Verdana" w:hAnsi="Arial" w:cs="Arial"/>
          <w:b/>
          <w:bCs/>
          <w:sz w:val="18"/>
          <w:szCs w:val="18"/>
          <w:u w:val="single"/>
        </w:rPr>
        <w:t>Formation des angles verticaux avec Sto-Armature d'angle</w:t>
      </w:r>
    </w:p>
    <w:p w14:paraId="4B72E2A3" w14:textId="77777777" w:rsidR="00D27140" w:rsidRDefault="00477D98" w:rsidP="00DC132E">
      <w:pPr>
        <w:ind w:left="-709"/>
        <w:jc w:val="both"/>
        <w:rPr>
          <w:rFonts w:ascii="Arial" w:eastAsia="Verdana" w:hAnsi="Arial" w:cs="Arial"/>
          <w:sz w:val="18"/>
          <w:szCs w:val="18"/>
        </w:rPr>
      </w:pPr>
      <w:r w:rsidRPr="00477D98">
        <w:rPr>
          <w:rFonts w:ascii="Arial" w:eastAsia="Verdana" w:hAnsi="Arial" w:cs="Arial"/>
          <w:sz w:val="18"/>
          <w:szCs w:val="18"/>
        </w:rPr>
        <w:lastRenderedPageBreak/>
        <w:t xml:space="preserve">Après la pose soignée en coupe de pierre des panneaux aux angles du bâtiment, protection des arêtes avec </w:t>
      </w:r>
      <w:r w:rsidRPr="00477D98">
        <w:rPr>
          <w:rFonts w:ascii="Arial" w:eastAsia="Verdana" w:hAnsi="Arial" w:cs="Arial"/>
          <w:b/>
          <w:bCs/>
          <w:sz w:val="18"/>
          <w:szCs w:val="18"/>
        </w:rPr>
        <w:t>Sto-Armature d'Angle</w:t>
      </w:r>
      <w:r w:rsidRPr="00477D98">
        <w:rPr>
          <w:rFonts w:ascii="Arial" w:eastAsia="Verdana" w:hAnsi="Arial" w:cs="Arial"/>
          <w:sz w:val="18"/>
          <w:szCs w:val="18"/>
        </w:rPr>
        <w:t>, cornière d'angle en PVC revêtue de fibre de verre et marouflée dans l'enduit de base du système.</w:t>
      </w:r>
      <w:r w:rsidRPr="00477D98">
        <w:rPr>
          <w:rFonts w:ascii="Arial" w:eastAsia="Verdana" w:hAnsi="Arial" w:cs="Arial"/>
          <w:sz w:val="18"/>
          <w:szCs w:val="18"/>
        </w:rPr>
        <w:br/>
        <w:t xml:space="preserve">Recouvrement de10 cm sur </w:t>
      </w:r>
      <w:r w:rsidRPr="00477D98">
        <w:rPr>
          <w:rFonts w:ascii="Arial" w:eastAsia="Verdana" w:hAnsi="Arial" w:cs="Arial"/>
          <w:b/>
          <w:bCs/>
          <w:sz w:val="18"/>
          <w:szCs w:val="18"/>
        </w:rPr>
        <w:t>Sto-Fibre de Verre</w:t>
      </w:r>
      <w:r w:rsidRPr="00477D98">
        <w:rPr>
          <w:rFonts w:ascii="Arial" w:eastAsia="Verdana" w:hAnsi="Arial" w:cs="Arial"/>
          <w:sz w:val="18"/>
          <w:szCs w:val="18"/>
        </w:rPr>
        <w:t>.</w:t>
      </w:r>
    </w:p>
    <w:p w14:paraId="13D8E96D" w14:textId="77777777" w:rsidR="00D27140" w:rsidRDefault="00477D98" w:rsidP="00DC132E">
      <w:pPr>
        <w:ind w:left="-709"/>
        <w:jc w:val="both"/>
        <w:rPr>
          <w:rFonts w:ascii="Arial" w:eastAsia="Verdana" w:hAnsi="Arial" w:cs="Arial"/>
          <w:b/>
          <w:bCs/>
          <w:sz w:val="18"/>
          <w:szCs w:val="18"/>
        </w:rPr>
      </w:pPr>
      <w:r w:rsidRPr="00477D98">
        <w:rPr>
          <w:rFonts w:ascii="Arial" w:eastAsia="Verdana" w:hAnsi="Arial" w:cs="Arial"/>
          <w:sz w:val="18"/>
          <w:szCs w:val="18"/>
        </w:rPr>
        <w:br/>
      </w:r>
      <w:r w:rsidRPr="00477D98">
        <w:rPr>
          <w:rFonts w:ascii="Arial" w:eastAsia="Verdana" w:hAnsi="Arial" w:cs="Arial"/>
          <w:b/>
          <w:bCs/>
          <w:sz w:val="18"/>
          <w:szCs w:val="18"/>
          <w:u w:val="single"/>
        </w:rPr>
        <w:t xml:space="preserve">Zones de façades exposées aux chocs </w:t>
      </w:r>
      <w:r w:rsidRPr="00477D98">
        <w:rPr>
          <w:rFonts w:ascii="Arial" w:eastAsia="Verdana" w:hAnsi="Arial" w:cs="Arial"/>
          <w:b/>
          <w:bCs/>
          <w:sz w:val="18"/>
          <w:szCs w:val="18"/>
        </w:rPr>
        <w:t xml:space="preserve">(Par exemple, passage pour circulation, entrées d'immeubles, </w:t>
      </w:r>
      <w:r w:rsidR="002516BD" w:rsidRPr="00477D98">
        <w:rPr>
          <w:rFonts w:ascii="Arial" w:eastAsia="Verdana" w:hAnsi="Arial" w:cs="Arial"/>
          <w:b/>
          <w:bCs/>
          <w:sz w:val="18"/>
          <w:szCs w:val="18"/>
        </w:rPr>
        <w:t>etc.</w:t>
      </w:r>
      <w:r w:rsidRPr="00477D98">
        <w:rPr>
          <w:rFonts w:ascii="Arial" w:eastAsia="Verdana" w:hAnsi="Arial" w:cs="Arial"/>
          <w:b/>
          <w:bCs/>
          <w:sz w:val="18"/>
          <w:szCs w:val="18"/>
        </w:rPr>
        <w:t>)</w:t>
      </w:r>
    </w:p>
    <w:p w14:paraId="54ACB07B" w14:textId="77777777" w:rsidR="00D27140" w:rsidRDefault="00477D98" w:rsidP="00DC132E">
      <w:pPr>
        <w:ind w:left="-709"/>
        <w:jc w:val="both"/>
        <w:rPr>
          <w:rFonts w:ascii="Arial" w:eastAsia="Verdana" w:hAnsi="Arial" w:cs="Arial"/>
          <w:sz w:val="18"/>
          <w:szCs w:val="18"/>
        </w:rPr>
      </w:pPr>
      <w:r w:rsidRPr="00477D98">
        <w:rPr>
          <w:rFonts w:ascii="Arial" w:eastAsia="Verdana" w:hAnsi="Arial" w:cs="Arial"/>
          <w:sz w:val="18"/>
          <w:szCs w:val="18"/>
        </w:rPr>
        <w:t xml:space="preserve">Appliquer l'enduit de marouflage en couche totalement couvrante, puis y maroufler </w:t>
      </w:r>
      <w:r w:rsidRPr="00477D98">
        <w:rPr>
          <w:rFonts w:ascii="Arial" w:eastAsia="Verdana" w:hAnsi="Arial" w:cs="Arial"/>
          <w:b/>
          <w:bCs/>
          <w:sz w:val="18"/>
          <w:szCs w:val="18"/>
        </w:rPr>
        <w:t xml:space="preserve">Sto-Fibre de Blindage </w:t>
      </w:r>
      <w:r w:rsidRPr="00477D98">
        <w:rPr>
          <w:rFonts w:ascii="Arial" w:eastAsia="Verdana" w:hAnsi="Arial" w:cs="Arial"/>
          <w:sz w:val="18"/>
          <w:szCs w:val="18"/>
        </w:rPr>
        <w:t>et égaliser.</w:t>
      </w:r>
      <w:r w:rsidRPr="00477D98">
        <w:rPr>
          <w:rFonts w:ascii="Arial" w:eastAsia="Verdana" w:hAnsi="Arial" w:cs="Arial"/>
          <w:sz w:val="18"/>
          <w:szCs w:val="18"/>
        </w:rPr>
        <w:br/>
        <w:t xml:space="preserve">Poser </w:t>
      </w:r>
      <w:r w:rsidRPr="00477D98">
        <w:rPr>
          <w:rFonts w:ascii="Arial" w:eastAsia="Verdana" w:hAnsi="Arial" w:cs="Arial"/>
          <w:b/>
          <w:bCs/>
          <w:sz w:val="18"/>
          <w:szCs w:val="18"/>
        </w:rPr>
        <w:t xml:space="preserve">Sto-Fibre de Blindage </w:t>
      </w:r>
      <w:r w:rsidRPr="00477D98">
        <w:rPr>
          <w:rFonts w:ascii="Arial" w:eastAsia="Verdana" w:hAnsi="Arial" w:cs="Arial"/>
          <w:sz w:val="18"/>
          <w:szCs w:val="18"/>
        </w:rPr>
        <w:t>bord à bord, sans recouvrement.</w:t>
      </w:r>
    </w:p>
    <w:p w14:paraId="00ABED90" w14:textId="77777777" w:rsidR="00D27140" w:rsidRDefault="00477D98" w:rsidP="00DC132E">
      <w:pPr>
        <w:ind w:left="-709"/>
        <w:jc w:val="both"/>
        <w:rPr>
          <w:rFonts w:ascii="Arial" w:eastAsia="Verdana" w:hAnsi="Arial" w:cs="Arial"/>
          <w:sz w:val="18"/>
          <w:szCs w:val="18"/>
        </w:rPr>
      </w:pPr>
      <w:r w:rsidRPr="00477D98">
        <w:rPr>
          <w:rFonts w:ascii="Arial" w:eastAsia="Verdana" w:hAnsi="Arial" w:cs="Arial"/>
          <w:sz w:val="18"/>
          <w:szCs w:val="18"/>
          <w:u w:val="single"/>
        </w:rPr>
        <w:t>Nota</w:t>
      </w:r>
      <w:r w:rsidRPr="00477D98">
        <w:rPr>
          <w:rFonts w:ascii="Arial" w:eastAsia="Verdana" w:hAnsi="Arial" w:cs="Arial"/>
          <w:sz w:val="18"/>
          <w:szCs w:val="18"/>
        </w:rPr>
        <w:t xml:space="preserve"> : l'armature normale sera marouflée en recouvrement de ces zones renforcées.</w:t>
      </w:r>
    </w:p>
    <w:p w14:paraId="6CB2DAAC" w14:textId="77777777" w:rsidR="00D27140" w:rsidRDefault="00477D98" w:rsidP="00DC132E">
      <w:pPr>
        <w:ind w:left="-709"/>
        <w:jc w:val="both"/>
        <w:rPr>
          <w:rFonts w:ascii="Arial" w:eastAsia="Verdana" w:hAnsi="Arial" w:cs="Arial"/>
          <w:b/>
          <w:bCs/>
          <w:sz w:val="18"/>
          <w:szCs w:val="18"/>
          <w:u w:val="single"/>
        </w:rPr>
      </w:pPr>
      <w:r w:rsidRPr="00477D98">
        <w:rPr>
          <w:rFonts w:ascii="Arial" w:eastAsia="Verdana" w:hAnsi="Arial" w:cs="Arial"/>
          <w:sz w:val="18"/>
          <w:szCs w:val="18"/>
        </w:rPr>
        <w:br/>
      </w:r>
      <w:r w:rsidRPr="00477D98">
        <w:rPr>
          <w:rFonts w:ascii="Arial" w:eastAsia="Verdana" w:hAnsi="Arial" w:cs="Arial"/>
          <w:b/>
          <w:bCs/>
          <w:sz w:val="18"/>
          <w:szCs w:val="18"/>
          <w:u w:val="single"/>
        </w:rPr>
        <w:t>Traitement des ouvertures</w:t>
      </w:r>
    </w:p>
    <w:p w14:paraId="46D0294A" w14:textId="247BF3AB" w:rsidR="001F553D" w:rsidRDefault="001F553D" w:rsidP="00DC132E">
      <w:pPr>
        <w:ind w:left="-709"/>
        <w:jc w:val="both"/>
        <w:rPr>
          <w:rFonts w:ascii="Arial" w:eastAsia="Verdana" w:hAnsi="Arial" w:cs="Arial"/>
          <w:sz w:val="18"/>
          <w:szCs w:val="18"/>
        </w:rPr>
      </w:pPr>
      <w:r w:rsidRPr="001F553D">
        <w:rPr>
          <w:rFonts w:ascii="Arial" w:eastAsia="Verdana" w:hAnsi="Arial" w:cs="Arial"/>
          <w:sz w:val="18"/>
          <w:szCs w:val="18"/>
        </w:rPr>
        <w:t>Les embrasures, retours de tableaux et linteaux peuvent être réalisés avec différents types d’isolants : polystyrène expansé, laine de roche, mousse phénolique ou fibre de bois. Il est impératif que l’isolant en partie courante recouvre la tranche de l’isolant des encadrements afin d’assurer la continuité thermique et une finition homogène.</w:t>
      </w:r>
    </w:p>
    <w:p w14:paraId="74AF076B" w14:textId="77777777" w:rsidR="0090689E" w:rsidRPr="001F553D" w:rsidRDefault="0090689E" w:rsidP="00DC132E">
      <w:pPr>
        <w:ind w:left="-709"/>
        <w:jc w:val="both"/>
        <w:rPr>
          <w:rFonts w:ascii="Arial" w:eastAsia="Verdana" w:hAnsi="Arial" w:cs="Arial"/>
          <w:sz w:val="18"/>
          <w:szCs w:val="18"/>
        </w:rPr>
      </w:pPr>
    </w:p>
    <w:p w14:paraId="3ACCC709" w14:textId="77777777" w:rsidR="001F553D" w:rsidRPr="001F553D" w:rsidRDefault="001F553D" w:rsidP="00DC132E">
      <w:pPr>
        <w:ind w:left="-709"/>
        <w:jc w:val="both"/>
        <w:rPr>
          <w:rFonts w:ascii="Arial" w:eastAsia="Verdana" w:hAnsi="Arial" w:cs="Arial"/>
          <w:sz w:val="18"/>
          <w:szCs w:val="18"/>
        </w:rPr>
      </w:pPr>
      <w:r w:rsidRPr="001F553D">
        <w:rPr>
          <w:rFonts w:ascii="Arial" w:eastAsia="Verdana" w:hAnsi="Arial" w:cs="Arial"/>
          <w:sz w:val="18"/>
          <w:szCs w:val="18"/>
        </w:rPr>
        <w:t xml:space="preserve">Avant le marouflage général, chaque angle d’ouverture (fenêtres, portes, etc.) doit être renforcé par l’intégration d’un mouchoir en </w:t>
      </w:r>
      <w:r w:rsidRPr="001F553D">
        <w:rPr>
          <w:rFonts w:ascii="Arial" w:eastAsia="Verdana" w:hAnsi="Arial" w:cs="Arial"/>
          <w:b/>
          <w:bCs/>
          <w:sz w:val="18"/>
          <w:szCs w:val="18"/>
        </w:rPr>
        <w:t>Sto-Fibre de Verre</w:t>
      </w:r>
      <w:r w:rsidRPr="001F553D">
        <w:rPr>
          <w:rFonts w:ascii="Arial" w:eastAsia="Verdana" w:hAnsi="Arial" w:cs="Arial"/>
          <w:sz w:val="18"/>
          <w:szCs w:val="18"/>
        </w:rPr>
        <w:t xml:space="preserve"> de dimensions </w:t>
      </w:r>
      <w:r w:rsidRPr="001F553D">
        <w:rPr>
          <w:rFonts w:ascii="Arial" w:eastAsia="Verdana" w:hAnsi="Arial" w:cs="Arial"/>
          <w:b/>
          <w:bCs/>
          <w:sz w:val="18"/>
          <w:szCs w:val="18"/>
        </w:rPr>
        <w:t>30 × 30 cm</w:t>
      </w:r>
      <w:r w:rsidRPr="001F553D">
        <w:rPr>
          <w:rFonts w:ascii="Arial" w:eastAsia="Verdana" w:hAnsi="Arial" w:cs="Arial"/>
          <w:sz w:val="18"/>
          <w:szCs w:val="18"/>
        </w:rPr>
        <w:t>, marouflé dans l’enduit de base.</w:t>
      </w:r>
    </w:p>
    <w:p w14:paraId="5CFC853A" w14:textId="77777777" w:rsidR="001F553D" w:rsidRPr="001F553D" w:rsidRDefault="001F553D" w:rsidP="00DC132E">
      <w:pPr>
        <w:ind w:left="-709"/>
        <w:jc w:val="both"/>
        <w:rPr>
          <w:rFonts w:ascii="Arial" w:eastAsia="Verdana" w:hAnsi="Arial" w:cs="Arial"/>
          <w:sz w:val="18"/>
          <w:szCs w:val="18"/>
        </w:rPr>
      </w:pPr>
      <w:r w:rsidRPr="001F553D">
        <w:rPr>
          <w:rFonts w:ascii="Arial" w:eastAsia="Verdana" w:hAnsi="Arial" w:cs="Arial"/>
          <w:sz w:val="18"/>
          <w:szCs w:val="18"/>
        </w:rPr>
        <w:t xml:space="preserve">Pour garantir une jonction durable, esthétique et étanche entre l’enduit et les menuiseries, l’utilisation du </w:t>
      </w:r>
      <w:r w:rsidRPr="001F553D">
        <w:rPr>
          <w:rFonts w:ascii="Arial" w:eastAsia="Verdana" w:hAnsi="Arial" w:cs="Arial"/>
          <w:b/>
          <w:bCs/>
          <w:sz w:val="18"/>
          <w:szCs w:val="18"/>
        </w:rPr>
        <w:t>Sto-Profile Seal Medano</w:t>
      </w:r>
      <w:r w:rsidRPr="001F553D">
        <w:rPr>
          <w:rFonts w:ascii="Arial" w:eastAsia="Verdana" w:hAnsi="Arial" w:cs="Arial"/>
          <w:sz w:val="18"/>
          <w:szCs w:val="18"/>
        </w:rPr>
        <w:t xml:space="preserve"> est recommandée. Ce profilé permet de désolidariser l’enduit du dormant sans recours à un mastic, assurant ainsi une finition nette tout en maintenant l’étanchéité à l’air et à l’eau.</w:t>
      </w:r>
    </w:p>
    <w:p w14:paraId="6D6C330A" w14:textId="5E8FDD8E" w:rsidR="001D5107" w:rsidRDefault="001D5107" w:rsidP="00B2657D">
      <w:pPr>
        <w:ind w:left="-709"/>
        <w:jc w:val="center"/>
        <w:rPr>
          <w:rFonts w:ascii="Arial" w:eastAsia="Verdana" w:hAnsi="Arial" w:cs="Arial"/>
          <w:sz w:val="18"/>
          <w:szCs w:val="18"/>
        </w:rPr>
      </w:pPr>
      <w:r>
        <w:rPr>
          <w:noProof/>
        </w:rPr>
        <w:drawing>
          <wp:inline distT="0" distB="0" distL="0" distR="0" wp14:anchorId="33DDF464" wp14:editId="64F56230">
            <wp:extent cx="1302327" cy="1302327"/>
            <wp:effectExtent l="0" t="0" r="0" b="0"/>
            <wp:docPr id="1040973002" name="Image 1" descr="StoProfile Seal Me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rofile Seal Medan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3034" cy="1313034"/>
                    </a:xfrm>
                    <a:prstGeom prst="rect">
                      <a:avLst/>
                    </a:prstGeom>
                    <a:noFill/>
                    <a:ln>
                      <a:noFill/>
                    </a:ln>
                  </pic:spPr>
                </pic:pic>
              </a:graphicData>
            </a:graphic>
          </wp:inline>
        </w:drawing>
      </w:r>
    </w:p>
    <w:p w14:paraId="20A70864" w14:textId="77777777" w:rsidR="00D27140" w:rsidRDefault="00477D98" w:rsidP="00D27140">
      <w:pPr>
        <w:ind w:left="-709" w:right="1"/>
        <w:jc w:val="both"/>
        <w:rPr>
          <w:rFonts w:ascii="Arial" w:eastAsia="Verdana" w:hAnsi="Arial" w:cs="Arial"/>
          <w:b/>
          <w:bCs/>
          <w:sz w:val="18"/>
          <w:szCs w:val="18"/>
          <w:u w:val="single"/>
        </w:rPr>
      </w:pPr>
      <w:r w:rsidRPr="00477D98">
        <w:rPr>
          <w:rFonts w:ascii="Arial" w:eastAsia="Verdana" w:hAnsi="Arial" w:cs="Arial"/>
          <w:b/>
          <w:bCs/>
          <w:sz w:val="18"/>
          <w:szCs w:val="18"/>
          <w:u w:val="single"/>
        </w:rPr>
        <w:t>Jonction entre rails</w:t>
      </w:r>
    </w:p>
    <w:p w14:paraId="4CFFD06B" w14:textId="77777777" w:rsidR="00D27140" w:rsidRDefault="00477D98" w:rsidP="00D27140">
      <w:pPr>
        <w:ind w:left="-709" w:right="1"/>
        <w:jc w:val="both"/>
        <w:rPr>
          <w:rFonts w:ascii="Arial" w:eastAsia="Verdana" w:hAnsi="Arial" w:cs="Arial"/>
          <w:sz w:val="18"/>
          <w:szCs w:val="18"/>
        </w:rPr>
      </w:pPr>
      <w:r w:rsidRPr="00477D98">
        <w:rPr>
          <w:rFonts w:ascii="Arial" w:eastAsia="Verdana" w:hAnsi="Arial" w:cs="Arial"/>
          <w:sz w:val="18"/>
          <w:szCs w:val="18"/>
        </w:rPr>
        <w:t xml:space="preserve">Les jonctions entre les rails de départ et les rails latéraux seront traités à l'aide d'un mouchoir en </w:t>
      </w:r>
      <w:r w:rsidRPr="00477D98">
        <w:rPr>
          <w:rFonts w:ascii="Arial" w:eastAsia="Verdana" w:hAnsi="Arial" w:cs="Arial"/>
          <w:b/>
          <w:bCs/>
          <w:sz w:val="18"/>
          <w:szCs w:val="18"/>
        </w:rPr>
        <w:t>Sto-Fibre de Verre</w:t>
      </w:r>
      <w:r w:rsidRPr="00477D98">
        <w:rPr>
          <w:rFonts w:ascii="Arial" w:eastAsia="Verdana" w:hAnsi="Arial" w:cs="Arial"/>
          <w:sz w:val="18"/>
          <w:szCs w:val="18"/>
        </w:rPr>
        <w:t xml:space="preserve"> ou à l'aide du </w:t>
      </w:r>
      <w:r w:rsidRPr="00477D98">
        <w:rPr>
          <w:rFonts w:ascii="Arial" w:eastAsia="Verdana" w:hAnsi="Arial" w:cs="Arial"/>
          <w:b/>
          <w:bCs/>
          <w:sz w:val="18"/>
          <w:szCs w:val="18"/>
        </w:rPr>
        <w:t>Sto-Profil à clipser TR</w:t>
      </w:r>
      <w:r w:rsidRPr="00477D98">
        <w:rPr>
          <w:rFonts w:ascii="Arial" w:eastAsia="Verdana" w:hAnsi="Arial" w:cs="Arial"/>
          <w:sz w:val="18"/>
          <w:szCs w:val="18"/>
        </w:rPr>
        <w:t>.</w:t>
      </w:r>
    </w:p>
    <w:p w14:paraId="739EED35" w14:textId="0CEB7902" w:rsidR="00D27140" w:rsidRDefault="00477D98" w:rsidP="00D27140">
      <w:pPr>
        <w:ind w:left="-709" w:right="1"/>
        <w:jc w:val="both"/>
        <w:rPr>
          <w:rFonts w:ascii="Arial" w:eastAsia="Verdana" w:hAnsi="Arial" w:cs="Arial"/>
          <w:b/>
          <w:bCs/>
          <w:sz w:val="18"/>
          <w:szCs w:val="18"/>
          <w:u w:val="single"/>
        </w:rPr>
      </w:pPr>
      <w:r w:rsidRPr="00477D98">
        <w:rPr>
          <w:rFonts w:ascii="Arial" w:eastAsia="Verdana" w:hAnsi="Arial" w:cs="Arial"/>
          <w:sz w:val="18"/>
          <w:szCs w:val="18"/>
        </w:rPr>
        <w:br/>
      </w:r>
      <w:r w:rsidRPr="00477D98">
        <w:rPr>
          <w:rFonts w:ascii="Arial" w:eastAsia="Verdana" w:hAnsi="Arial" w:cs="Arial"/>
          <w:b/>
          <w:bCs/>
          <w:sz w:val="18"/>
          <w:szCs w:val="18"/>
          <w:u w:val="single"/>
        </w:rPr>
        <w:t>Couche de base fibrée</w:t>
      </w:r>
    </w:p>
    <w:p w14:paraId="66C86CFF" w14:textId="32FF0729" w:rsidR="00C7347B" w:rsidRDefault="00D52E1F" w:rsidP="00D27140">
      <w:pPr>
        <w:ind w:left="-709" w:right="1"/>
        <w:jc w:val="both"/>
        <w:rPr>
          <w:rFonts w:ascii="Arial" w:eastAsia="Verdana" w:hAnsi="Arial" w:cs="Arial"/>
          <w:sz w:val="18"/>
          <w:szCs w:val="18"/>
        </w:rPr>
      </w:pPr>
      <w:r w:rsidRPr="00D52E1F">
        <w:rPr>
          <w:rFonts w:ascii="Arial" w:eastAsia="Verdana" w:hAnsi="Arial" w:cs="Arial"/>
          <w:sz w:val="18"/>
          <w:szCs w:val="18"/>
        </w:rPr>
        <w:t xml:space="preserve">La couche de base </w:t>
      </w:r>
      <w:r w:rsidR="004869CB">
        <w:rPr>
          <w:rFonts w:ascii="Arial" w:eastAsia="Verdana" w:hAnsi="Arial" w:cs="Arial"/>
          <w:b/>
          <w:bCs/>
          <w:sz w:val="18"/>
          <w:szCs w:val="18"/>
        </w:rPr>
        <w:t xml:space="preserve">StoLevell uni </w:t>
      </w:r>
      <w:r w:rsidRPr="00D52E1F">
        <w:rPr>
          <w:rFonts w:ascii="Arial" w:eastAsia="Verdana" w:hAnsi="Arial" w:cs="Arial"/>
          <w:sz w:val="18"/>
          <w:szCs w:val="18"/>
        </w:rPr>
        <w:t xml:space="preserve">doit être appliquée en deux passes, avec un délai de séchage minimum de 24 heures entre chaque passe. La première passe, d’au moins </w:t>
      </w:r>
      <w:r w:rsidRPr="00D52E1F">
        <w:rPr>
          <w:rFonts w:ascii="Arial" w:eastAsia="Verdana" w:hAnsi="Arial" w:cs="Arial"/>
          <w:b/>
          <w:bCs/>
          <w:sz w:val="18"/>
          <w:szCs w:val="18"/>
        </w:rPr>
        <w:t>5,0 kg/m²,</w:t>
      </w:r>
      <w:r w:rsidRPr="00D52E1F">
        <w:rPr>
          <w:rFonts w:ascii="Arial" w:eastAsia="Verdana" w:hAnsi="Arial" w:cs="Arial"/>
          <w:sz w:val="18"/>
          <w:szCs w:val="18"/>
        </w:rPr>
        <w:t xml:space="preserve"> est réalisée à la taloche crantée 6x6 mm avec marouflage du treillis Sto-Fibre de Verre Standard. La seconde passe, d’au moins </w:t>
      </w:r>
      <w:r w:rsidRPr="00D52E1F">
        <w:rPr>
          <w:rFonts w:ascii="Arial" w:eastAsia="Verdana" w:hAnsi="Arial" w:cs="Arial"/>
          <w:b/>
          <w:bCs/>
          <w:sz w:val="18"/>
          <w:szCs w:val="18"/>
        </w:rPr>
        <w:t>2,5 kg/m²</w:t>
      </w:r>
      <w:r w:rsidRPr="00D52E1F">
        <w:rPr>
          <w:rFonts w:ascii="Arial" w:eastAsia="Verdana" w:hAnsi="Arial" w:cs="Arial"/>
          <w:sz w:val="18"/>
          <w:szCs w:val="18"/>
        </w:rPr>
        <w:t>, est appliquée à la taloche lisse pour assurer le lissage. Le recouvrement aux joints du treillis doit être de 10 cm. L’épaisseur minimale de la couche de base armée à l’état sec est de 5,0 mm, et celle-ci doit être parfaitement sèche à cœur avant l’application du revêtement de finition. Le séchage total varie de 24 à 48 heures selon les conditions climatiques.</w:t>
      </w:r>
    </w:p>
    <w:p w14:paraId="0F03B5F4" w14:textId="77777777" w:rsidR="00D40495" w:rsidRDefault="00D40495" w:rsidP="00D27140">
      <w:pPr>
        <w:ind w:left="-709" w:right="1"/>
        <w:jc w:val="both"/>
        <w:rPr>
          <w:rFonts w:ascii="Arial" w:eastAsia="Verdana" w:hAnsi="Arial" w:cs="Arial"/>
          <w:sz w:val="18"/>
          <w:szCs w:val="18"/>
        </w:rPr>
      </w:pPr>
    </w:p>
    <w:p w14:paraId="2146BA97" w14:textId="77777777" w:rsidR="00D27140" w:rsidRDefault="00D40495" w:rsidP="00D27140">
      <w:pPr>
        <w:ind w:left="-709" w:right="1"/>
        <w:jc w:val="both"/>
        <w:rPr>
          <w:rFonts w:ascii="Arial" w:eastAsia="Verdana" w:hAnsi="Arial" w:cs="Arial"/>
          <w:b/>
          <w:bCs/>
          <w:sz w:val="18"/>
          <w:szCs w:val="18"/>
          <w:u w:val="single"/>
        </w:rPr>
      </w:pPr>
      <w:r w:rsidRPr="001F553D">
        <w:rPr>
          <w:rFonts w:ascii="Arial" w:eastAsia="Verdana" w:hAnsi="Arial" w:cs="Arial"/>
          <w:b/>
          <w:bCs/>
          <w:sz w:val="18"/>
          <w:szCs w:val="18"/>
          <w:u w:val="single"/>
        </w:rPr>
        <w:t>Traitement en appui de baie</w:t>
      </w:r>
    </w:p>
    <w:p w14:paraId="26334B3B" w14:textId="3170FA30" w:rsidR="00EE7C81" w:rsidRDefault="00EE7C81" w:rsidP="00D27140">
      <w:pPr>
        <w:ind w:left="-709" w:right="1"/>
        <w:jc w:val="both"/>
        <w:rPr>
          <w:rFonts w:ascii="Arial" w:eastAsia="Verdana" w:hAnsi="Arial" w:cs="Arial"/>
          <w:sz w:val="18"/>
          <w:szCs w:val="18"/>
        </w:rPr>
      </w:pPr>
      <w:r w:rsidRPr="006E488B">
        <w:rPr>
          <w:rFonts w:ascii="Arial" w:eastAsia="Verdana" w:hAnsi="Arial" w:cs="Arial"/>
          <w:sz w:val="18"/>
          <w:szCs w:val="18"/>
        </w:rPr>
        <w:t>Lorsque le dormant de la menuiserie ne constitue pas l’appui ou en l’absence de précadre intégrant un appui, une bavette conforme au NF DTU 36.5 P1-1 et aux dispositions du CSTB 3709 est mise en œuvre. Le traitement de l’ETICS sous la pièce de protection s’effectue selon l’une des deux méthodes suivantes : Recouvrement de la tranche supérieure de l’isolant par enduit de base armé (CSTB 3729 et 3709)</w:t>
      </w:r>
    </w:p>
    <w:p w14:paraId="18D9DC45" w14:textId="77777777" w:rsidR="00EE7C81" w:rsidRPr="007E5355" w:rsidRDefault="00EE7C81" w:rsidP="00D27140">
      <w:pPr>
        <w:pStyle w:val="Paragraphedeliste"/>
        <w:numPr>
          <w:ilvl w:val="0"/>
          <w:numId w:val="34"/>
        </w:numPr>
        <w:ind w:right="1"/>
        <w:contextualSpacing w:val="0"/>
        <w:jc w:val="both"/>
        <w:rPr>
          <w:rFonts w:ascii="Arial" w:eastAsia="Verdana" w:hAnsi="Arial" w:cs="Arial"/>
          <w:b/>
          <w:bCs/>
          <w:sz w:val="18"/>
          <w:szCs w:val="18"/>
        </w:rPr>
      </w:pPr>
      <w:r w:rsidRPr="00E62C23">
        <w:rPr>
          <w:rFonts w:ascii="Arial" w:eastAsia="Verdana" w:hAnsi="Arial" w:cs="Arial"/>
          <w:sz w:val="18"/>
          <w:szCs w:val="18"/>
        </w:rPr>
        <w:t xml:space="preserve">Mise en œuvre du complexe </w:t>
      </w:r>
      <w:r w:rsidRPr="007E5355">
        <w:rPr>
          <w:rFonts w:ascii="Arial" w:eastAsia="Verdana" w:hAnsi="Arial" w:cs="Arial"/>
          <w:b/>
          <w:bCs/>
          <w:sz w:val="18"/>
          <w:szCs w:val="18"/>
        </w:rPr>
        <w:t>StoFentra Guard</w:t>
      </w:r>
      <w:r w:rsidRPr="00E62C23">
        <w:rPr>
          <w:rFonts w:ascii="Arial" w:eastAsia="Verdana" w:hAnsi="Arial" w:cs="Arial"/>
          <w:sz w:val="18"/>
          <w:szCs w:val="18"/>
        </w:rPr>
        <w:t xml:space="preserve"> + </w:t>
      </w:r>
      <w:r w:rsidRPr="007E5355">
        <w:rPr>
          <w:rFonts w:ascii="Arial" w:eastAsia="Verdana" w:hAnsi="Arial" w:cs="Arial"/>
          <w:b/>
          <w:bCs/>
          <w:sz w:val="18"/>
          <w:szCs w:val="18"/>
        </w:rPr>
        <w:t>StoSeal Band Elast</w:t>
      </w:r>
    </w:p>
    <w:p w14:paraId="78E401A1" w14:textId="77777777" w:rsidR="00EE7C81" w:rsidRPr="00E62C23" w:rsidRDefault="00EE7C81" w:rsidP="00D27140">
      <w:pPr>
        <w:pStyle w:val="Paragraphedeliste"/>
        <w:numPr>
          <w:ilvl w:val="0"/>
          <w:numId w:val="34"/>
        </w:numPr>
        <w:ind w:right="1"/>
        <w:contextualSpacing w:val="0"/>
        <w:jc w:val="both"/>
        <w:rPr>
          <w:rFonts w:ascii="Arial" w:eastAsia="Verdana" w:hAnsi="Arial" w:cs="Arial"/>
          <w:sz w:val="18"/>
          <w:szCs w:val="18"/>
        </w:rPr>
      </w:pPr>
      <w:r w:rsidRPr="00E62C23">
        <w:rPr>
          <w:rFonts w:ascii="Arial" w:eastAsia="Verdana" w:hAnsi="Arial" w:cs="Arial"/>
          <w:sz w:val="18"/>
          <w:szCs w:val="18"/>
        </w:rPr>
        <w:t xml:space="preserve">Application de l’enduit d’imperméabilisation </w:t>
      </w:r>
      <w:r w:rsidRPr="007E5355">
        <w:rPr>
          <w:rFonts w:ascii="Arial" w:eastAsia="Verdana" w:hAnsi="Arial" w:cs="Arial"/>
          <w:b/>
          <w:bCs/>
          <w:sz w:val="18"/>
          <w:szCs w:val="18"/>
        </w:rPr>
        <w:t>StoFlexyl</w:t>
      </w:r>
      <w:r w:rsidRPr="00E62C23">
        <w:rPr>
          <w:rFonts w:ascii="Arial" w:eastAsia="Verdana" w:hAnsi="Arial" w:cs="Arial"/>
          <w:sz w:val="18"/>
          <w:szCs w:val="18"/>
        </w:rPr>
        <w:t xml:space="preserve"> + </w:t>
      </w:r>
      <w:r w:rsidRPr="007E5355">
        <w:rPr>
          <w:rFonts w:ascii="Arial" w:eastAsia="Verdana" w:hAnsi="Arial" w:cs="Arial"/>
          <w:b/>
          <w:bCs/>
          <w:sz w:val="18"/>
          <w:szCs w:val="18"/>
        </w:rPr>
        <w:t>StoFlexyl Cement</w:t>
      </w:r>
      <w:r w:rsidRPr="00E62C23">
        <w:rPr>
          <w:rFonts w:ascii="Arial" w:eastAsia="Verdana" w:hAnsi="Arial" w:cs="Arial"/>
          <w:sz w:val="18"/>
          <w:szCs w:val="18"/>
        </w:rPr>
        <w:t xml:space="preserve"> ou </w:t>
      </w:r>
      <w:r w:rsidRPr="007E5355">
        <w:rPr>
          <w:rFonts w:ascii="Arial" w:eastAsia="Verdana" w:hAnsi="Arial" w:cs="Arial"/>
          <w:b/>
          <w:bCs/>
          <w:sz w:val="18"/>
          <w:szCs w:val="18"/>
        </w:rPr>
        <w:t>StoLevell SW plus</w:t>
      </w:r>
      <w:r w:rsidRPr="00E62C23">
        <w:rPr>
          <w:rFonts w:ascii="Arial" w:eastAsia="Verdana" w:hAnsi="Arial" w:cs="Arial"/>
          <w:sz w:val="18"/>
          <w:szCs w:val="18"/>
        </w:rPr>
        <w:t xml:space="preserve">, associé au profil </w:t>
      </w:r>
      <w:r w:rsidRPr="007E5355">
        <w:rPr>
          <w:rFonts w:ascii="Arial" w:eastAsia="Verdana" w:hAnsi="Arial" w:cs="Arial"/>
          <w:b/>
          <w:bCs/>
          <w:sz w:val="18"/>
          <w:szCs w:val="18"/>
        </w:rPr>
        <w:t>Sto-Profil Drip F</w:t>
      </w:r>
      <w:r w:rsidRPr="00E62C23">
        <w:rPr>
          <w:rFonts w:ascii="Arial" w:eastAsia="Verdana" w:hAnsi="Arial" w:cs="Arial"/>
          <w:sz w:val="18"/>
          <w:szCs w:val="18"/>
        </w:rPr>
        <w:t>.</w:t>
      </w:r>
    </w:p>
    <w:p w14:paraId="5E1F7107" w14:textId="77777777" w:rsidR="00EE7C81" w:rsidRPr="00D40495" w:rsidRDefault="00EE7C81" w:rsidP="00D27140">
      <w:pPr>
        <w:ind w:left="-709" w:right="1"/>
        <w:jc w:val="both"/>
        <w:rPr>
          <w:rFonts w:ascii="Arial" w:eastAsia="Verdana" w:hAnsi="Arial" w:cs="Arial"/>
          <w:sz w:val="18"/>
          <w:szCs w:val="18"/>
        </w:rPr>
      </w:pPr>
      <w:r w:rsidRPr="00D40495">
        <w:rPr>
          <w:rFonts w:ascii="Arial" w:eastAsia="Verdana" w:hAnsi="Arial" w:cs="Arial"/>
          <w:sz w:val="18"/>
          <w:szCs w:val="18"/>
        </w:rPr>
        <w:t xml:space="preserve">Les deux dernières solutions offrent une protection renforcée contre les intempéries. Dans tous les cas, l’isolant en appui doit présenter une pente minimale de 3 %, réalisée soit par découpe sur site, soit par panneau prédécoupé. La bavette est fixée mécaniquement avec application de mastic </w:t>
      </w:r>
      <w:r w:rsidRPr="007E5355">
        <w:rPr>
          <w:rFonts w:ascii="Arial" w:eastAsia="Verdana" w:hAnsi="Arial" w:cs="Arial"/>
          <w:b/>
          <w:bCs/>
          <w:sz w:val="18"/>
          <w:szCs w:val="18"/>
        </w:rPr>
        <w:t>StoColl Fix</w:t>
      </w:r>
      <w:r w:rsidRPr="00D40495">
        <w:rPr>
          <w:rFonts w:ascii="Arial" w:eastAsia="Verdana" w:hAnsi="Arial" w:cs="Arial"/>
          <w:sz w:val="18"/>
          <w:szCs w:val="18"/>
        </w:rPr>
        <w:t xml:space="preserve"> en cordons parallèles à l’écoulement de l’eau, assurant adhérence et étanchéité. Le traitement en façade est poursuivi conformément aux cahiers CSTB 3709 et 3035.</w:t>
      </w:r>
    </w:p>
    <w:p w14:paraId="74655C1E" w14:textId="773FF6FA" w:rsidR="0001434D" w:rsidRDefault="0001434D" w:rsidP="00D27140">
      <w:pPr>
        <w:ind w:left="-709" w:right="1"/>
        <w:jc w:val="both"/>
        <w:rPr>
          <w:rFonts w:ascii="Arial" w:eastAsia="Verdana" w:hAnsi="Arial" w:cs="Arial"/>
          <w:b/>
          <w:bCs/>
          <w:sz w:val="18"/>
          <w:szCs w:val="18"/>
          <w:u w:val="single"/>
        </w:rPr>
      </w:pPr>
    </w:p>
    <w:p w14:paraId="78FD4333" w14:textId="29EED0A7" w:rsidR="00194E21" w:rsidRPr="00CC2C66" w:rsidRDefault="00194E21" w:rsidP="00D27140">
      <w:pPr>
        <w:ind w:left="-709" w:right="1"/>
        <w:jc w:val="both"/>
        <w:rPr>
          <w:rFonts w:ascii="Arial" w:eastAsia="Verdana" w:hAnsi="Arial" w:cs="Arial"/>
          <w:b/>
          <w:bCs/>
          <w:sz w:val="18"/>
          <w:szCs w:val="18"/>
          <w:u w:val="single"/>
        </w:rPr>
      </w:pPr>
      <w:r w:rsidRPr="00CC2C66">
        <w:rPr>
          <w:rFonts w:ascii="Arial" w:eastAsia="Verdana" w:hAnsi="Arial" w:cs="Arial"/>
          <w:b/>
          <w:bCs/>
          <w:sz w:val="18"/>
          <w:szCs w:val="18"/>
          <w:u w:val="single"/>
        </w:rPr>
        <w:t>Protection des éléments horizontaux</w:t>
      </w:r>
    </w:p>
    <w:p w14:paraId="2708027A" w14:textId="77777777" w:rsidR="00194E21" w:rsidRPr="00CC2C66" w:rsidRDefault="00194E21" w:rsidP="00D27140">
      <w:pPr>
        <w:ind w:left="-709" w:right="1"/>
        <w:jc w:val="both"/>
        <w:rPr>
          <w:rFonts w:ascii="Arial" w:eastAsia="Verdana" w:hAnsi="Arial" w:cs="Arial"/>
          <w:sz w:val="18"/>
          <w:szCs w:val="18"/>
        </w:rPr>
      </w:pPr>
      <w:r w:rsidRPr="00CC2C66">
        <w:rPr>
          <w:rFonts w:ascii="Arial" w:eastAsia="Verdana" w:hAnsi="Arial" w:cs="Arial"/>
          <w:sz w:val="18"/>
          <w:szCs w:val="18"/>
        </w:rPr>
        <w:t>Il convient de prévoir, dans le cadre du lot zinguerie, la mise en œuvre d’une protection adaptée des éléments horizontaux exposés (garde-corps, appuis, acrotères, etc.), par exemple sous forme de couvertines.</w:t>
      </w:r>
    </w:p>
    <w:p w14:paraId="06BA5F9B" w14:textId="5E82A4B2" w:rsidR="00F56517" w:rsidRDefault="00F56517">
      <w:pPr>
        <w:spacing w:after="160" w:line="278" w:lineRule="auto"/>
        <w:rPr>
          <w:rFonts w:ascii="Arial" w:eastAsia="Verdana" w:hAnsi="Arial" w:cs="Arial"/>
          <w:sz w:val="18"/>
          <w:szCs w:val="18"/>
        </w:rPr>
      </w:pPr>
      <w:r>
        <w:rPr>
          <w:rFonts w:ascii="Arial" w:eastAsia="Verdana" w:hAnsi="Arial" w:cs="Arial"/>
          <w:sz w:val="18"/>
          <w:szCs w:val="18"/>
        </w:rPr>
        <w:br w:type="page"/>
      </w:r>
    </w:p>
    <w:tbl>
      <w:tblPr>
        <w:tblStyle w:val="Grilledutableau"/>
        <w:tblW w:w="0" w:type="auto"/>
        <w:tblInd w:w="-782" w:type="dxa"/>
        <w:tblLook w:val="04A0" w:firstRow="1" w:lastRow="0" w:firstColumn="1" w:lastColumn="0" w:noHBand="0" w:noVBand="1"/>
      </w:tblPr>
      <w:tblGrid>
        <w:gridCol w:w="10409"/>
      </w:tblGrid>
      <w:tr w:rsidR="00477D98" w:rsidRPr="006B0A3B" w14:paraId="24DF0255" w14:textId="77777777" w:rsidTr="00C043E0">
        <w:trPr>
          <w:trHeight w:val="248"/>
        </w:trPr>
        <w:tc>
          <w:tcPr>
            <w:tcW w:w="10409" w:type="dxa"/>
          </w:tcPr>
          <w:p w14:paraId="22620177" w14:textId="70B19B73" w:rsidR="00477D98" w:rsidRPr="006B0A3B" w:rsidRDefault="00477D98" w:rsidP="00C043E0">
            <w:pPr>
              <w:jc w:val="center"/>
              <w:rPr>
                <w:rFonts w:ascii="Arial" w:eastAsia="Verdana" w:hAnsi="Arial" w:cs="Arial"/>
                <w:b/>
                <w:bCs/>
                <w:color w:val="2E74B5" w:themeColor="accent5" w:themeShade="BF"/>
              </w:rPr>
            </w:pPr>
            <w:r w:rsidRPr="006B0A3B">
              <w:rPr>
                <w:rFonts w:ascii="Arial" w:eastAsia="Verdana" w:hAnsi="Arial" w:cs="Arial"/>
                <w:b/>
                <w:bCs/>
                <w:color w:val="2E74B5" w:themeColor="accent5" w:themeShade="BF"/>
              </w:rPr>
              <w:lastRenderedPageBreak/>
              <w:t>Primaires</w:t>
            </w:r>
          </w:p>
        </w:tc>
      </w:tr>
    </w:tbl>
    <w:p w14:paraId="1A693107" w14:textId="77777777" w:rsidR="00477D98" w:rsidRPr="004E763B" w:rsidRDefault="00477D98" w:rsidP="00477D98">
      <w:pPr>
        <w:ind w:left="-709"/>
        <w:jc w:val="center"/>
        <w:rPr>
          <w:rFonts w:ascii="Arial" w:eastAsia="Verdana" w:hAnsi="Arial" w:cs="Arial"/>
          <w:b/>
          <w:bCs/>
          <w:sz w:val="18"/>
          <w:szCs w:val="18"/>
          <w:u w:val="single"/>
        </w:rPr>
      </w:pPr>
    </w:p>
    <w:p w14:paraId="508A8B38" w14:textId="77777777" w:rsidR="00477D98" w:rsidRPr="004E763B" w:rsidRDefault="00477D98" w:rsidP="00F56517">
      <w:pPr>
        <w:ind w:left="-709"/>
        <w:jc w:val="both"/>
        <w:rPr>
          <w:rFonts w:ascii="Arial" w:eastAsia="Verdana" w:hAnsi="Arial" w:cs="Arial"/>
          <w:sz w:val="18"/>
          <w:szCs w:val="18"/>
        </w:rPr>
      </w:pPr>
      <w:r w:rsidRPr="004E763B">
        <w:rPr>
          <w:rFonts w:ascii="Arial" w:eastAsia="Verdana" w:hAnsi="Arial" w:cs="Arial"/>
          <w:sz w:val="18"/>
          <w:szCs w:val="18"/>
        </w:rPr>
        <w:t>Pour une finition organique</w:t>
      </w:r>
    </w:p>
    <w:p w14:paraId="6E0BCD97" w14:textId="77777777" w:rsidR="00477D98" w:rsidRPr="004E763B" w:rsidRDefault="00477D98" w:rsidP="00F56517">
      <w:pPr>
        <w:ind w:left="-709"/>
        <w:jc w:val="both"/>
        <w:rPr>
          <w:rFonts w:ascii="Arial" w:eastAsia="Verdana" w:hAnsi="Arial" w:cs="Arial"/>
          <w:sz w:val="18"/>
          <w:szCs w:val="18"/>
        </w:rPr>
      </w:pPr>
      <w:r w:rsidRPr="004E763B">
        <w:rPr>
          <w:rFonts w:ascii="Arial" w:eastAsia="Verdana" w:hAnsi="Arial" w:cs="Arial"/>
          <w:b/>
          <w:bCs/>
          <w:sz w:val="18"/>
          <w:szCs w:val="18"/>
          <w:u w:val="single"/>
        </w:rPr>
        <w:t>Sto-Prim</w:t>
      </w:r>
    </w:p>
    <w:p w14:paraId="55DB096C" w14:textId="1AABC05B" w:rsidR="00477D98" w:rsidRPr="004E763B" w:rsidRDefault="00477D98" w:rsidP="00F56517">
      <w:pPr>
        <w:ind w:left="-709"/>
        <w:jc w:val="both"/>
        <w:rPr>
          <w:rFonts w:ascii="Arial" w:eastAsia="Verdana" w:hAnsi="Arial" w:cs="Arial"/>
          <w:sz w:val="18"/>
          <w:szCs w:val="18"/>
        </w:rPr>
      </w:pPr>
      <w:r w:rsidRPr="004E763B">
        <w:rPr>
          <w:rFonts w:ascii="Arial" w:eastAsia="Verdana" w:hAnsi="Arial" w:cs="Arial"/>
          <w:sz w:val="18"/>
          <w:szCs w:val="18"/>
        </w:rPr>
        <w:t>Application d'une couche de fond pigmentée et chargée, à base de résine acrylique en phase aqueuse</w:t>
      </w:r>
      <w:r w:rsidR="00AC524B">
        <w:rPr>
          <w:rFonts w:ascii="Arial" w:eastAsia="Verdana" w:hAnsi="Arial" w:cs="Arial"/>
          <w:sz w:val="18"/>
          <w:szCs w:val="18"/>
        </w:rPr>
        <w:t xml:space="preserve"> à prise rapide</w:t>
      </w:r>
      <w:r w:rsidRPr="004E763B">
        <w:rPr>
          <w:rFonts w:ascii="Arial" w:eastAsia="Verdana" w:hAnsi="Arial" w:cs="Arial"/>
          <w:sz w:val="18"/>
          <w:szCs w:val="18"/>
        </w:rPr>
        <w:t xml:space="preserve">, </w:t>
      </w:r>
      <w:r w:rsidRPr="004E763B">
        <w:rPr>
          <w:rFonts w:ascii="Arial" w:eastAsia="Verdana" w:hAnsi="Arial" w:cs="Arial"/>
          <w:b/>
          <w:bCs/>
          <w:sz w:val="18"/>
          <w:szCs w:val="18"/>
        </w:rPr>
        <w:t>Sto-Prim</w:t>
      </w:r>
      <w:r w:rsidRPr="004E763B">
        <w:rPr>
          <w:rFonts w:ascii="Arial" w:eastAsia="Verdana" w:hAnsi="Arial" w:cs="Arial"/>
          <w:sz w:val="18"/>
          <w:szCs w:val="18"/>
        </w:rPr>
        <w:t xml:space="preserve">, pour réguler les fonds et améliorer l'accrochage de l'enduit de finition. </w:t>
      </w:r>
    </w:p>
    <w:p w14:paraId="4F055FE8" w14:textId="77777777" w:rsidR="00477D98" w:rsidRPr="004E763B" w:rsidRDefault="00477D98" w:rsidP="00F56517">
      <w:pPr>
        <w:ind w:left="-709"/>
        <w:jc w:val="both"/>
        <w:rPr>
          <w:rFonts w:ascii="Arial" w:eastAsia="Verdana" w:hAnsi="Arial" w:cs="Arial"/>
          <w:sz w:val="18"/>
          <w:szCs w:val="18"/>
        </w:rPr>
      </w:pPr>
      <w:r w:rsidRPr="004E763B">
        <w:rPr>
          <w:rFonts w:ascii="Arial" w:eastAsia="Verdana" w:hAnsi="Arial" w:cs="Arial"/>
          <w:sz w:val="18"/>
          <w:szCs w:val="18"/>
        </w:rPr>
        <w:t xml:space="preserve">Dilution : peut-être dilué jusqu'à 10% d'eau. </w:t>
      </w:r>
    </w:p>
    <w:p w14:paraId="1C3D21CC" w14:textId="77777777" w:rsidR="00477D98" w:rsidRPr="004E763B" w:rsidRDefault="00477D98" w:rsidP="00F56517">
      <w:pPr>
        <w:ind w:left="-709"/>
        <w:jc w:val="both"/>
        <w:rPr>
          <w:rFonts w:ascii="Arial" w:eastAsia="Verdana" w:hAnsi="Arial" w:cs="Arial"/>
          <w:sz w:val="18"/>
          <w:szCs w:val="18"/>
        </w:rPr>
      </w:pPr>
      <w:r w:rsidRPr="004E763B">
        <w:rPr>
          <w:rFonts w:ascii="Arial" w:eastAsia="Verdana" w:hAnsi="Arial" w:cs="Arial"/>
          <w:sz w:val="18"/>
          <w:szCs w:val="18"/>
        </w:rPr>
        <w:t>Consommation : environ 0,2 kg / m².</w:t>
      </w:r>
    </w:p>
    <w:p w14:paraId="704652C4" w14:textId="77777777" w:rsidR="00477D98" w:rsidRDefault="00477D98" w:rsidP="00F56517">
      <w:pPr>
        <w:ind w:left="-709"/>
        <w:jc w:val="both"/>
        <w:rPr>
          <w:rFonts w:ascii="Arial" w:eastAsia="Verdana" w:hAnsi="Arial" w:cs="Arial"/>
          <w:sz w:val="18"/>
          <w:szCs w:val="18"/>
        </w:rPr>
      </w:pPr>
      <w:r w:rsidRPr="004E763B">
        <w:rPr>
          <w:rFonts w:ascii="Arial" w:eastAsia="Verdana" w:hAnsi="Arial" w:cs="Arial"/>
          <w:i/>
          <w:iCs/>
          <w:sz w:val="18"/>
          <w:szCs w:val="18"/>
          <w:u w:val="single"/>
        </w:rPr>
        <w:t>Remarque</w:t>
      </w:r>
      <w:r w:rsidRPr="004E763B">
        <w:rPr>
          <w:rFonts w:ascii="Arial" w:eastAsia="Verdana" w:hAnsi="Arial" w:cs="Arial"/>
          <w:sz w:val="18"/>
          <w:szCs w:val="18"/>
        </w:rPr>
        <w:t xml:space="preserve"> : la teinte de </w:t>
      </w:r>
      <w:r w:rsidRPr="004E763B">
        <w:rPr>
          <w:rFonts w:ascii="Arial" w:eastAsia="Verdana" w:hAnsi="Arial" w:cs="Arial"/>
          <w:b/>
          <w:bCs/>
          <w:sz w:val="18"/>
          <w:szCs w:val="18"/>
        </w:rPr>
        <w:t>Sto-Prim</w:t>
      </w:r>
      <w:r w:rsidRPr="004E763B">
        <w:rPr>
          <w:rFonts w:ascii="Arial" w:eastAsia="Verdana" w:hAnsi="Arial" w:cs="Arial"/>
          <w:sz w:val="18"/>
          <w:szCs w:val="18"/>
        </w:rPr>
        <w:t xml:space="preserve"> devra être choisie en fonction de la teinte de l'enduit final.</w:t>
      </w:r>
    </w:p>
    <w:p w14:paraId="10740BE3" w14:textId="77777777" w:rsidR="002516BD" w:rsidRDefault="002516BD" w:rsidP="00F56517">
      <w:pPr>
        <w:ind w:left="-709"/>
        <w:jc w:val="both"/>
        <w:rPr>
          <w:rFonts w:ascii="Arial" w:eastAsia="Verdana" w:hAnsi="Arial" w:cs="Arial"/>
          <w:sz w:val="18"/>
          <w:szCs w:val="18"/>
        </w:rPr>
      </w:pPr>
    </w:p>
    <w:p w14:paraId="037AEB2F" w14:textId="77777777" w:rsidR="00477D98" w:rsidRPr="004E763B" w:rsidRDefault="00477D98" w:rsidP="00F56517">
      <w:pPr>
        <w:ind w:left="-709"/>
        <w:jc w:val="both"/>
        <w:rPr>
          <w:rFonts w:ascii="Arial" w:eastAsia="Verdana" w:hAnsi="Arial" w:cs="Arial"/>
          <w:sz w:val="18"/>
          <w:szCs w:val="18"/>
        </w:rPr>
      </w:pPr>
      <w:r w:rsidRPr="004E763B">
        <w:rPr>
          <w:rFonts w:ascii="Arial" w:eastAsia="Verdana" w:hAnsi="Arial" w:cs="Arial"/>
          <w:sz w:val="18"/>
          <w:szCs w:val="18"/>
        </w:rPr>
        <w:t>Pour une finition minérale</w:t>
      </w:r>
    </w:p>
    <w:p w14:paraId="1D9D2412" w14:textId="77777777" w:rsidR="00477D98" w:rsidRPr="004E763B" w:rsidRDefault="00477D98" w:rsidP="00F56517">
      <w:pPr>
        <w:ind w:left="-709"/>
        <w:jc w:val="both"/>
        <w:rPr>
          <w:rFonts w:ascii="Arial" w:eastAsia="Verdana" w:hAnsi="Arial" w:cs="Arial"/>
          <w:sz w:val="18"/>
          <w:szCs w:val="18"/>
        </w:rPr>
      </w:pPr>
      <w:r w:rsidRPr="004E763B">
        <w:rPr>
          <w:rFonts w:ascii="Arial" w:eastAsia="Verdana" w:hAnsi="Arial" w:cs="Arial"/>
          <w:b/>
          <w:bCs/>
          <w:sz w:val="18"/>
          <w:szCs w:val="18"/>
          <w:u w:val="single"/>
        </w:rPr>
        <w:t>StoPrep Miral</w:t>
      </w:r>
    </w:p>
    <w:p w14:paraId="307D90A5" w14:textId="77777777" w:rsidR="00477D98" w:rsidRPr="004E763B" w:rsidRDefault="00477D98" w:rsidP="00F56517">
      <w:pPr>
        <w:ind w:left="-709"/>
        <w:jc w:val="both"/>
        <w:rPr>
          <w:rFonts w:ascii="Arial" w:eastAsia="Verdana" w:hAnsi="Arial" w:cs="Arial"/>
          <w:sz w:val="18"/>
          <w:szCs w:val="18"/>
        </w:rPr>
      </w:pPr>
      <w:r w:rsidRPr="004E763B">
        <w:rPr>
          <w:rFonts w:ascii="Arial" w:eastAsia="Verdana" w:hAnsi="Arial" w:cs="Arial"/>
          <w:sz w:val="18"/>
          <w:szCs w:val="18"/>
        </w:rPr>
        <w:t xml:space="preserve">Application d'une couche de fond pigmentée et chargée à base de silicate de potassium améliorée de liant acrylique, </w:t>
      </w:r>
      <w:r w:rsidRPr="004E763B">
        <w:rPr>
          <w:rFonts w:ascii="Arial" w:eastAsia="Verdana" w:hAnsi="Arial" w:cs="Arial"/>
          <w:b/>
          <w:bCs/>
          <w:sz w:val="18"/>
          <w:szCs w:val="18"/>
        </w:rPr>
        <w:t>StoPrep Miral</w:t>
      </w:r>
      <w:r w:rsidRPr="004E763B">
        <w:rPr>
          <w:rFonts w:ascii="Arial" w:eastAsia="Verdana" w:hAnsi="Arial" w:cs="Arial"/>
          <w:sz w:val="18"/>
          <w:szCs w:val="18"/>
        </w:rPr>
        <w:t xml:space="preserve">, pour améliorer l'accrochage des enduits minéraux. Très bon pouvoir couvrant et garnissant. </w:t>
      </w:r>
    </w:p>
    <w:p w14:paraId="5C22D611" w14:textId="77777777" w:rsidR="00477D98" w:rsidRPr="004E763B" w:rsidRDefault="00477D98" w:rsidP="00F56517">
      <w:pPr>
        <w:ind w:left="-709"/>
        <w:jc w:val="both"/>
        <w:rPr>
          <w:rFonts w:ascii="Arial" w:eastAsia="Verdana" w:hAnsi="Arial" w:cs="Arial"/>
          <w:sz w:val="18"/>
          <w:szCs w:val="18"/>
        </w:rPr>
      </w:pPr>
      <w:r w:rsidRPr="004E763B">
        <w:rPr>
          <w:rFonts w:ascii="Arial" w:eastAsia="Verdana" w:hAnsi="Arial" w:cs="Arial"/>
          <w:sz w:val="18"/>
          <w:szCs w:val="18"/>
        </w:rPr>
        <w:t xml:space="preserve">Dilution : jusqu'à 10% avec de l'eau. </w:t>
      </w:r>
    </w:p>
    <w:p w14:paraId="3F7B38FF" w14:textId="77777777" w:rsidR="00477D98" w:rsidRPr="004E763B" w:rsidRDefault="00477D98" w:rsidP="00F56517">
      <w:pPr>
        <w:ind w:left="-709"/>
        <w:jc w:val="both"/>
        <w:rPr>
          <w:rFonts w:ascii="Arial" w:eastAsia="Verdana" w:hAnsi="Arial" w:cs="Arial"/>
          <w:sz w:val="18"/>
          <w:szCs w:val="18"/>
        </w:rPr>
      </w:pPr>
      <w:r w:rsidRPr="004E763B">
        <w:rPr>
          <w:rFonts w:ascii="Arial" w:eastAsia="Verdana" w:hAnsi="Arial" w:cs="Arial"/>
          <w:sz w:val="18"/>
          <w:szCs w:val="18"/>
        </w:rPr>
        <w:t>Consommation : environ 0,3 kg / m².</w:t>
      </w:r>
    </w:p>
    <w:p w14:paraId="75465AE9" w14:textId="77777777" w:rsidR="00477D98" w:rsidRDefault="00477D98" w:rsidP="00F56517">
      <w:pPr>
        <w:ind w:left="-709"/>
        <w:jc w:val="both"/>
        <w:rPr>
          <w:rFonts w:ascii="Arial" w:eastAsia="Verdana" w:hAnsi="Arial" w:cs="Arial"/>
          <w:sz w:val="18"/>
          <w:szCs w:val="18"/>
        </w:rPr>
      </w:pPr>
    </w:p>
    <w:p w14:paraId="2859708F" w14:textId="77777777" w:rsidR="00F56517" w:rsidRDefault="00BF2D5A" w:rsidP="00F56517">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Impression StoPrep Isol Q</w:t>
      </w:r>
    </w:p>
    <w:p w14:paraId="4C662E89" w14:textId="77777777" w:rsidR="00F56517" w:rsidRDefault="00BF2D5A" w:rsidP="00F56517">
      <w:pPr>
        <w:ind w:left="-709"/>
        <w:jc w:val="both"/>
        <w:rPr>
          <w:rFonts w:ascii="Arial" w:eastAsia="Verdana" w:hAnsi="Arial" w:cs="Arial"/>
          <w:sz w:val="18"/>
          <w:szCs w:val="18"/>
        </w:rPr>
      </w:pPr>
      <w:r w:rsidRPr="00CC2C66">
        <w:rPr>
          <w:rFonts w:ascii="Arial" w:eastAsia="Verdana" w:hAnsi="Arial" w:cs="Arial"/>
          <w:sz w:val="18"/>
          <w:szCs w:val="18"/>
        </w:rPr>
        <w:t xml:space="preserve">Application d'une couche de primaire blanc, chargé en silice pour une meilleure accroche, en phase aqueuse, à fort pouvoir couvrant et d'adhérence : </w:t>
      </w:r>
      <w:r w:rsidRPr="00CC2C66">
        <w:rPr>
          <w:rFonts w:ascii="Arial" w:eastAsia="Verdana" w:hAnsi="Arial" w:cs="Arial"/>
          <w:b/>
          <w:bCs/>
          <w:sz w:val="18"/>
          <w:szCs w:val="18"/>
        </w:rPr>
        <w:t>StoPrep Isol Q</w:t>
      </w:r>
      <w:r w:rsidRPr="00CC2C66">
        <w:rPr>
          <w:rFonts w:ascii="Arial" w:eastAsia="Verdana" w:hAnsi="Arial" w:cs="Arial"/>
          <w:sz w:val="18"/>
          <w:szCs w:val="18"/>
        </w:rPr>
        <w:t>.</w:t>
      </w:r>
    </w:p>
    <w:p w14:paraId="333DA4B6" w14:textId="07140FE5" w:rsidR="00BF2D5A" w:rsidRPr="00CC2C66" w:rsidRDefault="00BF2D5A" w:rsidP="00F56517">
      <w:pPr>
        <w:ind w:left="-709"/>
        <w:jc w:val="both"/>
        <w:rPr>
          <w:rFonts w:ascii="Arial" w:eastAsia="Verdana" w:hAnsi="Arial" w:cs="Arial"/>
          <w:sz w:val="18"/>
          <w:szCs w:val="18"/>
        </w:rPr>
      </w:pPr>
      <w:r w:rsidRPr="00CC2C66">
        <w:rPr>
          <w:rFonts w:ascii="Arial" w:eastAsia="Verdana" w:hAnsi="Arial" w:cs="Arial"/>
          <w:sz w:val="18"/>
          <w:szCs w:val="18"/>
        </w:rPr>
        <w:t>Exempt de solvants, </w:t>
      </w:r>
      <w:r w:rsidRPr="00CC2C66">
        <w:rPr>
          <w:rFonts w:ascii="Arial" w:eastAsia="Verdana" w:hAnsi="Arial" w:cs="Arial"/>
          <w:b/>
          <w:bCs/>
          <w:sz w:val="18"/>
          <w:szCs w:val="18"/>
        </w:rPr>
        <w:t>StoPrep Isol Q</w:t>
      </w:r>
      <w:r w:rsidRPr="00CC2C66">
        <w:rPr>
          <w:rFonts w:ascii="Arial" w:eastAsia="Verdana" w:hAnsi="Arial" w:cs="Arial"/>
          <w:sz w:val="18"/>
          <w:szCs w:val="18"/>
        </w:rPr>
        <w:t xml:space="preserve"> bloque les fonds contre les remontées de taches de nicotine, suie, taches d'eau, lignine etc. </w:t>
      </w:r>
      <w:r>
        <w:rPr>
          <w:rFonts w:ascii="Arial" w:eastAsia="Verdana" w:hAnsi="Arial" w:cs="Arial"/>
          <w:sz w:val="18"/>
          <w:szCs w:val="18"/>
        </w:rPr>
        <w:t xml:space="preserve">Ce produit est également adapté pour couvrir d’éventuelles traces brunes de la </w:t>
      </w:r>
      <w:r w:rsidR="00EC760F">
        <w:rPr>
          <w:rFonts w:ascii="Arial" w:eastAsia="Verdana" w:hAnsi="Arial" w:cs="Arial"/>
          <w:sz w:val="18"/>
          <w:szCs w:val="18"/>
        </w:rPr>
        <w:t xml:space="preserve">fibre de bois </w:t>
      </w:r>
      <w:r w:rsidRPr="00CC2C66">
        <w:rPr>
          <w:rFonts w:ascii="Arial" w:eastAsia="Verdana" w:hAnsi="Arial" w:cs="Arial"/>
          <w:sz w:val="18"/>
          <w:szCs w:val="18"/>
        </w:rPr>
        <w:t>. Dilution : le produit est appliqué pur.</w:t>
      </w:r>
      <w:r w:rsidRPr="00CC2C66">
        <w:rPr>
          <w:rFonts w:ascii="Arial" w:eastAsia="Verdana" w:hAnsi="Arial" w:cs="Arial"/>
          <w:sz w:val="18"/>
          <w:szCs w:val="18"/>
        </w:rPr>
        <w:br/>
        <w:t>Consommation : 0,35 kg/m² sur support minéral, 0,50kg/m2 en projection, et 0,5 à 0,6kg/m2 en 2 couches sur support lisse</w:t>
      </w:r>
      <w:r>
        <w:rPr>
          <w:rFonts w:ascii="Arial" w:eastAsia="Verdana" w:hAnsi="Arial" w:cs="Arial"/>
          <w:sz w:val="18"/>
          <w:szCs w:val="18"/>
        </w:rPr>
        <w:t>.</w:t>
      </w:r>
    </w:p>
    <w:p w14:paraId="2C64BDE6" w14:textId="77777777" w:rsidR="00702CE2" w:rsidRPr="004E763B" w:rsidRDefault="00702CE2" w:rsidP="00966027">
      <w:pPr>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59"/>
      </w:tblGrid>
      <w:tr w:rsidR="00477D98" w:rsidRPr="006B0A3B" w14:paraId="742F4816" w14:textId="77777777" w:rsidTr="00C043E0">
        <w:trPr>
          <w:trHeight w:val="248"/>
        </w:trPr>
        <w:tc>
          <w:tcPr>
            <w:tcW w:w="10359" w:type="dxa"/>
          </w:tcPr>
          <w:p w14:paraId="2DA6D467" w14:textId="185D1892" w:rsidR="00477D98" w:rsidRPr="006B0A3B" w:rsidRDefault="00477D98" w:rsidP="00C043E0">
            <w:pPr>
              <w:jc w:val="center"/>
              <w:rPr>
                <w:rFonts w:ascii="Arial" w:eastAsia="Verdana" w:hAnsi="Arial" w:cs="Arial"/>
                <w:b/>
                <w:bCs/>
                <w:color w:val="2E74B5" w:themeColor="accent5" w:themeShade="BF"/>
              </w:rPr>
            </w:pPr>
            <w:r w:rsidRPr="006B0A3B">
              <w:rPr>
                <w:rFonts w:ascii="Arial" w:eastAsia="Verdana" w:hAnsi="Arial" w:cs="Arial"/>
                <w:b/>
                <w:bCs/>
                <w:color w:val="2E74B5" w:themeColor="accent5" w:themeShade="BF"/>
              </w:rPr>
              <w:t>Finitions</w:t>
            </w:r>
          </w:p>
        </w:tc>
      </w:tr>
    </w:tbl>
    <w:p w14:paraId="54ED5792" w14:textId="77777777" w:rsidR="00477D98" w:rsidRPr="004E763B" w:rsidRDefault="00477D98" w:rsidP="00477D98">
      <w:pPr>
        <w:ind w:left="-709"/>
        <w:rPr>
          <w:rFonts w:ascii="Arial" w:eastAsia="Verdana" w:hAnsi="Arial" w:cs="Arial"/>
          <w:sz w:val="18"/>
          <w:szCs w:val="18"/>
          <w:u w:val="single"/>
        </w:rPr>
      </w:pPr>
    </w:p>
    <w:p w14:paraId="30456551" w14:textId="77777777" w:rsidR="00477D98" w:rsidRDefault="00477D98" w:rsidP="00F56517">
      <w:pPr>
        <w:ind w:left="-709"/>
        <w:jc w:val="both"/>
        <w:rPr>
          <w:rFonts w:ascii="Arial" w:eastAsia="Verdana" w:hAnsi="Arial" w:cs="Arial"/>
          <w:sz w:val="18"/>
          <w:szCs w:val="18"/>
          <w:u w:val="single"/>
        </w:rPr>
      </w:pPr>
      <w:r w:rsidRPr="004E763B">
        <w:rPr>
          <w:rFonts w:ascii="Arial" w:eastAsia="Verdana" w:hAnsi="Arial" w:cs="Arial"/>
          <w:sz w:val="18"/>
          <w:szCs w:val="18"/>
          <w:u w:val="single"/>
        </w:rPr>
        <w:t>Finition organique :</w:t>
      </w:r>
    </w:p>
    <w:p w14:paraId="0CFF73C5" w14:textId="77777777" w:rsidR="00D54D8A" w:rsidRPr="00EB6BC9" w:rsidRDefault="00D54D8A" w:rsidP="00F56517">
      <w:pPr>
        <w:pStyle w:val="Paragraphedeliste"/>
        <w:numPr>
          <w:ilvl w:val="0"/>
          <w:numId w:val="31"/>
        </w:numPr>
        <w:contextualSpacing w:val="0"/>
        <w:jc w:val="both"/>
        <w:rPr>
          <w:rFonts w:ascii="Arial" w:hAnsi="Arial" w:cs="Arial"/>
          <w:color w:val="000000"/>
          <w:sz w:val="18"/>
          <w:szCs w:val="18"/>
        </w:rPr>
      </w:pPr>
      <w:r w:rsidRPr="00587327">
        <w:rPr>
          <w:rFonts w:ascii="Arial" w:hAnsi="Arial" w:cs="Arial"/>
          <w:b/>
          <w:bCs/>
          <w:color w:val="000000"/>
          <w:sz w:val="18"/>
          <w:szCs w:val="18"/>
        </w:rPr>
        <w:t xml:space="preserve">Ispolit </w:t>
      </w:r>
      <w:r w:rsidRPr="00587327">
        <w:rPr>
          <w:rFonts w:ascii="Arial" w:hAnsi="Arial" w:cs="Arial"/>
          <w:color w:val="000000"/>
          <w:sz w:val="18"/>
          <w:szCs w:val="18"/>
        </w:rPr>
        <w:t>– Acrylique – Résistant aux intempéries, très perméable à la vapeur d’eau</w:t>
      </w:r>
    </w:p>
    <w:p w14:paraId="3F08F986" w14:textId="77777777" w:rsidR="00D54D8A" w:rsidRPr="00EA1318" w:rsidRDefault="00D54D8A" w:rsidP="00F56517">
      <w:pPr>
        <w:pStyle w:val="Paragraphedeliste"/>
        <w:numPr>
          <w:ilvl w:val="0"/>
          <w:numId w:val="31"/>
        </w:numPr>
        <w:contextualSpacing w:val="0"/>
        <w:jc w:val="both"/>
        <w:rPr>
          <w:rFonts w:ascii="Arial" w:eastAsia="Verdana" w:hAnsi="Arial" w:cs="Arial"/>
          <w:sz w:val="18"/>
          <w:szCs w:val="18"/>
          <w:u w:val="single"/>
        </w:rPr>
      </w:pPr>
      <w:r w:rsidRPr="00EA1318">
        <w:rPr>
          <w:rFonts w:ascii="Arial" w:hAnsi="Arial" w:cs="Arial"/>
          <w:b/>
          <w:bCs/>
          <w:color w:val="000000"/>
          <w:sz w:val="18"/>
          <w:szCs w:val="18"/>
        </w:rPr>
        <w:t>Stolit® K/R/MP -</w:t>
      </w:r>
      <w:r w:rsidRPr="00EA1318">
        <w:rPr>
          <w:rFonts w:ascii="Arial" w:hAnsi="Arial" w:cs="Arial"/>
          <w:color w:val="000000"/>
          <w:sz w:val="18"/>
          <w:szCs w:val="18"/>
        </w:rPr>
        <w:t xml:space="preserve"> Acrylique -</w:t>
      </w:r>
      <w:r w:rsidRPr="00EA1318">
        <w:rPr>
          <w:rFonts w:ascii="Arial" w:hAnsi="Arial" w:cs="Arial"/>
          <w:b/>
          <w:bCs/>
          <w:color w:val="000000"/>
          <w:sz w:val="18"/>
          <w:szCs w:val="18"/>
        </w:rPr>
        <w:t xml:space="preserve"> </w:t>
      </w:r>
      <w:r w:rsidRPr="00EA1318">
        <w:rPr>
          <w:rFonts w:ascii="Arial" w:hAnsi="Arial" w:cs="Arial"/>
          <w:color w:val="000000"/>
          <w:sz w:val="18"/>
          <w:szCs w:val="18"/>
        </w:rPr>
        <w:t>Très souple, bonne résistance aux chocs, perméable à la vapeur d'eau</w:t>
      </w:r>
    </w:p>
    <w:p w14:paraId="565962EB" w14:textId="77777777" w:rsidR="00D54D8A" w:rsidRPr="00EA1318" w:rsidRDefault="00D54D8A" w:rsidP="00F56517">
      <w:pPr>
        <w:pStyle w:val="Paragraphedeliste"/>
        <w:numPr>
          <w:ilvl w:val="0"/>
          <w:numId w:val="31"/>
        </w:numPr>
        <w:contextualSpacing w:val="0"/>
        <w:jc w:val="both"/>
        <w:rPr>
          <w:rFonts w:ascii="Arial" w:eastAsia="Verdana" w:hAnsi="Arial" w:cs="Arial"/>
          <w:sz w:val="18"/>
          <w:szCs w:val="18"/>
          <w:u w:val="single"/>
        </w:rPr>
      </w:pPr>
      <w:r w:rsidRPr="00CC2C66">
        <w:rPr>
          <w:rFonts w:ascii="Arial" w:hAnsi="Arial" w:cs="Arial"/>
          <w:b/>
          <w:bCs/>
          <w:color w:val="000000"/>
          <w:sz w:val="18"/>
          <w:szCs w:val="18"/>
        </w:rPr>
        <w:t xml:space="preserve">StoSilco® K/R/MP </w:t>
      </w:r>
      <w:r>
        <w:rPr>
          <w:rFonts w:ascii="Arial" w:hAnsi="Arial" w:cs="Arial"/>
          <w:b/>
          <w:bCs/>
          <w:color w:val="000000"/>
          <w:sz w:val="18"/>
          <w:szCs w:val="18"/>
        </w:rPr>
        <w:t>–</w:t>
      </w:r>
      <w:r w:rsidRPr="00CC2C66">
        <w:rPr>
          <w:rFonts w:ascii="Arial" w:hAnsi="Arial" w:cs="Arial"/>
          <w:color w:val="000000"/>
          <w:sz w:val="18"/>
          <w:szCs w:val="18"/>
        </w:rPr>
        <w:t xml:space="preserve"> Siloxane</w:t>
      </w:r>
      <w:r>
        <w:rPr>
          <w:rFonts w:ascii="Arial" w:hAnsi="Arial" w:cs="Arial"/>
          <w:color w:val="000000"/>
          <w:sz w:val="18"/>
          <w:szCs w:val="18"/>
        </w:rPr>
        <w:t xml:space="preserve"> -</w:t>
      </w:r>
      <w:r w:rsidRPr="00CC2C66">
        <w:rPr>
          <w:rFonts w:ascii="Arial" w:hAnsi="Arial" w:cs="Arial"/>
          <w:color w:val="000000"/>
          <w:sz w:val="18"/>
          <w:szCs w:val="18"/>
        </w:rPr>
        <w:t xml:space="preserve"> Très bonne résistance aux intempéries, autonettoyant</w:t>
      </w:r>
    </w:p>
    <w:p w14:paraId="786B792B" w14:textId="77777777" w:rsidR="00477D98" w:rsidRDefault="00477D98" w:rsidP="00F56517">
      <w:pPr>
        <w:ind w:left="-709"/>
        <w:jc w:val="both"/>
        <w:rPr>
          <w:rFonts w:ascii="Arial" w:eastAsia="Verdana" w:hAnsi="Arial" w:cs="Arial"/>
          <w:sz w:val="18"/>
          <w:szCs w:val="18"/>
          <w:u w:val="single"/>
        </w:rPr>
      </w:pPr>
    </w:p>
    <w:p w14:paraId="46F408DD" w14:textId="77777777" w:rsidR="00477D98" w:rsidRDefault="00477D98" w:rsidP="00F56517">
      <w:pPr>
        <w:ind w:left="-709"/>
        <w:jc w:val="both"/>
        <w:rPr>
          <w:rFonts w:ascii="Arial" w:eastAsia="Verdana" w:hAnsi="Arial" w:cs="Arial"/>
          <w:sz w:val="18"/>
          <w:szCs w:val="18"/>
          <w:u w:val="single"/>
        </w:rPr>
      </w:pPr>
      <w:r w:rsidRPr="004E763B">
        <w:rPr>
          <w:rFonts w:ascii="Arial" w:eastAsia="Verdana" w:hAnsi="Arial" w:cs="Arial"/>
          <w:sz w:val="18"/>
          <w:szCs w:val="18"/>
          <w:u w:val="single"/>
        </w:rPr>
        <w:t>Finition minérale :</w:t>
      </w:r>
    </w:p>
    <w:p w14:paraId="2530DC23" w14:textId="77777777" w:rsidR="00477D98" w:rsidRPr="008D59F9" w:rsidRDefault="00477D98" w:rsidP="00F56517">
      <w:pPr>
        <w:pStyle w:val="Paragraphedeliste"/>
        <w:numPr>
          <w:ilvl w:val="0"/>
          <w:numId w:val="16"/>
        </w:numPr>
        <w:contextualSpacing w:val="0"/>
        <w:jc w:val="both"/>
        <w:rPr>
          <w:rFonts w:ascii="Arial" w:eastAsia="Verdana" w:hAnsi="Arial" w:cs="Arial"/>
          <w:sz w:val="18"/>
          <w:szCs w:val="18"/>
          <w:u w:val="single"/>
        </w:rPr>
      </w:pPr>
      <w:r w:rsidRPr="00CC2C66">
        <w:rPr>
          <w:rFonts w:ascii="Arial" w:hAnsi="Arial" w:cs="Arial"/>
          <w:b/>
          <w:bCs/>
          <w:color w:val="000000"/>
          <w:sz w:val="18"/>
          <w:szCs w:val="18"/>
        </w:rPr>
        <w:t>StoMiral</w:t>
      </w:r>
      <w:r w:rsidRPr="00CC2C66">
        <w:rPr>
          <w:rFonts w:ascii="Arial" w:hAnsi="Arial" w:cs="Arial"/>
          <w:color w:val="000000"/>
          <w:sz w:val="18"/>
          <w:szCs w:val="18"/>
        </w:rPr>
        <w:t xml:space="preserve"> </w:t>
      </w:r>
      <w:r w:rsidRPr="00CC2C66">
        <w:rPr>
          <w:rFonts w:ascii="Arial" w:hAnsi="Arial" w:cs="Arial"/>
          <w:b/>
          <w:bCs/>
          <w:color w:val="000000"/>
          <w:sz w:val="18"/>
          <w:szCs w:val="18"/>
        </w:rPr>
        <w:t xml:space="preserve">K/MP </w:t>
      </w:r>
      <w:r w:rsidRPr="00212AB1">
        <w:rPr>
          <w:rFonts w:ascii="Arial" w:hAnsi="Arial" w:cs="Arial"/>
          <w:color w:val="000000"/>
          <w:sz w:val="18"/>
          <w:szCs w:val="18"/>
        </w:rPr>
        <w:t>-</w:t>
      </w:r>
      <w:r>
        <w:rPr>
          <w:rFonts w:ascii="Arial" w:hAnsi="Arial" w:cs="Arial"/>
          <w:color w:val="000000"/>
          <w:sz w:val="18"/>
          <w:szCs w:val="18"/>
        </w:rPr>
        <w:t xml:space="preserve"> </w:t>
      </w:r>
      <w:r w:rsidRPr="00CC2C66">
        <w:rPr>
          <w:rFonts w:ascii="Arial" w:hAnsi="Arial" w:cs="Arial"/>
          <w:color w:val="000000"/>
          <w:sz w:val="18"/>
          <w:szCs w:val="18"/>
        </w:rPr>
        <w:t xml:space="preserve">Minéral </w:t>
      </w:r>
      <w:r w:rsidRPr="00587327">
        <w:rPr>
          <w:rFonts w:ascii="Arial" w:hAnsi="Arial" w:cs="Arial"/>
          <w:color w:val="000000"/>
          <w:sz w:val="18"/>
          <w:szCs w:val="18"/>
        </w:rPr>
        <w:t>hydraulique - Bonne résistance aux intempéries, esthétique patrimoniale (ABF) Chaux aérienne, Aspect mat, très respirant</w:t>
      </w:r>
    </w:p>
    <w:p w14:paraId="5E79DF03" w14:textId="77777777" w:rsidR="00477D98" w:rsidRPr="00B22B12" w:rsidRDefault="00477D98" w:rsidP="00F56517">
      <w:pPr>
        <w:jc w:val="both"/>
        <w:rPr>
          <w:rFonts w:ascii="Arial" w:eastAsia="Verdana" w:hAnsi="Arial" w:cs="Arial"/>
          <w:sz w:val="18"/>
          <w:szCs w:val="18"/>
          <w:u w:val="single"/>
        </w:rPr>
      </w:pPr>
    </w:p>
    <w:p w14:paraId="59B7FBAB" w14:textId="77777777" w:rsidR="007060BD" w:rsidRDefault="007060BD" w:rsidP="00F56517">
      <w:pPr>
        <w:ind w:left="-349"/>
        <w:jc w:val="both"/>
        <w:rPr>
          <w:rFonts w:ascii="Arial" w:eastAsia="Verdana" w:hAnsi="Arial" w:cs="Arial"/>
          <w:b/>
          <w:bCs/>
          <w:sz w:val="18"/>
          <w:szCs w:val="18"/>
        </w:rPr>
      </w:pPr>
      <w:r w:rsidRPr="00E20E03">
        <w:rPr>
          <w:rFonts w:ascii="Arial" w:eastAsia="Verdana" w:hAnsi="Arial" w:cs="Arial"/>
          <w:b/>
          <w:bCs/>
          <w:sz w:val="18"/>
          <w:szCs w:val="18"/>
          <w:u w:val="single"/>
        </w:rPr>
        <w:t xml:space="preserve">Présence de végétation importante </w:t>
      </w:r>
    </w:p>
    <w:p w14:paraId="023EBCF8" w14:textId="6F9EAA30" w:rsidR="007060BD" w:rsidRPr="00E20E03" w:rsidRDefault="00A058B6" w:rsidP="00F56517">
      <w:pPr>
        <w:ind w:left="-349"/>
        <w:jc w:val="both"/>
        <w:rPr>
          <w:rFonts w:ascii="Arial" w:eastAsia="Verdana" w:hAnsi="Arial" w:cs="Arial"/>
          <w:b/>
          <w:bCs/>
          <w:sz w:val="18"/>
          <w:szCs w:val="18"/>
        </w:rPr>
      </w:pPr>
      <w:r w:rsidRPr="00E20E03">
        <w:rPr>
          <w:rFonts w:ascii="Arial" w:eastAsia="Verdana" w:hAnsi="Arial" w:cs="Arial"/>
          <w:sz w:val="18"/>
          <w:szCs w:val="18"/>
        </w:rPr>
        <w:t>En présence d’une végétation importante</w:t>
      </w:r>
      <w:r>
        <w:rPr>
          <w:rFonts w:ascii="Arial" w:eastAsia="Verdana" w:hAnsi="Arial" w:cs="Arial"/>
          <w:sz w:val="18"/>
          <w:szCs w:val="18"/>
        </w:rPr>
        <w:t xml:space="preserve"> à proximité de la finition,</w:t>
      </w:r>
      <w:r w:rsidRPr="00E20E03">
        <w:rPr>
          <w:rFonts w:ascii="Arial" w:eastAsia="Verdana" w:hAnsi="Arial" w:cs="Arial"/>
          <w:sz w:val="18"/>
          <w:szCs w:val="18"/>
        </w:rPr>
        <w:t xml:space="preserve"> ou pour une application dans une zone régulièrement humide nous conseillons l’application d’une couche de peinture additionnelle </w:t>
      </w:r>
      <w:r w:rsidR="007060BD" w:rsidRPr="000478FF">
        <w:rPr>
          <w:rFonts w:ascii="Arial" w:eastAsia="Verdana" w:hAnsi="Arial" w:cs="Arial"/>
          <w:b/>
          <w:bCs/>
          <w:sz w:val="18"/>
          <w:szCs w:val="18"/>
        </w:rPr>
        <w:t>StoColor Lotusan</w:t>
      </w:r>
      <w:r w:rsidR="007060BD" w:rsidRPr="00E20E03">
        <w:rPr>
          <w:rFonts w:ascii="Arial" w:eastAsia="Verdana" w:hAnsi="Arial" w:cs="Arial"/>
          <w:sz w:val="18"/>
          <w:szCs w:val="18"/>
        </w:rPr>
        <w:t xml:space="preserve"> </w:t>
      </w:r>
      <w:r w:rsidR="00962890">
        <w:rPr>
          <w:rFonts w:ascii="Arial" w:eastAsia="Verdana" w:hAnsi="Arial" w:cs="Arial"/>
          <w:sz w:val="18"/>
          <w:szCs w:val="18"/>
        </w:rPr>
        <w:t xml:space="preserve">ou </w:t>
      </w:r>
      <w:r w:rsidR="00962890" w:rsidRPr="000478FF">
        <w:rPr>
          <w:rFonts w:ascii="Arial" w:eastAsia="Verdana" w:hAnsi="Arial" w:cs="Arial"/>
          <w:b/>
          <w:bCs/>
          <w:sz w:val="18"/>
          <w:szCs w:val="18"/>
        </w:rPr>
        <w:t>StoColor Solical</w:t>
      </w:r>
      <w:r w:rsidR="007060BD">
        <w:rPr>
          <w:rFonts w:ascii="Arial" w:eastAsia="Verdana" w:hAnsi="Arial" w:cs="Arial"/>
          <w:sz w:val="18"/>
          <w:szCs w:val="18"/>
        </w:rPr>
        <w:t>, en plus d’un contrat d’entretien régulier</w:t>
      </w:r>
      <w:r w:rsidR="007060BD" w:rsidRPr="00E20E03">
        <w:rPr>
          <w:rFonts w:ascii="Arial" w:eastAsia="Verdana" w:hAnsi="Arial" w:cs="Arial"/>
          <w:sz w:val="18"/>
          <w:szCs w:val="18"/>
        </w:rPr>
        <w:t>.</w:t>
      </w:r>
    </w:p>
    <w:p w14:paraId="52E942E4" w14:textId="77777777" w:rsidR="007060BD" w:rsidRDefault="007060BD" w:rsidP="00F56517">
      <w:pPr>
        <w:ind w:left="-709"/>
        <w:jc w:val="both"/>
        <w:rPr>
          <w:rFonts w:ascii="Arial" w:eastAsia="Verdana" w:hAnsi="Arial" w:cs="Arial"/>
          <w:sz w:val="18"/>
          <w:szCs w:val="18"/>
        </w:rPr>
      </w:pPr>
    </w:p>
    <w:p w14:paraId="3614F8F5" w14:textId="77777777" w:rsidR="007B3AE0" w:rsidRDefault="007B3AE0" w:rsidP="00F56517">
      <w:pPr>
        <w:ind w:left="-709"/>
        <w:jc w:val="both"/>
        <w:rPr>
          <w:rFonts w:ascii="Arial" w:eastAsia="Verdana" w:hAnsi="Arial" w:cs="Arial"/>
          <w:sz w:val="18"/>
          <w:szCs w:val="18"/>
          <w:u w:val="single"/>
        </w:rPr>
      </w:pPr>
      <w:r w:rsidRPr="003B69FE">
        <w:rPr>
          <w:rFonts w:ascii="Arial" w:eastAsia="Verdana" w:hAnsi="Arial" w:cs="Arial"/>
          <w:sz w:val="18"/>
          <w:szCs w:val="18"/>
          <w:u w:val="single"/>
        </w:rPr>
        <w:t xml:space="preserve">Finitions par briquettes </w:t>
      </w:r>
      <w:r>
        <w:rPr>
          <w:rFonts w:ascii="Arial" w:eastAsia="Verdana" w:hAnsi="Arial" w:cs="Arial"/>
          <w:sz w:val="18"/>
          <w:szCs w:val="18"/>
          <w:u w:val="single"/>
        </w:rPr>
        <w:t xml:space="preserve">souples </w:t>
      </w:r>
      <w:r w:rsidRPr="003B69FE">
        <w:rPr>
          <w:rFonts w:ascii="Arial" w:eastAsia="Verdana" w:hAnsi="Arial" w:cs="Arial"/>
          <w:sz w:val="18"/>
          <w:szCs w:val="18"/>
          <w:u w:val="single"/>
        </w:rPr>
        <w:t>décoratives</w:t>
      </w:r>
    </w:p>
    <w:p w14:paraId="5D9FAE9D" w14:textId="77777777" w:rsidR="007B3AE0" w:rsidRPr="00604151" w:rsidRDefault="007B3AE0" w:rsidP="00F56517">
      <w:pPr>
        <w:pStyle w:val="Paragraphedeliste"/>
        <w:numPr>
          <w:ilvl w:val="0"/>
          <w:numId w:val="32"/>
        </w:numPr>
        <w:contextualSpacing w:val="0"/>
        <w:jc w:val="both"/>
        <w:rPr>
          <w:rFonts w:ascii="Arial" w:eastAsia="Verdana" w:hAnsi="Arial" w:cs="Arial"/>
          <w:sz w:val="18"/>
          <w:szCs w:val="18"/>
          <w:u w:val="single"/>
        </w:rPr>
      </w:pPr>
      <w:r w:rsidRPr="00B6474D">
        <w:rPr>
          <w:rFonts w:ascii="Arial" w:eastAsia="Verdana" w:hAnsi="Arial" w:cs="Arial"/>
          <w:b/>
          <w:bCs/>
          <w:sz w:val="18"/>
          <w:szCs w:val="18"/>
        </w:rPr>
        <w:t>Sto-Cleyer B</w:t>
      </w:r>
      <w:r w:rsidRPr="00B6474D">
        <w:rPr>
          <w:rFonts w:ascii="Arial" w:eastAsia="Verdana" w:hAnsi="Arial" w:cs="Arial"/>
          <w:sz w:val="18"/>
          <w:szCs w:val="18"/>
        </w:rPr>
        <w:t> + </w:t>
      </w:r>
      <w:r w:rsidRPr="00B6474D">
        <w:rPr>
          <w:rFonts w:ascii="Arial" w:eastAsia="Verdana" w:hAnsi="Arial" w:cs="Arial"/>
          <w:b/>
          <w:bCs/>
          <w:sz w:val="18"/>
          <w:szCs w:val="18"/>
        </w:rPr>
        <w:t xml:space="preserve">Sto-Colle pour Briquette </w:t>
      </w:r>
      <w:r w:rsidRPr="00B6474D">
        <w:rPr>
          <w:rFonts w:ascii="Arial" w:eastAsia="Verdana" w:hAnsi="Arial" w:cs="Arial"/>
          <w:sz w:val="18"/>
          <w:szCs w:val="18"/>
        </w:rPr>
        <w:t>- briquettes synthétiques à base de liant acrylique, teintées dans la masse.</w:t>
      </w:r>
    </w:p>
    <w:p w14:paraId="7A9EBEB8" w14:textId="73491B31" w:rsidR="00604151" w:rsidRPr="00604151" w:rsidRDefault="00604151" w:rsidP="00F56517">
      <w:pPr>
        <w:pStyle w:val="Paragraphedeliste"/>
        <w:numPr>
          <w:ilvl w:val="0"/>
          <w:numId w:val="32"/>
        </w:numPr>
        <w:contextualSpacing w:val="0"/>
        <w:jc w:val="both"/>
        <w:rPr>
          <w:rFonts w:ascii="Arial" w:eastAsia="Verdana" w:hAnsi="Arial" w:cs="Arial"/>
          <w:sz w:val="18"/>
          <w:szCs w:val="18"/>
          <w:u w:val="single"/>
        </w:rPr>
      </w:pPr>
      <w:r w:rsidRPr="00B6474D">
        <w:rPr>
          <w:rFonts w:ascii="Arial" w:eastAsia="Verdana" w:hAnsi="Arial" w:cs="Arial"/>
          <w:b/>
          <w:bCs/>
          <w:sz w:val="18"/>
          <w:szCs w:val="18"/>
        </w:rPr>
        <w:t>Sto-</w:t>
      </w:r>
      <w:r>
        <w:rPr>
          <w:rFonts w:ascii="Arial" w:eastAsia="Verdana" w:hAnsi="Arial" w:cs="Arial"/>
          <w:b/>
          <w:bCs/>
          <w:sz w:val="18"/>
          <w:szCs w:val="18"/>
        </w:rPr>
        <w:t>Ecos</w:t>
      </w:r>
      <w:r w:rsidR="00804893">
        <w:rPr>
          <w:rFonts w:ascii="Arial" w:eastAsia="Verdana" w:hAnsi="Arial" w:cs="Arial"/>
          <w:b/>
          <w:bCs/>
          <w:sz w:val="18"/>
          <w:szCs w:val="18"/>
        </w:rPr>
        <w:t>hapes</w:t>
      </w:r>
      <w:r w:rsidRPr="00B6474D">
        <w:rPr>
          <w:rFonts w:ascii="Arial" w:eastAsia="Verdana" w:hAnsi="Arial" w:cs="Arial"/>
          <w:sz w:val="18"/>
          <w:szCs w:val="18"/>
        </w:rPr>
        <w:t> + </w:t>
      </w:r>
      <w:r w:rsidRPr="00B6474D">
        <w:rPr>
          <w:rFonts w:ascii="Arial" w:eastAsia="Verdana" w:hAnsi="Arial" w:cs="Arial"/>
          <w:b/>
          <w:bCs/>
          <w:sz w:val="18"/>
          <w:szCs w:val="18"/>
        </w:rPr>
        <w:t xml:space="preserve">Sto-Colle pour Briquette </w:t>
      </w:r>
      <w:r w:rsidR="00804893">
        <w:rPr>
          <w:rFonts w:ascii="Arial" w:eastAsia="Verdana" w:hAnsi="Arial" w:cs="Arial"/>
          <w:sz w:val="18"/>
          <w:szCs w:val="18"/>
        </w:rPr>
        <w:t>–</w:t>
      </w:r>
      <w:r w:rsidRPr="00B6474D">
        <w:rPr>
          <w:rFonts w:ascii="Arial" w:eastAsia="Verdana" w:hAnsi="Arial" w:cs="Arial"/>
          <w:sz w:val="18"/>
          <w:szCs w:val="18"/>
        </w:rPr>
        <w:t xml:space="preserve"> briquettes</w:t>
      </w:r>
      <w:r w:rsidR="00804893">
        <w:rPr>
          <w:rFonts w:ascii="Arial" w:eastAsia="Verdana" w:hAnsi="Arial" w:cs="Arial"/>
          <w:sz w:val="18"/>
          <w:szCs w:val="18"/>
        </w:rPr>
        <w:t xml:space="preserve"> décorative</w:t>
      </w:r>
      <w:r w:rsidR="004417F5">
        <w:rPr>
          <w:rFonts w:ascii="Arial" w:eastAsia="Verdana" w:hAnsi="Arial" w:cs="Arial"/>
          <w:sz w:val="18"/>
          <w:szCs w:val="18"/>
        </w:rPr>
        <w:t>s</w:t>
      </w:r>
      <w:r w:rsidRPr="00B6474D">
        <w:rPr>
          <w:rFonts w:ascii="Arial" w:eastAsia="Verdana" w:hAnsi="Arial" w:cs="Arial"/>
          <w:sz w:val="18"/>
          <w:szCs w:val="18"/>
        </w:rPr>
        <w:t xml:space="preserve"> synthétiques à base de liant acrylique</w:t>
      </w:r>
      <w:r w:rsidR="004417F5">
        <w:rPr>
          <w:rFonts w:ascii="Arial" w:eastAsia="Verdana" w:hAnsi="Arial" w:cs="Arial"/>
          <w:sz w:val="18"/>
          <w:szCs w:val="18"/>
        </w:rPr>
        <w:t xml:space="preserve"> sur mesure</w:t>
      </w:r>
      <w:r w:rsidRPr="00B6474D">
        <w:rPr>
          <w:rFonts w:ascii="Arial" w:eastAsia="Verdana" w:hAnsi="Arial" w:cs="Arial"/>
          <w:sz w:val="18"/>
          <w:szCs w:val="18"/>
        </w:rPr>
        <w:t>, teintées dans la masse.</w:t>
      </w:r>
    </w:p>
    <w:p w14:paraId="777CD532" w14:textId="77777777" w:rsidR="00090EED" w:rsidRDefault="00090EED" w:rsidP="00F56517">
      <w:pPr>
        <w:ind w:left="-709"/>
        <w:jc w:val="both"/>
        <w:rPr>
          <w:rFonts w:ascii="Arial" w:eastAsia="Verdana" w:hAnsi="Arial" w:cs="Arial"/>
          <w:sz w:val="18"/>
          <w:szCs w:val="18"/>
          <w:u w:val="single"/>
        </w:rPr>
      </w:pPr>
    </w:p>
    <w:p w14:paraId="3124073C" w14:textId="1F7F7373" w:rsidR="00090EED" w:rsidRDefault="00090EED" w:rsidP="00F56517">
      <w:pPr>
        <w:ind w:left="-709"/>
        <w:jc w:val="both"/>
        <w:rPr>
          <w:rFonts w:ascii="Arial" w:eastAsia="Verdana" w:hAnsi="Arial" w:cs="Arial"/>
          <w:sz w:val="18"/>
          <w:szCs w:val="18"/>
          <w:u w:val="single"/>
        </w:rPr>
      </w:pPr>
      <w:r w:rsidRPr="00CB55EE">
        <w:rPr>
          <w:rFonts w:ascii="Arial" w:eastAsia="Verdana" w:hAnsi="Arial" w:cs="Arial"/>
          <w:sz w:val="18"/>
          <w:szCs w:val="18"/>
          <w:u w:val="single"/>
        </w:rPr>
        <w:t xml:space="preserve">Finitions </w:t>
      </w:r>
      <w:r>
        <w:rPr>
          <w:rFonts w:ascii="Arial" w:eastAsia="Verdana" w:hAnsi="Arial" w:cs="Arial"/>
          <w:sz w:val="18"/>
          <w:szCs w:val="18"/>
          <w:u w:val="single"/>
        </w:rPr>
        <w:t>à deux composants lisse</w:t>
      </w:r>
    </w:p>
    <w:p w14:paraId="4E364CC2" w14:textId="43953BD5" w:rsidR="00090EED" w:rsidRPr="007B7CDE" w:rsidRDefault="00090EED" w:rsidP="00F56517">
      <w:pPr>
        <w:pStyle w:val="Paragraphedeliste"/>
        <w:numPr>
          <w:ilvl w:val="0"/>
          <w:numId w:val="33"/>
        </w:numPr>
        <w:contextualSpacing w:val="0"/>
        <w:jc w:val="both"/>
        <w:rPr>
          <w:rFonts w:ascii="Arial" w:eastAsia="Verdana" w:hAnsi="Arial" w:cs="Arial"/>
          <w:b/>
          <w:bCs/>
          <w:sz w:val="18"/>
          <w:szCs w:val="18"/>
        </w:rPr>
      </w:pPr>
      <w:r w:rsidRPr="007B7CDE">
        <w:rPr>
          <w:rFonts w:ascii="Arial" w:eastAsia="Verdana" w:hAnsi="Arial" w:cs="Arial"/>
          <w:b/>
          <w:bCs/>
          <w:sz w:val="18"/>
          <w:szCs w:val="18"/>
        </w:rPr>
        <w:t>StoNivellit + StoColor Silco</w:t>
      </w:r>
      <w:r>
        <w:rPr>
          <w:rFonts w:ascii="Arial" w:eastAsia="Verdana" w:hAnsi="Arial" w:cs="Arial"/>
          <w:b/>
          <w:bCs/>
          <w:sz w:val="18"/>
          <w:szCs w:val="18"/>
        </w:rPr>
        <w:t xml:space="preserve"> / Silco G</w:t>
      </w:r>
    </w:p>
    <w:p w14:paraId="0179BB59" w14:textId="77777777" w:rsidR="007B3AE0" w:rsidRDefault="007B3AE0" w:rsidP="00F56517">
      <w:pPr>
        <w:ind w:left="-709"/>
        <w:jc w:val="both"/>
        <w:rPr>
          <w:rFonts w:ascii="Arial" w:eastAsia="Verdana" w:hAnsi="Arial" w:cs="Arial"/>
          <w:sz w:val="18"/>
          <w:szCs w:val="18"/>
        </w:rPr>
      </w:pPr>
    </w:p>
    <w:p w14:paraId="046D6E0E" w14:textId="7C07D0FC" w:rsidR="00477D98" w:rsidRPr="000F5592" w:rsidRDefault="00477D98" w:rsidP="00F56517">
      <w:pPr>
        <w:ind w:left="-709"/>
        <w:jc w:val="both"/>
        <w:rPr>
          <w:rFonts w:ascii="Arial" w:eastAsia="Verdana" w:hAnsi="Arial" w:cs="Arial"/>
          <w:sz w:val="18"/>
          <w:szCs w:val="18"/>
        </w:rPr>
      </w:pPr>
      <w:r w:rsidRPr="000F5592">
        <w:rPr>
          <w:rFonts w:ascii="Arial" w:eastAsia="Verdana" w:hAnsi="Arial" w:cs="Arial"/>
          <w:sz w:val="18"/>
          <w:szCs w:val="18"/>
        </w:rPr>
        <w:t>Peintures optionnelles</w:t>
      </w:r>
      <w:r>
        <w:rPr>
          <w:rFonts w:ascii="Arial" w:eastAsia="Verdana" w:hAnsi="Arial" w:cs="Arial"/>
          <w:sz w:val="18"/>
          <w:szCs w:val="18"/>
        </w:rPr>
        <w:t xml:space="preserve"> - ces peintures sont optionnelles et ne modifient pas la performance feu du système (A2-s1,d0)</w:t>
      </w:r>
    </w:p>
    <w:p w14:paraId="7523BB24" w14:textId="1AB52363" w:rsidR="00477D98" w:rsidRPr="008D59F9" w:rsidRDefault="00477D98" w:rsidP="00F56517">
      <w:pPr>
        <w:pStyle w:val="Paragraphedeliste"/>
        <w:numPr>
          <w:ilvl w:val="0"/>
          <w:numId w:val="17"/>
        </w:numPr>
        <w:contextualSpacing w:val="0"/>
        <w:jc w:val="both"/>
        <w:rPr>
          <w:rFonts w:ascii="Arial" w:eastAsia="Verdana" w:hAnsi="Arial" w:cs="Arial"/>
          <w:b/>
          <w:bCs/>
          <w:sz w:val="18"/>
          <w:szCs w:val="18"/>
        </w:rPr>
      </w:pPr>
      <w:r w:rsidRPr="008D59F9">
        <w:rPr>
          <w:rFonts w:ascii="Arial" w:eastAsia="Verdana" w:hAnsi="Arial" w:cs="Arial"/>
          <w:b/>
          <w:bCs/>
          <w:sz w:val="18"/>
          <w:szCs w:val="18"/>
        </w:rPr>
        <w:t xml:space="preserve">StoColor </w:t>
      </w:r>
      <w:r w:rsidR="008D59F9" w:rsidRPr="008D59F9">
        <w:rPr>
          <w:rFonts w:ascii="Arial" w:eastAsia="Verdana" w:hAnsi="Arial" w:cs="Arial"/>
          <w:b/>
          <w:bCs/>
          <w:sz w:val="18"/>
          <w:szCs w:val="18"/>
        </w:rPr>
        <w:t>Lotusan</w:t>
      </w:r>
      <w:r w:rsidR="001F1EAA">
        <w:rPr>
          <w:rFonts w:ascii="Arial" w:eastAsia="Verdana" w:hAnsi="Arial" w:cs="Arial"/>
          <w:b/>
          <w:bCs/>
          <w:sz w:val="18"/>
          <w:szCs w:val="18"/>
        </w:rPr>
        <w:t xml:space="preserve"> </w:t>
      </w:r>
      <w:r w:rsidRPr="008D59F9">
        <w:rPr>
          <w:rFonts w:ascii="Arial" w:eastAsia="Verdana" w:hAnsi="Arial" w:cs="Arial"/>
          <w:b/>
          <w:bCs/>
          <w:sz w:val="18"/>
          <w:szCs w:val="18"/>
        </w:rPr>
        <w:t xml:space="preserve">: </w:t>
      </w:r>
      <w:r w:rsidRPr="008D59F9">
        <w:rPr>
          <w:rFonts w:ascii="Arial" w:eastAsia="Verdana" w:hAnsi="Arial" w:cs="Arial"/>
          <w:sz w:val="18"/>
          <w:szCs w:val="18"/>
        </w:rPr>
        <w:t xml:space="preserve">siloxane, </w:t>
      </w:r>
      <w:r w:rsidR="008D59F9" w:rsidRPr="008D59F9">
        <w:rPr>
          <w:rFonts w:ascii="Arial" w:eastAsia="Verdana" w:hAnsi="Arial" w:cs="Arial"/>
          <w:sz w:val="18"/>
          <w:szCs w:val="18"/>
        </w:rPr>
        <w:t>autonettoyant, haute d</w:t>
      </w:r>
      <w:r w:rsidR="008D59F9">
        <w:rPr>
          <w:rFonts w:ascii="Arial" w:eastAsia="Verdana" w:hAnsi="Arial" w:cs="Arial"/>
          <w:sz w:val="18"/>
          <w:szCs w:val="18"/>
        </w:rPr>
        <w:t xml:space="preserve">urabilité, </w:t>
      </w:r>
      <w:r w:rsidRPr="008D59F9">
        <w:rPr>
          <w:rFonts w:ascii="Arial" w:eastAsia="Verdana" w:hAnsi="Arial" w:cs="Arial"/>
          <w:sz w:val="18"/>
          <w:szCs w:val="18"/>
        </w:rPr>
        <w:t>aspect mat</w:t>
      </w:r>
      <w:r w:rsidR="008D59F9">
        <w:rPr>
          <w:rFonts w:ascii="Arial" w:eastAsia="Verdana" w:hAnsi="Arial" w:cs="Arial"/>
          <w:sz w:val="18"/>
          <w:szCs w:val="18"/>
        </w:rPr>
        <w:t xml:space="preserve"> </w:t>
      </w:r>
    </w:p>
    <w:p w14:paraId="09C1ACD7" w14:textId="77777777" w:rsidR="00477D98" w:rsidRPr="001F1EAA" w:rsidRDefault="00477D98" w:rsidP="00F56517">
      <w:pPr>
        <w:pStyle w:val="Paragraphedeliste"/>
        <w:numPr>
          <w:ilvl w:val="0"/>
          <w:numId w:val="17"/>
        </w:numPr>
        <w:contextualSpacing w:val="0"/>
        <w:jc w:val="both"/>
        <w:rPr>
          <w:rFonts w:ascii="Arial" w:eastAsia="Verdana" w:hAnsi="Arial" w:cs="Arial"/>
          <w:b/>
          <w:bCs/>
          <w:sz w:val="18"/>
          <w:szCs w:val="18"/>
        </w:rPr>
      </w:pPr>
      <w:r w:rsidRPr="002B4C63">
        <w:rPr>
          <w:rFonts w:ascii="Arial" w:eastAsia="Verdana" w:hAnsi="Arial" w:cs="Arial"/>
          <w:b/>
          <w:bCs/>
          <w:sz w:val="18"/>
          <w:szCs w:val="18"/>
        </w:rPr>
        <w:t xml:space="preserve">StoColor Solical : </w:t>
      </w:r>
      <w:r w:rsidRPr="002B4C63">
        <w:rPr>
          <w:rFonts w:ascii="Arial" w:eastAsia="Verdana" w:hAnsi="Arial" w:cs="Arial"/>
          <w:sz w:val="18"/>
          <w:szCs w:val="18"/>
        </w:rPr>
        <w:t>silicate + silice colloïdale, aspect mat</w:t>
      </w:r>
    </w:p>
    <w:p w14:paraId="79351D05" w14:textId="13E61731" w:rsidR="00770D06" w:rsidRPr="00770D06" w:rsidRDefault="00770D06" w:rsidP="00F56517">
      <w:pPr>
        <w:pStyle w:val="Paragraphedeliste"/>
        <w:numPr>
          <w:ilvl w:val="0"/>
          <w:numId w:val="17"/>
        </w:numPr>
        <w:contextualSpacing w:val="0"/>
        <w:jc w:val="both"/>
        <w:rPr>
          <w:rFonts w:ascii="Arial" w:eastAsia="Verdana" w:hAnsi="Arial" w:cs="Arial"/>
          <w:b/>
          <w:bCs/>
          <w:sz w:val="18"/>
          <w:szCs w:val="18"/>
          <w:lang w:val="en-US"/>
        </w:rPr>
      </w:pPr>
      <w:r w:rsidRPr="00770D06">
        <w:rPr>
          <w:rFonts w:ascii="Arial" w:eastAsia="Verdana" w:hAnsi="Arial" w:cs="Arial"/>
          <w:b/>
          <w:bCs/>
          <w:sz w:val="18"/>
          <w:szCs w:val="18"/>
          <w:lang w:val="en-US"/>
        </w:rPr>
        <w:t xml:space="preserve">StoColor Silco/Silco G/Silco Fill : </w:t>
      </w:r>
      <w:r w:rsidRPr="00770D06">
        <w:rPr>
          <w:rFonts w:ascii="Arial" w:eastAsia="Verdana" w:hAnsi="Arial" w:cs="Arial"/>
          <w:sz w:val="18"/>
          <w:szCs w:val="18"/>
          <w:lang w:val="en-US"/>
        </w:rPr>
        <w:t>siloxane, aspect mat</w:t>
      </w:r>
    </w:p>
    <w:p w14:paraId="05A7432E" w14:textId="77777777" w:rsidR="00770D06" w:rsidRPr="002B4C63" w:rsidRDefault="00770D06" w:rsidP="00F56517">
      <w:pPr>
        <w:pStyle w:val="Paragraphedeliste"/>
        <w:numPr>
          <w:ilvl w:val="0"/>
          <w:numId w:val="17"/>
        </w:numPr>
        <w:contextualSpacing w:val="0"/>
        <w:jc w:val="both"/>
        <w:rPr>
          <w:rFonts w:ascii="Arial" w:eastAsia="Verdana" w:hAnsi="Arial" w:cs="Arial"/>
          <w:sz w:val="18"/>
          <w:szCs w:val="18"/>
        </w:rPr>
      </w:pPr>
      <w:r w:rsidRPr="002B4C63">
        <w:rPr>
          <w:rFonts w:ascii="Arial" w:eastAsia="Verdana" w:hAnsi="Arial" w:cs="Arial"/>
          <w:b/>
          <w:bCs/>
          <w:sz w:val="18"/>
          <w:szCs w:val="18"/>
        </w:rPr>
        <w:t xml:space="preserve">StoColor Jumbosil : </w:t>
      </w:r>
      <w:r w:rsidRPr="002B4C63">
        <w:rPr>
          <w:rFonts w:ascii="Arial" w:eastAsia="Verdana" w:hAnsi="Arial" w:cs="Arial"/>
          <w:sz w:val="18"/>
          <w:szCs w:val="18"/>
        </w:rPr>
        <w:t>acrylique + siloxane, aspect mat</w:t>
      </w:r>
    </w:p>
    <w:p w14:paraId="7CC8E0A6" w14:textId="0400CF2C" w:rsidR="00770D06" w:rsidRPr="00B47312" w:rsidRDefault="00770D06" w:rsidP="00F56517">
      <w:pPr>
        <w:pStyle w:val="Paragraphedeliste"/>
        <w:numPr>
          <w:ilvl w:val="0"/>
          <w:numId w:val="17"/>
        </w:numPr>
        <w:contextualSpacing w:val="0"/>
        <w:jc w:val="both"/>
        <w:rPr>
          <w:rFonts w:ascii="Arial" w:eastAsia="Verdana" w:hAnsi="Arial" w:cs="Arial"/>
          <w:b/>
          <w:bCs/>
          <w:i/>
          <w:iCs/>
          <w:sz w:val="16"/>
          <w:szCs w:val="16"/>
        </w:rPr>
      </w:pPr>
      <w:r w:rsidRPr="002B4C63">
        <w:rPr>
          <w:rFonts w:ascii="Arial" w:eastAsia="Verdana" w:hAnsi="Arial" w:cs="Arial"/>
          <w:b/>
          <w:bCs/>
          <w:sz w:val="18"/>
          <w:szCs w:val="18"/>
        </w:rPr>
        <w:t xml:space="preserve">StoColor Dryonic : </w:t>
      </w:r>
      <w:r w:rsidRPr="002B4C63">
        <w:rPr>
          <w:rFonts w:ascii="Arial" w:eastAsia="Verdana" w:hAnsi="Arial" w:cs="Arial"/>
          <w:sz w:val="18"/>
          <w:szCs w:val="18"/>
        </w:rPr>
        <w:t>acrylique à diluer, aspect mat</w:t>
      </w:r>
    </w:p>
    <w:p w14:paraId="306A6EEF" w14:textId="77777777" w:rsidR="009A4F47" w:rsidRDefault="009A4F47" w:rsidP="00F56517">
      <w:pPr>
        <w:ind w:left="-709"/>
        <w:jc w:val="both"/>
        <w:rPr>
          <w:rFonts w:ascii="Arial" w:eastAsia="Verdana" w:hAnsi="Arial" w:cs="Arial"/>
          <w:sz w:val="18"/>
          <w:szCs w:val="18"/>
        </w:rPr>
      </w:pPr>
    </w:p>
    <w:p w14:paraId="3373BB14" w14:textId="63F75570" w:rsidR="009A4F47" w:rsidRPr="00914DD2" w:rsidRDefault="009A4F47" w:rsidP="00F56517">
      <w:pPr>
        <w:ind w:left="-709"/>
        <w:jc w:val="both"/>
        <w:rPr>
          <w:rFonts w:ascii="Arial" w:eastAsia="Verdana" w:hAnsi="Arial" w:cs="Arial"/>
          <w:b/>
          <w:bCs/>
          <w:sz w:val="18"/>
          <w:szCs w:val="18"/>
        </w:rPr>
      </w:pPr>
      <w:r w:rsidRPr="00914DD2">
        <w:rPr>
          <w:rFonts w:ascii="Arial" w:eastAsia="Verdana" w:hAnsi="Arial" w:cs="Arial"/>
          <w:b/>
          <w:bCs/>
          <w:sz w:val="18"/>
          <w:szCs w:val="18"/>
        </w:rPr>
        <w:t>Catégori</w:t>
      </w:r>
      <w:r w:rsidR="00793097" w:rsidRPr="00914DD2">
        <w:rPr>
          <w:rFonts w:ascii="Arial" w:eastAsia="Verdana" w:hAnsi="Arial" w:cs="Arial"/>
          <w:b/>
          <w:bCs/>
          <w:sz w:val="18"/>
          <w:szCs w:val="18"/>
        </w:rPr>
        <w:t>es de résistance aux chocs</w:t>
      </w:r>
    </w:p>
    <w:p w14:paraId="6437CB9F" w14:textId="5D339CA6" w:rsidR="00914DD2" w:rsidRDefault="00311B45" w:rsidP="00F56517">
      <w:pPr>
        <w:ind w:left="-709"/>
        <w:jc w:val="both"/>
        <w:rPr>
          <w:rFonts w:ascii="Arial" w:eastAsia="Verdana" w:hAnsi="Arial" w:cs="Arial"/>
          <w:sz w:val="18"/>
          <w:szCs w:val="18"/>
        </w:rPr>
      </w:pPr>
      <w:r w:rsidRPr="00311B45">
        <w:rPr>
          <w:rFonts w:ascii="Arial" w:eastAsia="Verdana" w:hAnsi="Arial" w:cs="Arial"/>
          <w:sz w:val="18"/>
          <w:szCs w:val="18"/>
        </w:rPr>
        <w:t>La résistance aux chocs du système dépend du type de finition : les enduits de granulométrie ≥ 2 mm et les finitions structurées sont classés en catégorie I (zones exposées aux chocs), tandis que les finitions plus fines (1,5 mm) sont en catégorie II</w:t>
      </w:r>
      <w:r w:rsidR="007A3150">
        <w:rPr>
          <w:rFonts w:ascii="Arial" w:eastAsia="Verdana" w:hAnsi="Arial" w:cs="Arial"/>
          <w:sz w:val="18"/>
          <w:szCs w:val="18"/>
        </w:rPr>
        <w:t>.</w:t>
      </w:r>
    </w:p>
    <w:p w14:paraId="5D7F1B97" w14:textId="77777777" w:rsidR="00311B45" w:rsidRDefault="00311B45" w:rsidP="00F56517">
      <w:pPr>
        <w:ind w:left="-709"/>
        <w:jc w:val="both"/>
        <w:rPr>
          <w:rFonts w:ascii="Arial" w:eastAsia="Verdana" w:hAnsi="Arial" w:cs="Arial"/>
          <w:sz w:val="18"/>
          <w:szCs w:val="18"/>
        </w:rPr>
      </w:pPr>
    </w:p>
    <w:p w14:paraId="76909730" w14:textId="4B23B215" w:rsidR="001D7875" w:rsidRPr="001D7875" w:rsidRDefault="001D7875" w:rsidP="00F56517">
      <w:pPr>
        <w:ind w:left="-709"/>
        <w:jc w:val="both"/>
        <w:rPr>
          <w:rFonts w:ascii="Arial" w:eastAsia="Verdana" w:hAnsi="Arial" w:cs="Arial"/>
          <w:sz w:val="18"/>
          <w:szCs w:val="18"/>
        </w:rPr>
      </w:pPr>
      <w:r w:rsidRPr="001D7875">
        <w:rPr>
          <w:rFonts w:ascii="Arial" w:eastAsia="Verdana" w:hAnsi="Arial" w:cs="Arial"/>
          <w:sz w:val="18"/>
          <w:szCs w:val="18"/>
        </w:rPr>
        <w:t xml:space="preserve">Les configurations en </w:t>
      </w:r>
      <w:r w:rsidRPr="001D7875">
        <w:rPr>
          <w:rFonts w:ascii="Arial" w:eastAsia="Verdana" w:hAnsi="Arial" w:cs="Arial"/>
          <w:b/>
          <w:bCs/>
          <w:sz w:val="18"/>
          <w:szCs w:val="18"/>
        </w:rPr>
        <w:t>catégorie II</w:t>
      </w:r>
      <w:r w:rsidRPr="001D7875">
        <w:rPr>
          <w:rFonts w:ascii="Arial" w:eastAsia="Verdana" w:hAnsi="Arial" w:cs="Arial"/>
          <w:sz w:val="18"/>
          <w:szCs w:val="18"/>
        </w:rPr>
        <w:t xml:space="preserve"> ne sont </w:t>
      </w:r>
      <w:r w:rsidRPr="001D7875">
        <w:rPr>
          <w:rFonts w:ascii="Arial" w:eastAsia="Verdana" w:hAnsi="Arial" w:cs="Arial"/>
          <w:b/>
          <w:bCs/>
          <w:sz w:val="18"/>
          <w:szCs w:val="18"/>
        </w:rPr>
        <w:t>pas recommandées en rez-de-chaussée très exposé</w:t>
      </w:r>
      <w:r w:rsidRPr="001D7875">
        <w:rPr>
          <w:rFonts w:ascii="Arial" w:eastAsia="Verdana" w:hAnsi="Arial" w:cs="Arial"/>
          <w:sz w:val="18"/>
          <w:szCs w:val="18"/>
        </w:rPr>
        <w:t>, sauf si des protections complémentaires sont mises en œuvre.</w:t>
      </w:r>
    </w:p>
    <w:p w14:paraId="0EEED403" w14:textId="77777777" w:rsidR="001D7875" w:rsidRDefault="001D7875" w:rsidP="00F56517">
      <w:pPr>
        <w:ind w:left="-709"/>
        <w:jc w:val="both"/>
        <w:rPr>
          <w:rFonts w:ascii="Arial" w:eastAsia="Verdana" w:hAnsi="Arial" w:cs="Arial"/>
          <w:sz w:val="18"/>
          <w:szCs w:val="18"/>
          <w:u w:val="single"/>
        </w:rPr>
      </w:pPr>
    </w:p>
    <w:p w14:paraId="65E80C5D" w14:textId="77777777" w:rsidR="007D3A4D" w:rsidRPr="00CC2C66" w:rsidRDefault="007D3A4D" w:rsidP="00F56517">
      <w:pPr>
        <w:ind w:left="-709" w:right="1"/>
        <w:jc w:val="both"/>
        <w:rPr>
          <w:rFonts w:ascii="Arial" w:eastAsia="Courier New" w:hAnsi="Arial" w:cs="Arial"/>
          <w:sz w:val="18"/>
          <w:szCs w:val="18"/>
        </w:rPr>
      </w:pPr>
      <w:r w:rsidRPr="00CC2C66">
        <w:rPr>
          <w:rFonts w:ascii="Arial" w:eastAsia="Verdana" w:hAnsi="Arial" w:cs="Arial"/>
          <w:b/>
          <w:bCs/>
          <w:sz w:val="18"/>
          <w:szCs w:val="18"/>
          <w:u w:val="single"/>
        </w:rPr>
        <w:t>Traitement des bouchons d'ancrage</w:t>
      </w:r>
      <w:r>
        <w:rPr>
          <w:rFonts w:ascii="Arial" w:eastAsia="Verdana" w:hAnsi="Arial" w:cs="Arial"/>
          <w:b/>
          <w:bCs/>
          <w:sz w:val="18"/>
          <w:szCs w:val="18"/>
          <w:u w:val="single"/>
        </w:rPr>
        <w:t xml:space="preserve"> d’échafaudage</w:t>
      </w:r>
    </w:p>
    <w:p w14:paraId="5BD1D0A1" w14:textId="12A1A17C" w:rsidR="007412EC" w:rsidRDefault="007D3A4D" w:rsidP="00F56517">
      <w:pPr>
        <w:ind w:left="-709"/>
        <w:jc w:val="both"/>
        <w:rPr>
          <w:rFonts w:ascii="Arial" w:eastAsia="Verdana" w:hAnsi="Arial" w:cs="Arial"/>
          <w:sz w:val="18"/>
          <w:szCs w:val="18"/>
        </w:rPr>
      </w:pPr>
      <w:r w:rsidRPr="00CC2C66">
        <w:rPr>
          <w:rFonts w:ascii="Arial" w:eastAsia="Verdana" w:hAnsi="Arial" w:cs="Arial"/>
          <w:sz w:val="18"/>
          <w:szCs w:val="18"/>
        </w:rPr>
        <w:t xml:space="preserve">Utilisation de </w:t>
      </w:r>
      <w:r w:rsidRPr="00CC2C66">
        <w:rPr>
          <w:rFonts w:ascii="Arial" w:eastAsia="Verdana" w:hAnsi="Arial" w:cs="Arial"/>
          <w:b/>
          <w:bCs/>
          <w:sz w:val="18"/>
          <w:szCs w:val="18"/>
        </w:rPr>
        <w:t>Sto-Bouchon d’ancrage</w:t>
      </w:r>
      <w:r w:rsidRPr="00CC2C66">
        <w:rPr>
          <w:rFonts w:ascii="Arial" w:eastAsia="Verdana" w:hAnsi="Arial" w:cs="Arial"/>
          <w:sz w:val="18"/>
          <w:szCs w:val="18"/>
        </w:rPr>
        <w:t xml:space="preserve"> en mousse imprégnée ou de bouchons de même nature que l'isolant, pour combler les trous d’ancrage d’échafaudage laissés dans les façades isolées et enduites.</w:t>
      </w:r>
    </w:p>
    <w:tbl>
      <w:tblPr>
        <w:tblStyle w:val="Grilledutableau"/>
        <w:tblW w:w="10422" w:type="dxa"/>
        <w:tblInd w:w="-742" w:type="dxa"/>
        <w:tblLook w:val="04A0" w:firstRow="1" w:lastRow="0" w:firstColumn="1" w:lastColumn="0" w:noHBand="0" w:noVBand="1"/>
      </w:tblPr>
      <w:tblGrid>
        <w:gridCol w:w="10422"/>
      </w:tblGrid>
      <w:tr w:rsidR="007412EC" w:rsidRPr="009B70B1" w14:paraId="04E84010" w14:textId="77777777" w:rsidTr="00E80E5E">
        <w:trPr>
          <w:trHeight w:val="258"/>
        </w:trPr>
        <w:tc>
          <w:tcPr>
            <w:tcW w:w="10422" w:type="dxa"/>
          </w:tcPr>
          <w:p w14:paraId="4A38ECFB" w14:textId="77777777" w:rsidR="007412EC" w:rsidRPr="009B70B1" w:rsidRDefault="007412EC" w:rsidP="00E80E5E">
            <w:pPr>
              <w:jc w:val="center"/>
              <w:rPr>
                <w:rFonts w:ascii="Arial" w:eastAsia="Verdana" w:hAnsi="Arial" w:cs="Arial"/>
                <w:b/>
                <w:bCs/>
                <w:color w:val="2E74B5" w:themeColor="accent5" w:themeShade="BF"/>
              </w:rPr>
            </w:pPr>
            <w:r w:rsidRPr="009B70B1">
              <w:rPr>
                <w:rFonts w:ascii="Arial" w:eastAsia="Verdana" w:hAnsi="Arial" w:cs="Arial"/>
                <w:b/>
                <w:bCs/>
                <w:color w:val="2E74B5" w:themeColor="accent5" w:themeShade="BF"/>
              </w:rPr>
              <w:lastRenderedPageBreak/>
              <w:t>Gamme Hiver Sto</w:t>
            </w:r>
          </w:p>
        </w:tc>
      </w:tr>
    </w:tbl>
    <w:p w14:paraId="5CEE6859" w14:textId="77777777" w:rsidR="007412EC" w:rsidRDefault="007412EC" w:rsidP="007412EC">
      <w:pPr>
        <w:ind w:left="-709"/>
        <w:rPr>
          <w:rFonts w:ascii="Arial" w:eastAsia="Verdana" w:hAnsi="Arial" w:cs="Arial"/>
          <w:sz w:val="18"/>
          <w:szCs w:val="18"/>
        </w:rPr>
      </w:pPr>
    </w:p>
    <w:p w14:paraId="4126038F" w14:textId="77777777" w:rsidR="007412EC" w:rsidRDefault="007412EC" w:rsidP="00F56517">
      <w:pPr>
        <w:ind w:left="-709"/>
        <w:jc w:val="both"/>
        <w:rPr>
          <w:rFonts w:ascii="Arial" w:eastAsia="Verdana" w:hAnsi="Arial" w:cs="Arial"/>
          <w:sz w:val="18"/>
          <w:szCs w:val="18"/>
        </w:rPr>
      </w:pPr>
      <w:r w:rsidRPr="00C13AC7">
        <w:rPr>
          <w:rFonts w:ascii="Arial" w:eastAsia="Verdana" w:hAnsi="Arial" w:cs="Arial"/>
          <w:sz w:val="18"/>
          <w:szCs w:val="18"/>
        </w:rPr>
        <w:t>La </w:t>
      </w:r>
      <w:r w:rsidRPr="00C13AC7">
        <w:rPr>
          <w:rFonts w:ascii="Arial" w:eastAsia="Verdana" w:hAnsi="Arial" w:cs="Arial"/>
          <w:b/>
          <w:bCs/>
          <w:sz w:val="18"/>
          <w:szCs w:val="18"/>
        </w:rPr>
        <w:t>Gamme Hiver Sto</w:t>
      </w:r>
      <w:r w:rsidRPr="00C13AC7">
        <w:rPr>
          <w:rFonts w:ascii="Arial" w:eastAsia="Verdana" w:hAnsi="Arial" w:cs="Arial"/>
          <w:sz w:val="18"/>
          <w:szCs w:val="18"/>
        </w:rPr>
        <w:t> regroupe des produits et additifs spécifiquement formulés pour permettre la mise en œuvre des systèmes d’isolation thermique extérieure (ETICS) en période froide, tout en respectant les exigences techniques des systèmes </w:t>
      </w:r>
      <w:r w:rsidRPr="00C13AC7">
        <w:rPr>
          <w:rFonts w:ascii="Arial" w:eastAsia="Verdana" w:hAnsi="Arial" w:cs="Arial"/>
          <w:b/>
          <w:bCs/>
          <w:sz w:val="18"/>
          <w:szCs w:val="18"/>
        </w:rPr>
        <w:t>organiques</w:t>
      </w:r>
      <w:r>
        <w:rPr>
          <w:rFonts w:ascii="Arial" w:eastAsia="Verdana" w:hAnsi="Arial" w:cs="Arial"/>
          <w:sz w:val="18"/>
          <w:szCs w:val="18"/>
        </w:rPr>
        <w:t xml:space="preserve"> ou </w:t>
      </w:r>
      <w:r w:rsidRPr="00C13AC7">
        <w:rPr>
          <w:rFonts w:ascii="Arial" w:eastAsia="Verdana" w:hAnsi="Arial" w:cs="Arial"/>
          <w:b/>
          <w:bCs/>
          <w:sz w:val="18"/>
          <w:szCs w:val="18"/>
        </w:rPr>
        <w:t>minéraux</w:t>
      </w:r>
      <w:r>
        <w:rPr>
          <w:rFonts w:ascii="Arial" w:eastAsia="Verdana" w:hAnsi="Arial" w:cs="Arial"/>
          <w:b/>
          <w:bCs/>
          <w:sz w:val="18"/>
          <w:szCs w:val="18"/>
        </w:rPr>
        <w:t xml:space="preserve">. </w:t>
      </w:r>
      <w:r w:rsidRPr="00CC2C66">
        <w:rPr>
          <w:rFonts w:ascii="Arial" w:eastAsia="Verdana" w:hAnsi="Arial" w:cs="Arial"/>
          <w:sz w:val="18"/>
          <w:szCs w:val="18"/>
        </w:rPr>
        <w:t>Afin d’assurer la performance des systèmes Sto en conditions hivernales, il est impératif de respecter les points suivants :</w:t>
      </w:r>
    </w:p>
    <w:p w14:paraId="6A636DFF" w14:textId="77777777" w:rsidR="007412EC" w:rsidRPr="00CC2C66" w:rsidRDefault="007412EC" w:rsidP="00F56517">
      <w:pPr>
        <w:ind w:left="-709"/>
        <w:jc w:val="both"/>
        <w:rPr>
          <w:rFonts w:ascii="Arial" w:eastAsia="Verdana" w:hAnsi="Arial" w:cs="Arial"/>
          <w:sz w:val="18"/>
          <w:szCs w:val="18"/>
        </w:rPr>
      </w:pPr>
    </w:p>
    <w:p w14:paraId="0518A7A0" w14:textId="77777777" w:rsidR="00F56517" w:rsidRDefault="007412EC" w:rsidP="00F56517">
      <w:pPr>
        <w:pStyle w:val="Paragraphedeliste"/>
        <w:numPr>
          <w:ilvl w:val="0"/>
          <w:numId w:val="6"/>
        </w:numPr>
        <w:contextualSpacing w:val="0"/>
        <w:jc w:val="both"/>
        <w:rPr>
          <w:rFonts w:ascii="Arial" w:eastAsia="Verdana" w:hAnsi="Arial" w:cs="Arial"/>
          <w:sz w:val="18"/>
          <w:szCs w:val="18"/>
        </w:rPr>
      </w:pPr>
      <w:r w:rsidRPr="00CC2C66">
        <w:rPr>
          <w:rFonts w:ascii="Arial" w:eastAsia="Verdana" w:hAnsi="Arial" w:cs="Arial"/>
          <w:b/>
          <w:bCs/>
          <w:sz w:val="18"/>
          <w:szCs w:val="18"/>
        </w:rPr>
        <w:t>Respecter les températures d’application</w:t>
      </w:r>
      <w:r w:rsidRPr="00CC2C66">
        <w:rPr>
          <w:rFonts w:ascii="Arial" w:eastAsia="Verdana" w:hAnsi="Arial" w:cs="Arial"/>
          <w:sz w:val="18"/>
          <w:szCs w:val="18"/>
        </w:rPr>
        <w:t> indiquées pour chaque produit :</w:t>
      </w:r>
    </w:p>
    <w:p w14:paraId="57611347" w14:textId="1DE34CC4" w:rsidR="007412EC" w:rsidRPr="00CC2C66" w:rsidRDefault="007412EC" w:rsidP="00F56517">
      <w:pPr>
        <w:pStyle w:val="Paragraphedeliste"/>
        <w:numPr>
          <w:ilvl w:val="0"/>
          <w:numId w:val="6"/>
        </w:numPr>
        <w:contextualSpacing w:val="0"/>
        <w:jc w:val="both"/>
        <w:rPr>
          <w:rFonts w:ascii="Arial" w:eastAsia="Verdana" w:hAnsi="Arial" w:cs="Arial"/>
          <w:sz w:val="18"/>
          <w:szCs w:val="18"/>
        </w:rPr>
      </w:pPr>
      <w:r w:rsidRPr="00CC2C66">
        <w:rPr>
          <w:rFonts w:ascii="Arial" w:eastAsia="Verdana" w:hAnsi="Arial" w:cs="Arial"/>
          <w:sz w:val="18"/>
          <w:szCs w:val="18"/>
        </w:rPr>
        <w:t>Certains produits sont compatibles dès +1°C et supportent jusqu’à -5°C la nuit, d’autres nécessitent +5°C minimum.</w:t>
      </w:r>
    </w:p>
    <w:p w14:paraId="42081574" w14:textId="77777777" w:rsidR="004C4820" w:rsidRDefault="007412EC" w:rsidP="00F56517">
      <w:pPr>
        <w:pStyle w:val="Paragraphedeliste"/>
        <w:numPr>
          <w:ilvl w:val="0"/>
          <w:numId w:val="6"/>
        </w:numPr>
        <w:contextualSpacing w:val="0"/>
        <w:jc w:val="both"/>
        <w:rPr>
          <w:rFonts w:ascii="Arial" w:eastAsia="Verdana" w:hAnsi="Arial" w:cs="Arial"/>
          <w:sz w:val="18"/>
          <w:szCs w:val="18"/>
        </w:rPr>
      </w:pPr>
      <w:r w:rsidRPr="003D18CD">
        <w:rPr>
          <w:rFonts w:ascii="Arial" w:eastAsia="Verdana" w:hAnsi="Arial" w:cs="Arial"/>
          <w:b/>
          <w:bCs/>
          <w:sz w:val="18"/>
          <w:szCs w:val="18"/>
        </w:rPr>
        <w:t>Prévoir les additifs spécifiques</w:t>
      </w:r>
      <w:r w:rsidRPr="003D18CD">
        <w:rPr>
          <w:rFonts w:ascii="Arial" w:eastAsia="Verdana" w:hAnsi="Arial" w:cs="Arial"/>
          <w:sz w:val="18"/>
          <w:szCs w:val="18"/>
        </w:rPr>
        <w:t> </w:t>
      </w:r>
      <w:r w:rsidRPr="003D18CD">
        <w:rPr>
          <w:rFonts w:ascii="Arial" w:eastAsia="Verdana" w:hAnsi="Arial" w:cs="Arial"/>
          <w:b/>
          <w:bCs/>
          <w:sz w:val="18"/>
          <w:szCs w:val="18"/>
        </w:rPr>
        <w:t>(WE) en cas de non-emploi de la gamme hiver QS</w:t>
      </w:r>
      <w:r w:rsidRPr="003D18CD">
        <w:rPr>
          <w:rFonts w:ascii="Arial" w:eastAsia="Verdana" w:hAnsi="Arial" w:cs="Arial"/>
          <w:sz w:val="18"/>
          <w:szCs w:val="18"/>
        </w:rPr>
        <w:t xml:space="preserve"> selon le produit et les conditions du chantier.</w:t>
      </w:r>
    </w:p>
    <w:p w14:paraId="422D7EB5" w14:textId="4B2BD124" w:rsidR="007412EC" w:rsidRPr="003D18CD" w:rsidRDefault="007412EC" w:rsidP="00F56517">
      <w:pPr>
        <w:pStyle w:val="Paragraphedeliste"/>
        <w:numPr>
          <w:ilvl w:val="0"/>
          <w:numId w:val="6"/>
        </w:numPr>
        <w:contextualSpacing w:val="0"/>
        <w:jc w:val="both"/>
        <w:rPr>
          <w:rFonts w:ascii="Arial" w:eastAsia="Verdana" w:hAnsi="Arial" w:cs="Arial"/>
          <w:sz w:val="18"/>
          <w:szCs w:val="18"/>
        </w:rPr>
      </w:pPr>
      <w:r w:rsidRPr="003D18CD">
        <w:rPr>
          <w:rFonts w:ascii="Arial" w:eastAsia="Verdana" w:hAnsi="Arial" w:cs="Arial"/>
          <w:sz w:val="18"/>
          <w:szCs w:val="18"/>
        </w:rPr>
        <w:t>Ces additifs permettent d’accélérer le séchage ou d’élargir la plage de mise en œuvre.</w:t>
      </w:r>
    </w:p>
    <w:p w14:paraId="6662BF84" w14:textId="77777777" w:rsidR="007412EC" w:rsidRPr="00CC2C66" w:rsidRDefault="007412EC" w:rsidP="00F56517">
      <w:pPr>
        <w:pStyle w:val="Paragraphedeliste"/>
        <w:numPr>
          <w:ilvl w:val="0"/>
          <w:numId w:val="6"/>
        </w:numPr>
        <w:contextualSpacing w:val="0"/>
        <w:jc w:val="both"/>
        <w:rPr>
          <w:rFonts w:ascii="Arial" w:eastAsia="Verdana" w:hAnsi="Arial" w:cs="Arial"/>
          <w:sz w:val="18"/>
          <w:szCs w:val="18"/>
        </w:rPr>
      </w:pPr>
      <w:r w:rsidRPr="00CC2C66">
        <w:rPr>
          <w:rFonts w:ascii="Arial" w:eastAsia="Verdana" w:hAnsi="Arial" w:cs="Arial"/>
          <w:b/>
          <w:bCs/>
          <w:sz w:val="18"/>
          <w:szCs w:val="18"/>
        </w:rPr>
        <w:t>Tenir compte du séchage en hiver</w:t>
      </w:r>
      <w:r w:rsidRPr="00CC2C66">
        <w:rPr>
          <w:rFonts w:ascii="Arial" w:eastAsia="Verdana" w:hAnsi="Arial" w:cs="Arial"/>
          <w:sz w:val="18"/>
          <w:szCs w:val="18"/>
        </w:rPr>
        <w:t>, fortement influencé par les conditions climatiques (température, vent, humidité, pluie) et le support.</w:t>
      </w:r>
    </w:p>
    <w:p w14:paraId="755A1C04" w14:textId="77777777" w:rsidR="007412EC" w:rsidRPr="00CC2C66" w:rsidRDefault="007412EC" w:rsidP="00F56517">
      <w:pPr>
        <w:pStyle w:val="Paragraphedeliste"/>
        <w:numPr>
          <w:ilvl w:val="0"/>
          <w:numId w:val="6"/>
        </w:numPr>
        <w:contextualSpacing w:val="0"/>
        <w:jc w:val="both"/>
        <w:rPr>
          <w:rFonts w:ascii="Arial" w:eastAsia="Verdana" w:hAnsi="Arial" w:cs="Arial"/>
          <w:sz w:val="18"/>
          <w:szCs w:val="18"/>
        </w:rPr>
      </w:pPr>
      <w:r w:rsidRPr="00CC2C66">
        <w:rPr>
          <w:rFonts w:ascii="Arial" w:eastAsia="Verdana" w:hAnsi="Arial" w:cs="Arial"/>
          <w:b/>
          <w:bCs/>
          <w:sz w:val="18"/>
          <w:szCs w:val="18"/>
        </w:rPr>
        <w:t>Consulter les fiches techniques sur sto.fr</w:t>
      </w:r>
      <w:r w:rsidRPr="00CC2C66">
        <w:rPr>
          <w:rFonts w:ascii="Arial" w:eastAsia="Verdana" w:hAnsi="Arial" w:cs="Arial"/>
          <w:sz w:val="18"/>
          <w:szCs w:val="18"/>
        </w:rPr>
        <w:t> pour vérifier la compatibilité des produits et additifs.</w:t>
      </w:r>
    </w:p>
    <w:p w14:paraId="1CF1C954" w14:textId="77777777" w:rsidR="007412EC" w:rsidRDefault="007412EC" w:rsidP="00F56517">
      <w:pPr>
        <w:ind w:left="-709"/>
        <w:jc w:val="both"/>
        <w:rPr>
          <w:rFonts w:ascii="Arial" w:eastAsia="Verdana" w:hAnsi="Arial" w:cs="Arial"/>
          <w:sz w:val="18"/>
          <w:szCs w:val="18"/>
        </w:rPr>
      </w:pPr>
    </w:p>
    <w:p w14:paraId="6A680A6C" w14:textId="77777777" w:rsidR="007412EC" w:rsidRDefault="007412EC" w:rsidP="00F56517">
      <w:pPr>
        <w:ind w:left="-709"/>
        <w:jc w:val="both"/>
        <w:rPr>
          <w:rFonts w:ascii="Arial" w:eastAsia="Verdana" w:hAnsi="Arial" w:cs="Arial"/>
          <w:b/>
          <w:bCs/>
          <w:sz w:val="18"/>
          <w:szCs w:val="18"/>
        </w:rPr>
      </w:pPr>
      <w:r w:rsidRPr="00CC2C66">
        <w:rPr>
          <w:rFonts w:ascii="Arial" w:eastAsia="Verdana" w:hAnsi="Arial" w:cs="Arial"/>
          <w:b/>
          <w:bCs/>
          <w:sz w:val="18"/>
          <w:szCs w:val="18"/>
        </w:rPr>
        <w:t>Ne pas mélanger les produits hiver et standard sur une même façade : cela peut entraîner des différences de séchage et de teinte.</w:t>
      </w:r>
    </w:p>
    <w:p w14:paraId="314FC624" w14:textId="77777777" w:rsidR="00477D98" w:rsidRPr="004E763B" w:rsidRDefault="00477D98" w:rsidP="007412EC">
      <w:pPr>
        <w:rPr>
          <w:rFonts w:ascii="Arial" w:eastAsia="Verdana" w:hAnsi="Arial"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DB28DA" w:rsidRPr="009B70B1" w14:paraId="65558D41" w14:textId="77777777" w:rsidTr="00CA2EEC">
        <w:trPr>
          <w:trHeight w:val="248"/>
        </w:trPr>
        <w:tc>
          <w:tcPr>
            <w:tcW w:w="10349" w:type="dxa"/>
          </w:tcPr>
          <w:p w14:paraId="1DAF3373" w14:textId="77777777" w:rsidR="00DB28DA" w:rsidRPr="009B70B1" w:rsidRDefault="00DB28DA" w:rsidP="00CA2EEC">
            <w:pPr>
              <w:jc w:val="center"/>
              <w:rPr>
                <w:rFonts w:ascii="Arial" w:eastAsia="Verdana" w:hAnsi="Arial" w:cs="Arial"/>
                <w:b/>
                <w:bCs/>
                <w:color w:val="2E74B5" w:themeColor="accent5" w:themeShade="BF"/>
              </w:rPr>
            </w:pPr>
            <w:r w:rsidRPr="009B70B1">
              <w:rPr>
                <w:rFonts w:ascii="Arial" w:eastAsia="Verdana" w:hAnsi="Arial" w:cs="Arial"/>
                <w:b/>
                <w:bCs/>
                <w:color w:val="2E74B5" w:themeColor="accent5" w:themeShade="BF"/>
              </w:rPr>
              <w:t xml:space="preserve">Traitement </w:t>
            </w:r>
            <w:r>
              <w:rPr>
                <w:rFonts w:ascii="Arial" w:eastAsia="Verdana" w:hAnsi="Arial" w:cs="Arial"/>
                <w:b/>
                <w:bCs/>
                <w:color w:val="2E74B5" w:themeColor="accent5" w:themeShade="BF"/>
              </w:rPr>
              <w:t>des parties semi-enterrées</w:t>
            </w:r>
          </w:p>
        </w:tc>
      </w:tr>
    </w:tbl>
    <w:p w14:paraId="1E18E596" w14:textId="77777777" w:rsidR="00DB28DA" w:rsidRDefault="00DB28DA" w:rsidP="00DB28DA">
      <w:pPr>
        <w:ind w:left="-709" w:right="1"/>
        <w:rPr>
          <w:rFonts w:ascii="Arial" w:eastAsia="Verdana" w:hAnsi="Arial" w:cs="Arial"/>
          <w:b/>
          <w:bCs/>
          <w:sz w:val="18"/>
          <w:szCs w:val="18"/>
          <w:u w:val="single"/>
        </w:rPr>
      </w:pPr>
    </w:p>
    <w:p w14:paraId="743A0238" w14:textId="77777777" w:rsidR="004C4820" w:rsidRDefault="00DB28DA" w:rsidP="004C4820">
      <w:pPr>
        <w:ind w:left="-709" w:right="1"/>
        <w:jc w:val="both"/>
        <w:rPr>
          <w:rFonts w:ascii="Arial" w:eastAsia="Verdana" w:hAnsi="Arial" w:cs="Arial"/>
          <w:b/>
          <w:bCs/>
          <w:sz w:val="18"/>
          <w:szCs w:val="18"/>
          <w:u w:val="single"/>
        </w:rPr>
      </w:pPr>
      <w:r w:rsidRPr="00CC2C66">
        <w:rPr>
          <w:rFonts w:ascii="Arial" w:eastAsia="Verdana" w:hAnsi="Arial" w:cs="Arial"/>
          <w:b/>
          <w:bCs/>
          <w:sz w:val="18"/>
          <w:szCs w:val="18"/>
          <w:u w:val="single"/>
        </w:rPr>
        <w:t>Isolation des p</w:t>
      </w:r>
      <w:r w:rsidRPr="0032031F">
        <w:rPr>
          <w:rFonts w:ascii="Arial" w:eastAsia="Verdana" w:hAnsi="Arial" w:cs="Arial"/>
          <w:b/>
          <w:bCs/>
          <w:sz w:val="18"/>
          <w:szCs w:val="18"/>
          <w:u w:val="single"/>
        </w:rPr>
        <w:t>arties enterrées</w:t>
      </w:r>
    </w:p>
    <w:p w14:paraId="56E7D403" w14:textId="7074248A" w:rsidR="00DB28DA" w:rsidRDefault="00DB28DA" w:rsidP="004C4820">
      <w:pPr>
        <w:ind w:left="-709" w:right="1"/>
        <w:jc w:val="both"/>
        <w:rPr>
          <w:rFonts w:ascii="Arial" w:eastAsia="Verdana" w:hAnsi="Arial" w:cs="Arial"/>
          <w:sz w:val="18"/>
          <w:szCs w:val="18"/>
        </w:rPr>
      </w:pPr>
      <w:r w:rsidRPr="00FF0E10">
        <w:rPr>
          <w:rFonts w:ascii="Arial" w:eastAsia="Verdana" w:hAnsi="Arial" w:cs="Arial"/>
          <w:sz w:val="18"/>
          <w:szCs w:val="18"/>
        </w:rPr>
        <w:t>L’isolation des parties semi-enterrées doit être réalisée conformément aux prescriptions du </w:t>
      </w:r>
      <w:r w:rsidRPr="00FF0E10">
        <w:rPr>
          <w:rFonts w:ascii="Arial" w:eastAsia="Verdana" w:hAnsi="Arial" w:cs="Arial"/>
          <w:b/>
          <w:bCs/>
          <w:sz w:val="18"/>
          <w:szCs w:val="18"/>
        </w:rPr>
        <w:t>Cahier de Prescription Technique CPT 3842 – Juin 2025</w:t>
      </w:r>
      <w:r w:rsidRPr="00FF0E10">
        <w:rPr>
          <w:rFonts w:ascii="Arial" w:eastAsia="Verdana" w:hAnsi="Arial" w:cs="Arial"/>
          <w:sz w:val="18"/>
          <w:szCs w:val="18"/>
        </w:rPr>
        <w:t>, publié par le CSTB. Ce document définit les exigences minimales applicables aux panneaux isolants en polystyrène expansé (PSE) utilisés dans les systèmes ETICS en zones enterrées ou semi-enterrées.</w:t>
      </w:r>
    </w:p>
    <w:p w14:paraId="16BD4F22" w14:textId="77777777" w:rsidR="00DB28DA" w:rsidRPr="00FF0E10" w:rsidRDefault="00DB28DA" w:rsidP="004C4820">
      <w:pPr>
        <w:ind w:left="-709" w:right="1"/>
        <w:jc w:val="both"/>
        <w:rPr>
          <w:rFonts w:ascii="Arial" w:eastAsia="Verdana" w:hAnsi="Arial" w:cs="Arial"/>
          <w:sz w:val="18"/>
          <w:szCs w:val="18"/>
        </w:rPr>
      </w:pPr>
    </w:p>
    <w:p w14:paraId="77918F3C" w14:textId="77777777" w:rsidR="00DB28DA" w:rsidRPr="00FF0E10" w:rsidRDefault="00DB28DA" w:rsidP="004C4820">
      <w:pPr>
        <w:ind w:left="-709" w:right="1"/>
        <w:jc w:val="both"/>
        <w:rPr>
          <w:rFonts w:ascii="Arial" w:eastAsia="Verdana" w:hAnsi="Arial" w:cs="Arial"/>
          <w:sz w:val="18"/>
          <w:szCs w:val="18"/>
        </w:rPr>
      </w:pPr>
      <w:r w:rsidRPr="00FF0E10">
        <w:rPr>
          <w:rFonts w:ascii="Arial" w:eastAsia="Verdana" w:hAnsi="Arial" w:cs="Arial"/>
          <w:sz w:val="18"/>
          <w:szCs w:val="18"/>
        </w:rPr>
        <w:t xml:space="preserve">Avant la </w:t>
      </w:r>
      <w:proofErr w:type="spellStart"/>
      <w:r w:rsidRPr="00FF0E10">
        <w:rPr>
          <w:rFonts w:ascii="Arial" w:eastAsia="Verdana" w:hAnsi="Arial" w:cs="Arial"/>
          <w:sz w:val="18"/>
          <w:szCs w:val="18"/>
        </w:rPr>
        <w:t>pose</w:t>
      </w:r>
      <w:proofErr w:type="spellEnd"/>
      <w:r w:rsidRPr="00FF0E10">
        <w:rPr>
          <w:rFonts w:ascii="Arial" w:eastAsia="Verdana" w:hAnsi="Arial" w:cs="Arial"/>
          <w:sz w:val="18"/>
          <w:szCs w:val="18"/>
        </w:rPr>
        <w:t>, il est impératif de s’assurer que les supports sont correctement préparés et étanchés, selon les DTU et les règles professionnelles en vigueur. L’utilisation de produits d’imperméabilisation à base hydraulique est recommandée.</w:t>
      </w:r>
    </w:p>
    <w:p w14:paraId="2630E05E" w14:textId="77777777" w:rsidR="00DB28DA" w:rsidRPr="00FF0E10" w:rsidRDefault="00DB28DA" w:rsidP="004C4820">
      <w:pPr>
        <w:ind w:left="-709" w:right="1"/>
        <w:jc w:val="both"/>
        <w:rPr>
          <w:rFonts w:ascii="Arial" w:eastAsia="Verdana" w:hAnsi="Arial" w:cs="Arial"/>
          <w:sz w:val="18"/>
          <w:szCs w:val="18"/>
        </w:rPr>
      </w:pPr>
      <w:r w:rsidRPr="00917500">
        <w:rPr>
          <w:rFonts w:ascii="Arial" w:eastAsia="Verdana" w:hAnsi="Arial" w:cs="Arial"/>
          <w:sz w:val="18"/>
          <w:szCs w:val="18"/>
        </w:rPr>
        <w:t xml:space="preserve">Le Produit </w:t>
      </w:r>
      <w:r w:rsidRPr="00917500">
        <w:rPr>
          <w:rFonts w:ascii="Arial" w:eastAsia="Verdana" w:hAnsi="Arial" w:cs="Arial"/>
          <w:b/>
          <w:bCs/>
          <w:sz w:val="18"/>
          <w:szCs w:val="18"/>
        </w:rPr>
        <w:t>StoLevell SW</w:t>
      </w:r>
      <w:r w:rsidRPr="00917500">
        <w:rPr>
          <w:rFonts w:ascii="Arial" w:eastAsia="Verdana" w:hAnsi="Arial" w:cs="Arial"/>
          <w:sz w:val="18"/>
          <w:szCs w:val="18"/>
        </w:rPr>
        <w:t xml:space="preserve"> Plus est utilisé à la fois en collage et marouflage des panneaux de polystyrène en partie semi enterrée, à la fois en partie courante et sous les panneaux isolants par « chaussette ». Il est également possible d’utiliser les </w:t>
      </w:r>
      <w:r w:rsidRPr="00917500">
        <w:rPr>
          <w:rFonts w:ascii="Arial" w:eastAsia="Verdana" w:hAnsi="Arial" w:cs="Arial"/>
          <w:b/>
          <w:bCs/>
          <w:sz w:val="18"/>
          <w:szCs w:val="18"/>
        </w:rPr>
        <w:t xml:space="preserve">StoFlexyl + StoFlexyl Cement </w:t>
      </w:r>
      <w:r w:rsidRPr="00917500">
        <w:rPr>
          <w:rFonts w:ascii="Arial" w:eastAsia="Verdana" w:hAnsi="Arial" w:cs="Arial"/>
          <w:sz w:val="18"/>
          <w:szCs w:val="18"/>
        </w:rPr>
        <w:t xml:space="preserve">à la place du </w:t>
      </w:r>
      <w:r w:rsidRPr="00917500">
        <w:rPr>
          <w:rFonts w:ascii="Arial" w:eastAsia="Verdana" w:hAnsi="Arial" w:cs="Arial"/>
          <w:b/>
          <w:bCs/>
          <w:sz w:val="18"/>
          <w:szCs w:val="18"/>
        </w:rPr>
        <w:t>StoLevell SW Plus</w:t>
      </w:r>
    </w:p>
    <w:p w14:paraId="3C1C3B75" w14:textId="77777777" w:rsidR="00DB28DA" w:rsidRDefault="00DB28DA" w:rsidP="004C4820">
      <w:pPr>
        <w:ind w:left="-709" w:right="1"/>
        <w:jc w:val="both"/>
        <w:rPr>
          <w:rFonts w:ascii="Arial" w:eastAsia="Verdana" w:hAnsi="Arial" w:cs="Arial"/>
          <w:sz w:val="18"/>
          <w:szCs w:val="18"/>
        </w:rPr>
      </w:pPr>
    </w:p>
    <w:p w14:paraId="2221D205" w14:textId="77777777" w:rsidR="00DB28DA" w:rsidRPr="00FF0E10" w:rsidRDefault="00DB28DA" w:rsidP="004C4820">
      <w:pPr>
        <w:ind w:left="-709" w:right="1"/>
        <w:jc w:val="both"/>
        <w:rPr>
          <w:rFonts w:ascii="Arial" w:eastAsia="Verdana" w:hAnsi="Arial" w:cs="Arial"/>
          <w:sz w:val="18"/>
          <w:szCs w:val="18"/>
        </w:rPr>
      </w:pPr>
      <w:r w:rsidRPr="00FF0E10">
        <w:rPr>
          <w:rFonts w:ascii="Arial" w:eastAsia="Verdana" w:hAnsi="Arial" w:cs="Arial"/>
          <w:sz w:val="18"/>
          <w:szCs w:val="18"/>
        </w:rPr>
        <w:t>Sur un support plan, sec, propre et porteur, on applique une couche préliminaire de </w:t>
      </w:r>
      <w:r w:rsidRPr="00FF0E10">
        <w:rPr>
          <w:rFonts w:ascii="Arial" w:eastAsia="Verdana" w:hAnsi="Arial" w:cs="Arial"/>
          <w:b/>
          <w:bCs/>
          <w:sz w:val="18"/>
          <w:szCs w:val="18"/>
        </w:rPr>
        <w:t>StoLevell SW Plus</w:t>
      </w:r>
      <w:r w:rsidRPr="00FF0E10">
        <w:rPr>
          <w:rFonts w:ascii="Arial" w:eastAsia="Verdana" w:hAnsi="Arial" w:cs="Arial"/>
          <w:sz w:val="18"/>
          <w:szCs w:val="18"/>
        </w:rPr>
        <w:t> sur une hauteur de 1,20 m (dont 1 m en partie enterrée et 20 cm au-dessus du sol), à l’aide d’une taloche inox, à raison d</w:t>
      </w:r>
      <w:r>
        <w:rPr>
          <w:rFonts w:ascii="Arial" w:eastAsia="Verdana" w:hAnsi="Arial" w:cs="Arial"/>
          <w:sz w:val="18"/>
          <w:szCs w:val="18"/>
        </w:rPr>
        <w:t>e</w:t>
      </w:r>
      <w:r w:rsidRPr="00FF0E10">
        <w:rPr>
          <w:rFonts w:ascii="Arial" w:eastAsia="Verdana" w:hAnsi="Arial" w:cs="Arial"/>
          <w:sz w:val="18"/>
          <w:szCs w:val="18"/>
        </w:rPr>
        <w:t xml:space="preserve"> 1 kg/m²</w:t>
      </w:r>
      <w:r>
        <w:rPr>
          <w:rFonts w:ascii="Arial" w:eastAsia="Verdana" w:hAnsi="Arial" w:cs="Arial"/>
          <w:sz w:val="18"/>
          <w:szCs w:val="18"/>
        </w:rPr>
        <w:t xml:space="preserve"> environ</w:t>
      </w:r>
      <w:r w:rsidRPr="00FF0E10">
        <w:rPr>
          <w:rFonts w:ascii="Arial" w:eastAsia="Verdana" w:hAnsi="Arial" w:cs="Arial"/>
          <w:sz w:val="18"/>
          <w:szCs w:val="18"/>
        </w:rPr>
        <w:t>.</w:t>
      </w:r>
      <w:r>
        <w:rPr>
          <w:rFonts w:ascii="Arial" w:eastAsia="Verdana" w:hAnsi="Arial" w:cs="Arial"/>
          <w:sz w:val="18"/>
          <w:szCs w:val="18"/>
        </w:rPr>
        <w:t xml:space="preserve"> </w:t>
      </w:r>
    </w:p>
    <w:p w14:paraId="0682CD7B" w14:textId="77777777" w:rsidR="00DB28DA" w:rsidRDefault="00DB28DA" w:rsidP="004C4820">
      <w:pPr>
        <w:ind w:left="-709" w:right="1"/>
        <w:jc w:val="both"/>
        <w:rPr>
          <w:rFonts w:ascii="Arial" w:eastAsia="Verdana" w:hAnsi="Arial" w:cs="Arial"/>
          <w:sz w:val="18"/>
          <w:szCs w:val="18"/>
        </w:rPr>
      </w:pPr>
    </w:p>
    <w:p w14:paraId="63119BFB" w14:textId="77777777" w:rsidR="00DB28DA" w:rsidRPr="00FF0E10" w:rsidRDefault="00DB28DA" w:rsidP="004C4820">
      <w:pPr>
        <w:ind w:left="-709" w:right="1"/>
        <w:jc w:val="both"/>
        <w:rPr>
          <w:rFonts w:ascii="Arial" w:eastAsia="Verdana" w:hAnsi="Arial" w:cs="Arial"/>
          <w:sz w:val="18"/>
          <w:szCs w:val="18"/>
        </w:rPr>
      </w:pPr>
      <w:r w:rsidRPr="00FF0E10">
        <w:rPr>
          <w:rFonts w:ascii="Arial" w:eastAsia="Verdana" w:hAnsi="Arial" w:cs="Arial"/>
          <w:sz w:val="18"/>
          <w:szCs w:val="18"/>
        </w:rPr>
        <w:t>Sur cette couche d’impression, une bande de </w:t>
      </w:r>
      <w:r w:rsidRPr="00FF0E10">
        <w:rPr>
          <w:rFonts w:ascii="Arial" w:eastAsia="Verdana" w:hAnsi="Arial" w:cs="Arial"/>
          <w:b/>
          <w:bCs/>
          <w:sz w:val="18"/>
          <w:szCs w:val="18"/>
        </w:rPr>
        <w:t>StoFibre de Verre Standard</w:t>
      </w:r>
      <w:r w:rsidRPr="00FF0E10">
        <w:rPr>
          <w:rFonts w:ascii="Arial" w:eastAsia="Verdana" w:hAnsi="Arial" w:cs="Arial"/>
          <w:sz w:val="18"/>
          <w:szCs w:val="18"/>
        </w:rPr>
        <w:t> est collée sur 20 cm à partir du point le plus bas de l’isolant enterré, en la laissant en attente pour un retour sur la face extérieure du panneau isolant (</w:t>
      </w:r>
      <w:r w:rsidRPr="00FF0E10">
        <w:rPr>
          <w:rFonts w:ascii="Arial" w:eastAsia="Verdana" w:hAnsi="Arial" w:cs="Arial"/>
          <w:b/>
          <w:bCs/>
          <w:sz w:val="18"/>
          <w:szCs w:val="18"/>
        </w:rPr>
        <w:t>Sto-Panneau Isolant Top 31</w:t>
      </w:r>
      <w:r w:rsidRPr="00FF0E10">
        <w:rPr>
          <w:rFonts w:ascii="Arial" w:eastAsia="Verdana" w:hAnsi="Arial" w:cs="Arial"/>
          <w:sz w:val="18"/>
          <w:szCs w:val="18"/>
        </w:rPr>
        <w:t> ou </w:t>
      </w:r>
      <w:r w:rsidRPr="00FF0E10">
        <w:rPr>
          <w:rFonts w:ascii="Arial" w:eastAsia="Verdana" w:hAnsi="Arial" w:cs="Arial"/>
          <w:b/>
          <w:bCs/>
          <w:sz w:val="18"/>
          <w:szCs w:val="18"/>
        </w:rPr>
        <w:t>Sto-Panneau Polystyrène PS 15 SE</w:t>
      </w:r>
      <w:r w:rsidRPr="00FF0E10">
        <w:rPr>
          <w:rFonts w:ascii="Arial" w:eastAsia="Verdana" w:hAnsi="Arial" w:cs="Arial"/>
          <w:sz w:val="18"/>
          <w:szCs w:val="18"/>
        </w:rPr>
        <w:t>).</w:t>
      </w:r>
    </w:p>
    <w:p w14:paraId="3599E425" w14:textId="77777777" w:rsidR="00DB28DA" w:rsidRDefault="00DB28DA" w:rsidP="004C4820">
      <w:pPr>
        <w:ind w:left="-709" w:right="1"/>
        <w:jc w:val="both"/>
        <w:rPr>
          <w:rFonts w:ascii="Arial" w:eastAsia="Verdana" w:hAnsi="Arial" w:cs="Arial"/>
          <w:sz w:val="18"/>
          <w:szCs w:val="18"/>
        </w:rPr>
      </w:pPr>
    </w:p>
    <w:p w14:paraId="6BD231DC" w14:textId="77777777" w:rsidR="00DB28DA" w:rsidRPr="00FF0E10" w:rsidRDefault="00DB28DA" w:rsidP="004C4820">
      <w:pPr>
        <w:ind w:left="-709" w:right="1"/>
        <w:jc w:val="both"/>
        <w:rPr>
          <w:rFonts w:ascii="Arial" w:eastAsia="Verdana" w:hAnsi="Arial" w:cs="Arial"/>
          <w:sz w:val="18"/>
          <w:szCs w:val="18"/>
        </w:rPr>
      </w:pPr>
      <w:r w:rsidRPr="00FF0E10">
        <w:rPr>
          <w:rFonts w:ascii="Arial" w:eastAsia="Verdana" w:hAnsi="Arial" w:cs="Arial"/>
          <w:sz w:val="18"/>
          <w:szCs w:val="18"/>
        </w:rPr>
        <w:t>Une fois la première couche sèche, une seconde couche de </w:t>
      </w:r>
      <w:r w:rsidRPr="00FF0E10">
        <w:rPr>
          <w:rFonts w:ascii="Arial" w:eastAsia="Verdana" w:hAnsi="Arial" w:cs="Arial"/>
          <w:b/>
          <w:bCs/>
          <w:sz w:val="18"/>
          <w:szCs w:val="18"/>
        </w:rPr>
        <w:t>StoLevell SW Plus</w:t>
      </w:r>
      <w:r w:rsidRPr="00FF0E10">
        <w:rPr>
          <w:rFonts w:ascii="Arial" w:eastAsia="Verdana" w:hAnsi="Arial" w:cs="Arial"/>
          <w:sz w:val="18"/>
          <w:szCs w:val="18"/>
        </w:rPr>
        <w:t> est appliquée à la taloche, à raison de 2,5 kg/m², en rendant la surface rugueuse. Les panneaux isolants, d’une épaisseur comprise entre 20 et 300 mm, sont découpés à 45° à l’aide de la machine </w:t>
      </w:r>
      <w:r w:rsidRPr="00FF0E10">
        <w:rPr>
          <w:rFonts w:ascii="Arial" w:eastAsia="Verdana" w:hAnsi="Arial" w:cs="Arial"/>
          <w:b/>
          <w:bCs/>
          <w:sz w:val="18"/>
          <w:szCs w:val="18"/>
        </w:rPr>
        <w:t>Sto-Fil Chaud</w:t>
      </w:r>
      <w:r w:rsidRPr="00FF0E10">
        <w:rPr>
          <w:rFonts w:ascii="Arial" w:eastAsia="Verdana" w:hAnsi="Arial" w:cs="Arial"/>
          <w:sz w:val="18"/>
          <w:szCs w:val="18"/>
        </w:rPr>
        <w:t>, puis encollés en plein avec </w:t>
      </w:r>
      <w:r w:rsidRPr="00FF0E10">
        <w:rPr>
          <w:rFonts w:ascii="Arial" w:eastAsia="Verdana" w:hAnsi="Arial" w:cs="Arial"/>
          <w:b/>
          <w:bCs/>
          <w:sz w:val="18"/>
          <w:szCs w:val="18"/>
        </w:rPr>
        <w:t>StoLevell SW Plus</w:t>
      </w:r>
      <w:r w:rsidRPr="00FF0E10">
        <w:rPr>
          <w:rFonts w:ascii="Arial" w:eastAsia="Verdana" w:hAnsi="Arial" w:cs="Arial"/>
          <w:sz w:val="18"/>
          <w:szCs w:val="18"/>
        </w:rPr>
        <w:t> (4 kg/m²) avant d’être pressés sur le support, avec des joints parfaitement serrés.</w:t>
      </w:r>
    </w:p>
    <w:p w14:paraId="79CFBDA1" w14:textId="77777777" w:rsidR="00DB28DA" w:rsidRDefault="00DB28DA" w:rsidP="004C4820">
      <w:pPr>
        <w:ind w:left="-709" w:right="1"/>
        <w:jc w:val="both"/>
        <w:rPr>
          <w:rFonts w:ascii="Arial" w:eastAsia="Verdana" w:hAnsi="Arial" w:cs="Arial"/>
          <w:sz w:val="18"/>
          <w:szCs w:val="18"/>
        </w:rPr>
      </w:pPr>
    </w:p>
    <w:p w14:paraId="31AABB4E" w14:textId="77777777" w:rsidR="00DB28DA" w:rsidRPr="00FF0E10" w:rsidRDefault="00DB28DA" w:rsidP="004C4820">
      <w:pPr>
        <w:ind w:left="-709" w:right="1"/>
        <w:jc w:val="both"/>
        <w:rPr>
          <w:rFonts w:ascii="Arial" w:eastAsia="Verdana" w:hAnsi="Arial" w:cs="Arial"/>
          <w:sz w:val="18"/>
          <w:szCs w:val="18"/>
        </w:rPr>
      </w:pPr>
      <w:r w:rsidRPr="00FF0E10">
        <w:rPr>
          <w:rFonts w:ascii="Arial" w:eastAsia="Verdana" w:hAnsi="Arial" w:cs="Arial"/>
          <w:sz w:val="18"/>
          <w:szCs w:val="18"/>
        </w:rPr>
        <w:t>La fibre de verre laissée en attente est ensuite repliée sur la face extérieure du polystyrène et marouflée dans </w:t>
      </w:r>
      <w:r w:rsidRPr="00FF0E10">
        <w:rPr>
          <w:rFonts w:ascii="Arial" w:eastAsia="Verdana" w:hAnsi="Arial" w:cs="Arial"/>
          <w:b/>
          <w:bCs/>
          <w:sz w:val="18"/>
          <w:szCs w:val="18"/>
        </w:rPr>
        <w:t>StoLevell SW Plus</w:t>
      </w:r>
      <w:r w:rsidRPr="00FF0E10">
        <w:rPr>
          <w:rFonts w:ascii="Arial" w:eastAsia="Verdana" w:hAnsi="Arial" w:cs="Arial"/>
          <w:sz w:val="18"/>
          <w:szCs w:val="18"/>
        </w:rPr>
        <w:t>. Une </w:t>
      </w:r>
      <w:r w:rsidRPr="00FF0E10">
        <w:rPr>
          <w:rFonts w:ascii="Arial" w:eastAsia="Verdana" w:hAnsi="Arial" w:cs="Arial"/>
          <w:b/>
          <w:bCs/>
          <w:sz w:val="18"/>
          <w:szCs w:val="18"/>
        </w:rPr>
        <w:t>protection mécanique</w:t>
      </w:r>
      <w:r w:rsidRPr="00FF0E10">
        <w:rPr>
          <w:rFonts w:ascii="Arial" w:eastAsia="Verdana" w:hAnsi="Arial" w:cs="Arial"/>
          <w:sz w:val="18"/>
          <w:szCs w:val="18"/>
        </w:rPr>
        <w:t> est obligatoire pour sécuriser la partie enterrée.</w:t>
      </w:r>
    </w:p>
    <w:p w14:paraId="7DE075E0" w14:textId="77777777" w:rsidR="00DB28DA" w:rsidRDefault="00DB28DA" w:rsidP="004C4820">
      <w:pPr>
        <w:ind w:left="-709" w:right="1"/>
        <w:jc w:val="both"/>
        <w:rPr>
          <w:rFonts w:ascii="Arial" w:eastAsia="Verdana" w:hAnsi="Arial" w:cs="Arial"/>
          <w:sz w:val="18"/>
          <w:szCs w:val="18"/>
        </w:rPr>
      </w:pPr>
    </w:p>
    <w:p w14:paraId="27170AB6" w14:textId="44610DA2" w:rsidR="00DB28DA" w:rsidRPr="00FF0E10" w:rsidRDefault="00DB28DA" w:rsidP="004C4820">
      <w:pPr>
        <w:ind w:left="-709" w:right="1"/>
        <w:jc w:val="both"/>
        <w:rPr>
          <w:rFonts w:ascii="Arial" w:eastAsia="Verdana" w:hAnsi="Arial" w:cs="Arial"/>
          <w:sz w:val="18"/>
          <w:szCs w:val="18"/>
        </w:rPr>
      </w:pPr>
      <w:r w:rsidRPr="00D65905">
        <w:rPr>
          <w:rFonts w:ascii="Arial" w:eastAsia="Verdana" w:hAnsi="Arial" w:cs="Arial"/>
          <w:sz w:val="18"/>
          <w:szCs w:val="18"/>
        </w:rPr>
        <w:t xml:space="preserve">Pour le socle de départ, situé à </w:t>
      </w:r>
      <w:r w:rsidRPr="00906ADD">
        <w:rPr>
          <w:rFonts w:ascii="Arial" w:eastAsia="Verdana" w:hAnsi="Arial" w:cs="Arial"/>
          <w:b/>
          <w:bCs/>
          <w:sz w:val="18"/>
          <w:szCs w:val="18"/>
          <w:u w:val="single"/>
        </w:rPr>
        <w:t>20 cm</w:t>
      </w:r>
      <w:r w:rsidRPr="00D65905">
        <w:rPr>
          <w:rFonts w:ascii="Arial" w:eastAsia="Verdana" w:hAnsi="Arial" w:cs="Arial"/>
          <w:sz w:val="18"/>
          <w:szCs w:val="18"/>
        </w:rPr>
        <w:t xml:space="preserve"> au-dessus du sol, on maroufle </w:t>
      </w:r>
      <w:r w:rsidRPr="00D65905">
        <w:rPr>
          <w:rFonts w:ascii="Arial" w:eastAsia="Verdana" w:hAnsi="Arial" w:cs="Arial"/>
          <w:b/>
          <w:bCs/>
          <w:sz w:val="18"/>
          <w:szCs w:val="18"/>
        </w:rPr>
        <w:t>StoLevell SW Plus</w:t>
      </w:r>
      <w:r w:rsidRPr="00D65905">
        <w:rPr>
          <w:rFonts w:ascii="Arial" w:eastAsia="Verdana" w:hAnsi="Arial" w:cs="Arial"/>
          <w:sz w:val="18"/>
          <w:szCs w:val="18"/>
        </w:rPr>
        <w:t> jusqu’au </w:t>
      </w:r>
      <w:r w:rsidRPr="00D65905">
        <w:rPr>
          <w:rFonts w:ascii="Arial" w:eastAsia="Verdana" w:hAnsi="Arial" w:cs="Arial"/>
          <w:b/>
          <w:bCs/>
          <w:sz w:val="18"/>
          <w:szCs w:val="18"/>
        </w:rPr>
        <w:t>Sto-Profil de départ S12</w:t>
      </w:r>
      <w:r w:rsidRPr="00D65905">
        <w:rPr>
          <w:rFonts w:ascii="Arial" w:eastAsia="Verdana" w:hAnsi="Arial" w:cs="Arial"/>
          <w:sz w:val="18"/>
          <w:szCs w:val="18"/>
        </w:rPr>
        <w:t>, du </w:t>
      </w:r>
      <w:r w:rsidRPr="00D65905">
        <w:rPr>
          <w:rFonts w:ascii="Arial" w:eastAsia="Verdana" w:hAnsi="Arial" w:cs="Arial"/>
          <w:b/>
          <w:bCs/>
          <w:sz w:val="18"/>
          <w:szCs w:val="18"/>
        </w:rPr>
        <w:t>StoProfile Start ST</w:t>
      </w:r>
      <w:r w:rsidRPr="00D65905">
        <w:rPr>
          <w:rFonts w:ascii="Arial" w:eastAsia="Verdana" w:hAnsi="Arial" w:cs="Arial"/>
          <w:sz w:val="18"/>
          <w:szCs w:val="18"/>
        </w:rPr>
        <w:t>, puis on positionne </w:t>
      </w:r>
      <w:r w:rsidRPr="00D65905">
        <w:rPr>
          <w:rFonts w:ascii="Arial" w:eastAsia="Verdana" w:hAnsi="Arial" w:cs="Arial"/>
          <w:b/>
          <w:bCs/>
          <w:sz w:val="18"/>
          <w:szCs w:val="18"/>
        </w:rPr>
        <w:t>Sto-Compribande</w:t>
      </w:r>
      <w:r w:rsidRPr="00D65905">
        <w:rPr>
          <w:rFonts w:ascii="Arial" w:eastAsia="Verdana" w:hAnsi="Arial" w:cs="Arial"/>
          <w:sz w:val="18"/>
          <w:szCs w:val="18"/>
        </w:rPr>
        <w:t> en raccordement sous le profil.</w:t>
      </w:r>
    </w:p>
    <w:p w14:paraId="3A02B72B" w14:textId="77777777" w:rsidR="00DB28DA" w:rsidRDefault="00DB28DA" w:rsidP="004C4820">
      <w:pPr>
        <w:ind w:left="-709" w:right="1"/>
        <w:jc w:val="both"/>
        <w:rPr>
          <w:rFonts w:ascii="Arial" w:eastAsia="Verdana" w:hAnsi="Arial" w:cs="Arial"/>
          <w:sz w:val="18"/>
          <w:szCs w:val="18"/>
        </w:rPr>
      </w:pPr>
    </w:p>
    <w:p w14:paraId="1539B84D" w14:textId="77777777" w:rsidR="00DB28DA" w:rsidRPr="00FF0E10" w:rsidRDefault="00DB28DA" w:rsidP="004C4820">
      <w:pPr>
        <w:ind w:left="-709" w:right="1"/>
        <w:jc w:val="both"/>
        <w:rPr>
          <w:rFonts w:ascii="Arial" w:eastAsia="Verdana" w:hAnsi="Arial" w:cs="Arial"/>
          <w:sz w:val="18"/>
          <w:szCs w:val="18"/>
        </w:rPr>
      </w:pPr>
      <w:r w:rsidRPr="00FF0E10">
        <w:rPr>
          <w:rFonts w:ascii="Arial" w:eastAsia="Verdana" w:hAnsi="Arial" w:cs="Arial"/>
          <w:sz w:val="18"/>
          <w:szCs w:val="18"/>
        </w:rPr>
        <w:t>Enfin, un </w:t>
      </w:r>
      <w:r w:rsidRPr="00FF0E10">
        <w:rPr>
          <w:rFonts w:ascii="Arial" w:eastAsia="Verdana" w:hAnsi="Arial" w:cs="Arial"/>
          <w:b/>
          <w:bCs/>
          <w:sz w:val="18"/>
          <w:szCs w:val="18"/>
        </w:rPr>
        <w:t>film à picots</w:t>
      </w:r>
      <w:r w:rsidRPr="00FF0E10">
        <w:rPr>
          <w:rFonts w:ascii="Arial" w:eastAsia="Verdana" w:hAnsi="Arial" w:cs="Arial"/>
          <w:sz w:val="18"/>
          <w:szCs w:val="18"/>
        </w:rPr>
        <w:t> est prévu comme protection mécanique de la partie enterrée. Pour assurer l’esthétique du soubassement, il est possible d’appliquer un revêtement de finition mince tel que </w:t>
      </w:r>
      <w:r w:rsidRPr="00FF0E10">
        <w:rPr>
          <w:rFonts w:ascii="Arial" w:eastAsia="Verdana" w:hAnsi="Arial" w:cs="Arial"/>
          <w:b/>
          <w:bCs/>
          <w:sz w:val="18"/>
          <w:szCs w:val="18"/>
        </w:rPr>
        <w:t>StoColor Silco</w:t>
      </w:r>
      <w:r w:rsidRPr="00FF0E10">
        <w:rPr>
          <w:rFonts w:ascii="Arial" w:eastAsia="Verdana" w:hAnsi="Arial" w:cs="Arial"/>
          <w:sz w:val="18"/>
          <w:szCs w:val="18"/>
        </w:rPr>
        <w:t>, </w:t>
      </w:r>
      <w:r w:rsidRPr="00FF0E10">
        <w:rPr>
          <w:rFonts w:ascii="Arial" w:eastAsia="Verdana" w:hAnsi="Arial" w:cs="Arial"/>
          <w:b/>
          <w:bCs/>
          <w:sz w:val="18"/>
          <w:szCs w:val="18"/>
        </w:rPr>
        <w:t>Silco G</w:t>
      </w:r>
      <w:r w:rsidRPr="00FF0E10">
        <w:rPr>
          <w:rFonts w:ascii="Arial" w:eastAsia="Verdana" w:hAnsi="Arial" w:cs="Arial"/>
          <w:sz w:val="18"/>
          <w:szCs w:val="18"/>
        </w:rPr>
        <w:t>, </w:t>
      </w:r>
      <w:r w:rsidRPr="00FF0E10">
        <w:rPr>
          <w:rFonts w:ascii="Arial" w:eastAsia="Verdana" w:hAnsi="Arial" w:cs="Arial"/>
          <w:b/>
          <w:bCs/>
          <w:sz w:val="18"/>
          <w:szCs w:val="18"/>
        </w:rPr>
        <w:t>Jumbosil</w:t>
      </w:r>
      <w:r w:rsidRPr="00FF0E10">
        <w:rPr>
          <w:rFonts w:ascii="Arial" w:eastAsia="Verdana" w:hAnsi="Arial" w:cs="Arial"/>
          <w:sz w:val="18"/>
          <w:szCs w:val="18"/>
        </w:rPr>
        <w:t>, </w:t>
      </w:r>
      <w:r w:rsidRPr="00FF0E10">
        <w:rPr>
          <w:rFonts w:ascii="Arial" w:eastAsia="Verdana" w:hAnsi="Arial" w:cs="Arial"/>
          <w:b/>
          <w:bCs/>
          <w:sz w:val="18"/>
          <w:szCs w:val="18"/>
        </w:rPr>
        <w:t>Lotusan</w:t>
      </w:r>
      <w:r w:rsidRPr="00FF0E10">
        <w:rPr>
          <w:rFonts w:ascii="Arial" w:eastAsia="Verdana" w:hAnsi="Arial" w:cs="Arial"/>
          <w:sz w:val="18"/>
          <w:szCs w:val="18"/>
        </w:rPr>
        <w:t> ou </w:t>
      </w:r>
      <w:r w:rsidRPr="00FF0E10">
        <w:rPr>
          <w:rFonts w:ascii="Arial" w:eastAsia="Verdana" w:hAnsi="Arial" w:cs="Arial"/>
          <w:b/>
          <w:bCs/>
          <w:sz w:val="18"/>
          <w:szCs w:val="18"/>
        </w:rPr>
        <w:t>Lotusan G</w:t>
      </w:r>
      <w:r w:rsidRPr="00FF0E10">
        <w:rPr>
          <w:rFonts w:ascii="Arial" w:eastAsia="Verdana" w:hAnsi="Arial" w:cs="Arial"/>
          <w:sz w:val="18"/>
          <w:szCs w:val="18"/>
        </w:rPr>
        <w:t>.</w:t>
      </w:r>
    </w:p>
    <w:p w14:paraId="626026FB" w14:textId="77777777" w:rsidR="00DB28DA" w:rsidRDefault="00DB28DA" w:rsidP="00DB28DA">
      <w:pPr>
        <w:ind w:left="-709" w:right="1"/>
        <w:jc w:val="center"/>
        <w:rPr>
          <w:rFonts w:ascii="Arial" w:eastAsia="Verdana" w:hAnsi="Arial" w:cs="Arial"/>
          <w:b/>
          <w:bCs/>
          <w:sz w:val="18"/>
          <w:szCs w:val="18"/>
          <w:u w:val="single"/>
        </w:rPr>
      </w:pPr>
    </w:p>
    <w:p w14:paraId="2D8AFC02" w14:textId="77777777" w:rsidR="0060140C" w:rsidRDefault="0060140C" w:rsidP="00DB28DA">
      <w:pPr>
        <w:ind w:left="-709" w:right="1"/>
        <w:jc w:val="center"/>
        <w:rPr>
          <w:rFonts w:ascii="Arial" w:eastAsia="Verdana" w:hAnsi="Arial" w:cs="Arial"/>
          <w:b/>
          <w:bCs/>
          <w:sz w:val="18"/>
          <w:szCs w:val="18"/>
          <w:u w:val="single"/>
        </w:rPr>
      </w:pPr>
    </w:p>
    <w:p w14:paraId="43E47FEB" w14:textId="77777777" w:rsidR="0060140C" w:rsidRDefault="0060140C" w:rsidP="00DB28DA">
      <w:pPr>
        <w:ind w:left="-709" w:right="1"/>
        <w:jc w:val="center"/>
        <w:rPr>
          <w:rFonts w:ascii="Arial" w:eastAsia="Verdana" w:hAnsi="Arial" w:cs="Arial"/>
          <w:b/>
          <w:bCs/>
          <w:sz w:val="18"/>
          <w:szCs w:val="18"/>
          <w:u w:val="single"/>
        </w:rPr>
      </w:pPr>
    </w:p>
    <w:p w14:paraId="5EDFD16D" w14:textId="77777777" w:rsidR="0060140C" w:rsidRDefault="0060140C" w:rsidP="00DB28DA">
      <w:pPr>
        <w:ind w:left="-709" w:right="1"/>
        <w:jc w:val="center"/>
        <w:rPr>
          <w:rFonts w:ascii="Arial" w:eastAsia="Verdana" w:hAnsi="Arial" w:cs="Arial"/>
          <w:b/>
          <w:bCs/>
          <w:sz w:val="18"/>
          <w:szCs w:val="18"/>
          <w:u w:val="single"/>
        </w:rPr>
      </w:pPr>
    </w:p>
    <w:p w14:paraId="762C6A2A" w14:textId="77777777" w:rsidR="0060140C" w:rsidRDefault="0060140C" w:rsidP="00DB28DA">
      <w:pPr>
        <w:ind w:left="-709" w:right="1"/>
        <w:jc w:val="center"/>
        <w:rPr>
          <w:rFonts w:ascii="Arial" w:eastAsia="Verdana" w:hAnsi="Arial" w:cs="Arial"/>
          <w:b/>
          <w:bCs/>
          <w:sz w:val="18"/>
          <w:szCs w:val="18"/>
          <w:u w:val="single"/>
        </w:rPr>
      </w:pPr>
    </w:p>
    <w:p w14:paraId="74EB9610" w14:textId="77777777" w:rsidR="0060140C" w:rsidRDefault="0060140C" w:rsidP="00DB28DA">
      <w:pPr>
        <w:ind w:left="-709" w:right="1"/>
        <w:jc w:val="center"/>
        <w:rPr>
          <w:rFonts w:ascii="Arial" w:eastAsia="Verdana" w:hAnsi="Arial" w:cs="Arial"/>
          <w:b/>
          <w:bCs/>
          <w:sz w:val="18"/>
          <w:szCs w:val="18"/>
          <w:u w:val="single"/>
        </w:rPr>
      </w:pPr>
    </w:p>
    <w:p w14:paraId="5C5DEC56" w14:textId="77777777" w:rsidR="0060140C" w:rsidRDefault="0060140C" w:rsidP="00DB28DA">
      <w:pPr>
        <w:ind w:left="-709" w:right="1"/>
        <w:jc w:val="center"/>
        <w:rPr>
          <w:rFonts w:ascii="Arial" w:eastAsia="Verdana" w:hAnsi="Arial" w:cs="Arial"/>
          <w:b/>
          <w:bCs/>
          <w:sz w:val="18"/>
          <w:szCs w:val="18"/>
          <w:u w:val="single"/>
        </w:rPr>
      </w:pPr>
    </w:p>
    <w:p w14:paraId="3799FEFB" w14:textId="77777777" w:rsidR="0060140C" w:rsidRDefault="0060140C" w:rsidP="00DB28DA">
      <w:pPr>
        <w:ind w:left="-709" w:right="1"/>
        <w:jc w:val="center"/>
        <w:rPr>
          <w:rFonts w:ascii="Arial" w:eastAsia="Verdana" w:hAnsi="Arial" w:cs="Arial"/>
          <w:b/>
          <w:bCs/>
          <w:sz w:val="18"/>
          <w:szCs w:val="18"/>
          <w:u w:val="single"/>
        </w:rPr>
      </w:pPr>
    </w:p>
    <w:p w14:paraId="540B45E5" w14:textId="77777777" w:rsidR="0060140C" w:rsidRDefault="0060140C" w:rsidP="00DB28DA">
      <w:pPr>
        <w:ind w:left="-709" w:right="1"/>
        <w:jc w:val="center"/>
        <w:rPr>
          <w:rFonts w:ascii="Arial" w:eastAsia="Verdana" w:hAnsi="Arial" w:cs="Arial"/>
          <w:b/>
          <w:bCs/>
          <w:sz w:val="18"/>
          <w:szCs w:val="18"/>
          <w:u w:val="single"/>
        </w:rPr>
      </w:pPr>
    </w:p>
    <w:p w14:paraId="466264CF" w14:textId="77777777" w:rsidR="0060140C" w:rsidRDefault="0060140C" w:rsidP="00DB28DA">
      <w:pPr>
        <w:ind w:left="-709" w:right="1"/>
        <w:jc w:val="center"/>
        <w:rPr>
          <w:rFonts w:ascii="Arial" w:eastAsia="Verdana" w:hAnsi="Arial" w:cs="Arial"/>
          <w:b/>
          <w:bCs/>
          <w:sz w:val="18"/>
          <w:szCs w:val="18"/>
          <w:u w:val="single"/>
        </w:rPr>
      </w:pPr>
    </w:p>
    <w:p w14:paraId="01662A36" w14:textId="77777777" w:rsidR="0060140C" w:rsidRDefault="0060140C" w:rsidP="00DB28DA">
      <w:pPr>
        <w:ind w:left="-709" w:right="1"/>
        <w:jc w:val="center"/>
        <w:rPr>
          <w:rFonts w:ascii="Arial" w:eastAsia="Verdana" w:hAnsi="Arial" w:cs="Arial"/>
          <w:b/>
          <w:bCs/>
          <w:sz w:val="18"/>
          <w:szCs w:val="18"/>
          <w:u w:val="single"/>
        </w:rPr>
      </w:pPr>
    </w:p>
    <w:p w14:paraId="659430E5" w14:textId="77777777" w:rsidR="0060140C" w:rsidRDefault="0060140C" w:rsidP="00DB28DA">
      <w:pPr>
        <w:ind w:left="-709" w:right="1"/>
        <w:jc w:val="center"/>
        <w:rPr>
          <w:rFonts w:ascii="Arial" w:eastAsia="Verdana" w:hAnsi="Arial" w:cs="Arial"/>
          <w:b/>
          <w:bCs/>
          <w:sz w:val="18"/>
          <w:szCs w:val="18"/>
          <w:u w:val="single"/>
        </w:rPr>
      </w:pPr>
    </w:p>
    <w:p w14:paraId="79AED646" w14:textId="77777777" w:rsidR="0060140C" w:rsidRDefault="0060140C" w:rsidP="00DB28DA">
      <w:pPr>
        <w:ind w:left="-709" w:right="1"/>
        <w:jc w:val="center"/>
        <w:rPr>
          <w:rFonts w:ascii="Arial" w:eastAsia="Verdana" w:hAnsi="Arial" w:cs="Arial"/>
          <w:b/>
          <w:bCs/>
          <w:sz w:val="18"/>
          <w:szCs w:val="18"/>
          <w:u w:val="single"/>
        </w:rPr>
      </w:pPr>
    </w:p>
    <w:p w14:paraId="1DC45030" w14:textId="77777777" w:rsidR="00DB28DA" w:rsidRDefault="00DB28DA" w:rsidP="00DB28DA">
      <w:pPr>
        <w:ind w:left="-709" w:right="1"/>
        <w:jc w:val="center"/>
        <w:rPr>
          <w:rFonts w:ascii="Arial" w:eastAsia="Verdana" w:hAnsi="Arial" w:cs="Arial"/>
          <w:b/>
          <w:bCs/>
          <w:sz w:val="18"/>
          <w:szCs w:val="18"/>
          <w:u w:val="single"/>
        </w:rPr>
      </w:pPr>
      <w:r w:rsidRPr="00ED735C">
        <w:rPr>
          <w:rFonts w:ascii="Arial" w:eastAsia="Verdana" w:hAnsi="Arial" w:cs="Arial"/>
          <w:b/>
          <w:bCs/>
          <w:sz w:val="18"/>
          <w:szCs w:val="18"/>
          <w:u w:val="single"/>
        </w:rPr>
        <w:lastRenderedPageBreak/>
        <w:t>Schéma traitement des parties enterrée</w:t>
      </w:r>
    </w:p>
    <w:p w14:paraId="5805DBFE" w14:textId="77777777" w:rsidR="004C4820" w:rsidRPr="00ED735C" w:rsidRDefault="004C4820" w:rsidP="00DB28DA">
      <w:pPr>
        <w:ind w:left="-709" w:right="1"/>
        <w:jc w:val="center"/>
        <w:rPr>
          <w:rFonts w:ascii="Arial" w:eastAsia="Verdana" w:hAnsi="Arial" w:cs="Arial"/>
          <w:b/>
          <w:bCs/>
          <w:sz w:val="18"/>
          <w:szCs w:val="18"/>
          <w:u w:val="single"/>
        </w:rPr>
      </w:pPr>
    </w:p>
    <w:p w14:paraId="0F451596" w14:textId="11F7C80B" w:rsidR="00DB28DA" w:rsidRDefault="0060140C" w:rsidP="00DB28DA">
      <w:pPr>
        <w:ind w:left="-709" w:right="1"/>
        <w:jc w:val="center"/>
        <w:rPr>
          <w:rFonts w:ascii="Arial" w:eastAsia="Verdana" w:hAnsi="Arial" w:cs="Arial"/>
          <w:sz w:val="18"/>
          <w:szCs w:val="18"/>
        </w:rPr>
      </w:pPr>
      <w:r w:rsidRPr="0060140C">
        <w:rPr>
          <w:rFonts w:ascii="Arial" w:eastAsia="Verdana" w:hAnsi="Arial" w:cs="Arial"/>
          <w:noProof/>
          <w:sz w:val="18"/>
          <w:szCs w:val="18"/>
        </w:rPr>
        <w:drawing>
          <wp:inline distT="0" distB="0" distL="0" distR="0" wp14:anchorId="69C2025E" wp14:editId="6F60EDE0">
            <wp:extent cx="4568661" cy="5280660"/>
            <wp:effectExtent l="0" t="0" r="3810" b="0"/>
            <wp:docPr id="573322360" name="Image 1" descr="Une image contenant texte, capture d’écran, diagramme, Parallè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322360" name="Image 1" descr="Une image contenant texte, capture d’écran, diagramme, Parallèle&#10;&#10;Le contenu généré par l’IA peut être incorrect."/>
                    <pic:cNvPicPr/>
                  </pic:nvPicPr>
                  <pic:blipFill>
                    <a:blip r:embed="rId11"/>
                    <a:stretch>
                      <a:fillRect/>
                    </a:stretch>
                  </pic:blipFill>
                  <pic:spPr>
                    <a:xfrm>
                      <a:off x="0" y="0"/>
                      <a:ext cx="4571914" cy="5284420"/>
                    </a:xfrm>
                    <a:prstGeom prst="rect">
                      <a:avLst/>
                    </a:prstGeom>
                  </pic:spPr>
                </pic:pic>
              </a:graphicData>
            </a:graphic>
          </wp:inline>
        </w:drawing>
      </w:r>
    </w:p>
    <w:p w14:paraId="6D59FDFA" w14:textId="77777777" w:rsidR="0017434C" w:rsidRDefault="0017434C" w:rsidP="0060140C">
      <w:pPr>
        <w:ind w:right="1"/>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9B70B1" w14:paraId="5FD7999B" w14:textId="77777777" w:rsidTr="00E80E5E">
        <w:trPr>
          <w:trHeight w:val="248"/>
        </w:trPr>
        <w:tc>
          <w:tcPr>
            <w:tcW w:w="10349" w:type="dxa"/>
          </w:tcPr>
          <w:p w14:paraId="307141AE" w14:textId="77777777" w:rsidR="0017434C" w:rsidRPr="00EF6763" w:rsidRDefault="0017434C" w:rsidP="00E80E5E">
            <w:pPr>
              <w:jc w:val="center"/>
              <w:rPr>
                <w:rFonts w:ascii="Arial" w:hAnsi="Arial" w:cs="Arial"/>
                <w:b/>
                <w:bCs/>
                <w:color w:val="2E74B5" w:themeColor="accent5" w:themeShade="BF"/>
              </w:rPr>
            </w:pPr>
            <w:r>
              <w:rPr>
                <w:rFonts w:ascii="Arial" w:eastAsia="Verdana" w:hAnsi="Arial" w:cs="Arial"/>
                <w:sz w:val="18"/>
                <w:szCs w:val="18"/>
              </w:rPr>
              <w:br w:type="page"/>
            </w:r>
            <w:r>
              <w:rPr>
                <w:rFonts w:ascii="Arial" w:hAnsi="Arial" w:cs="Arial"/>
                <w:b/>
                <w:bCs/>
                <w:color w:val="2E74B5" w:themeColor="accent5" w:themeShade="BF"/>
              </w:rPr>
              <w:t>Option t</w:t>
            </w:r>
            <w:r w:rsidRPr="00EF6763">
              <w:rPr>
                <w:rFonts w:ascii="Arial" w:hAnsi="Arial" w:cs="Arial"/>
                <w:b/>
                <w:bCs/>
                <w:color w:val="2E74B5" w:themeColor="accent5" w:themeShade="BF"/>
              </w:rPr>
              <w:t xml:space="preserve">raitement </w:t>
            </w:r>
            <w:r>
              <w:rPr>
                <w:rFonts w:ascii="Arial" w:hAnsi="Arial" w:cs="Arial"/>
                <w:b/>
                <w:bCs/>
                <w:color w:val="2E74B5" w:themeColor="accent5" w:themeShade="BF"/>
              </w:rPr>
              <w:t>f</w:t>
            </w:r>
            <w:r w:rsidRPr="00EF6763">
              <w:rPr>
                <w:rFonts w:ascii="Arial" w:hAnsi="Arial" w:cs="Arial"/>
                <w:b/>
                <w:bCs/>
                <w:color w:val="2E74B5" w:themeColor="accent5" w:themeShade="BF"/>
              </w:rPr>
              <w:t xml:space="preserve">onds de </w:t>
            </w:r>
            <w:r>
              <w:rPr>
                <w:rFonts w:ascii="Arial" w:hAnsi="Arial" w:cs="Arial"/>
                <w:b/>
                <w:bCs/>
                <w:color w:val="2E74B5" w:themeColor="accent5" w:themeShade="BF"/>
              </w:rPr>
              <w:t>b</w:t>
            </w:r>
            <w:r w:rsidRPr="00EF6763">
              <w:rPr>
                <w:rFonts w:ascii="Arial" w:hAnsi="Arial" w:cs="Arial"/>
                <w:b/>
                <w:bCs/>
                <w:color w:val="2E74B5" w:themeColor="accent5" w:themeShade="BF"/>
              </w:rPr>
              <w:t xml:space="preserve">alcons / </w:t>
            </w:r>
            <w:r>
              <w:rPr>
                <w:rFonts w:ascii="Arial" w:hAnsi="Arial" w:cs="Arial"/>
                <w:b/>
                <w:bCs/>
                <w:color w:val="2E74B5" w:themeColor="accent5" w:themeShade="BF"/>
              </w:rPr>
              <w:t>l</w:t>
            </w:r>
            <w:r w:rsidRPr="00EF6763">
              <w:rPr>
                <w:rFonts w:ascii="Arial" w:hAnsi="Arial" w:cs="Arial"/>
                <w:b/>
                <w:bCs/>
                <w:color w:val="2E74B5" w:themeColor="accent5" w:themeShade="BF"/>
              </w:rPr>
              <w:t>oggias</w:t>
            </w:r>
          </w:p>
          <w:p w14:paraId="03F16C62" w14:textId="77777777" w:rsidR="0017434C" w:rsidRPr="009B70B1" w:rsidRDefault="0017434C" w:rsidP="00E80E5E">
            <w:pPr>
              <w:jc w:val="center"/>
              <w:rPr>
                <w:rFonts w:ascii="Arial" w:eastAsia="Verdana" w:hAnsi="Arial" w:cs="Arial"/>
                <w:b/>
                <w:bCs/>
                <w:color w:val="2E74B5" w:themeColor="accent5" w:themeShade="BF"/>
              </w:rPr>
            </w:pPr>
            <w:r w:rsidRPr="001D1564">
              <w:rPr>
                <w:rFonts w:ascii="Arial" w:hAnsi="Arial" w:cs="Arial"/>
                <w:b/>
                <w:bCs/>
                <w:sz w:val="22"/>
                <w:szCs w:val="22"/>
              </w:rPr>
              <w:t>StoTherm Resol</w:t>
            </w:r>
          </w:p>
        </w:tc>
      </w:tr>
    </w:tbl>
    <w:p w14:paraId="6D2CBD60" w14:textId="77777777" w:rsidR="0017434C" w:rsidRDefault="0017434C" w:rsidP="0017434C">
      <w:pPr>
        <w:ind w:left="-709" w:right="1"/>
        <w:rPr>
          <w:rFonts w:ascii="Arial" w:eastAsia="Verdana" w:hAnsi="Arial" w:cs="Arial"/>
          <w:b/>
          <w:bCs/>
          <w:sz w:val="18"/>
          <w:szCs w:val="18"/>
          <w:u w:val="single"/>
        </w:rPr>
      </w:pPr>
    </w:p>
    <w:p w14:paraId="686A058E" w14:textId="77777777" w:rsidR="0017434C" w:rsidRDefault="0017434C" w:rsidP="004C4820">
      <w:pPr>
        <w:ind w:left="-709" w:right="1"/>
        <w:jc w:val="both"/>
        <w:rPr>
          <w:rFonts w:ascii="Arial" w:hAnsi="Arial" w:cs="Arial"/>
          <w:sz w:val="18"/>
          <w:szCs w:val="18"/>
        </w:rPr>
      </w:pPr>
      <w:r>
        <w:rPr>
          <w:rFonts w:ascii="Arial" w:eastAsia="Verdana" w:hAnsi="Arial" w:cs="Arial"/>
          <w:sz w:val="18"/>
          <w:szCs w:val="18"/>
        </w:rPr>
        <w:t xml:space="preserve">La mise en œuvre du système </w:t>
      </w:r>
      <w:r w:rsidRPr="00EC034E">
        <w:rPr>
          <w:rFonts w:ascii="Arial" w:hAnsi="Arial" w:cs="Arial"/>
          <w:sz w:val="18"/>
          <w:szCs w:val="18"/>
        </w:rPr>
        <w:t>StoTherm Resol calé/chevillé sur fonds de balcon ou loggias</w:t>
      </w:r>
      <w:r w:rsidRPr="00CC2C66">
        <w:rPr>
          <w:rFonts w:ascii="Arial" w:hAnsi="Arial" w:cs="Arial"/>
          <w:sz w:val="18"/>
          <w:szCs w:val="18"/>
        </w:rPr>
        <w:t xml:space="preserve"> est possible en cas d’espace restreint pour limiter les ponts thermiques.</w:t>
      </w:r>
      <w:r>
        <w:rPr>
          <w:rFonts w:ascii="Arial" w:hAnsi="Arial" w:cs="Arial"/>
          <w:sz w:val="18"/>
          <w:szCs w:val="18"/>
        </w:rPr>
        <w:t xml:space="preserve"> </w:t>
      </w:r>
    </w:p>
    <w:p w14:paraId="46641830" w14:textId="77777777" w:rsidR="0017434C" w:rsidRDefault="0017434C" w:rsidP="004C4820">
      <w:pPr>
        <w:ind w:left="-709" w:right="1"/>
        <w:jc w:val="both"/>
        <w:rPr>
          <w:rFonts w:ascii="Arial" w:hAnsi="Arial" w:cs="Arial"/>
          <w:sz w:val="18"/>
          <w:szCs w:val="18"/>
        </w:rPr>
      </w:pPr>
    </w:p>
    <w:p w14:paraId="0900D018" w14:textId="7171A43B" w:rsidR="0017434C" w:rsidRDefault="0017434C" w:rsidP="004C4820">
      <w:pPr>
        <w:ind w:left="-709" w:right="1"/>
        <w:jc w:val="both"/>
        <w:rPr>
          <w:rFonts w:ascii="Arial" w:eastAsia="Verdana" w:hAnsi="Arial" w:cs="Arial"/>
          <w:sz w:val="18"/>
          <w:szCs w:val="18"/>
        </w:rPr>
      </w:pPr>
      <w:r w:rsidRPr="00A434FB">
        <w:rPr>
          <w:rFonts w:ascii="Arial" w:eastAsia="Verdana" w:hAnsi="Arial" w:cs="Arial"/>
          <w:b/>
          <w:bCs/>
          <w:sz w:val="18"/>
          <w:szCs w:val="18"/>
          <w:u w:val="single"/>
        </w:rPr>
        <w:t>Rappel : La mise en œuvre du système StoTherm Resol est interdite sur les bâtiments de 4</w:t>
      </w:r>
      <w:r w:rsidRPr="00A434FB">
        <w:rPr>
          <w:rFonts w:ascii="Arial" w:eastAsia="Verdana" w:hAnsi="Arial" w:cs="Arial"/>
          <w:b/>
          <w:bCs/>
          <w:sz w:val="18"/>
          <w:szCs w:val="18"/>
          <w:u w:val="single"/>
          <w:vertAlign w:val="superscript"/>
        </w:rPr>
        <w:t>ème</w:t>
      </w:r>
      <w:r w:rsidRPr="00A434FB">
        <w:rPr>
          <w:rFonts w:ascii="Arial" w:eastAsia="Verdana" w:hAnsi="Arial" w:cs="Arial"/>
          <w:b/>
          <w:bCs/>
          <w:sz w:val="18"/>
          <w:szCs w:val="18"/>
          <w:u w:val="single"/>
        </w:rPr>
        <w:t xml:space="preserve"> famille/IMH ou IGH, où seuls les systèmes en </w:t>
      </w:r>
      <w:r w:rsidR="00191653">
        <w:rPr>
          <w:rFonts w:ascii="Arial" w:eastAsia="Verdana" w:hAnsi="Arial" w:cs="Arial"/>
          <w:b/>
          <w:bCs/>
          <w:sz w:val="18"/>
          <w:szCs w:val="18"/>
          <w:u w:val="single"/>
        </w:rPr>
        <w:t xml:space="preserve">fibre de bois </w:t>
      </w:r>
      <w:r w:rsidRPr="00A434FB">
        <w:rPr>
          <w:rFonts w:ascii="Arial" w:eastAsia="Verdana" w:hAnsi="Arial" w:cs="Arial"/>
          <w:b/>
          <w:bCs/>
          <w:sz w:val="18"/>
          <w:szCs w:val="18"/>
          <w:u w:val="single"/>
        </w:rPr>
        <w:t>sont autorisés.</w:t>
      </w:r>
      <w:r>
        <w:rPr>
          <w:rFonts w:ascii="Arial" w:eastAsia="Verdana" w:hAnsi="Arial" w:cs="Arial"/>
          <w:sz w:val="18"/>
          <w:szCs w:val="18"/>
        </w:rPr>
        <w:t xml:space="preserve"> </w:t>
      </w:r>
    </w:p>
    <w:p w14:paraId="7F3BD659" w14:textId="77777777" w:rsidR="0017434C" w:rsidRDefault="0017434C" w:rsidP="004C4820">
      <w:pPr>
        <w:ind w:left="-709" w:right="1"/>
        <w:jc w:val="both"/>
        <w:rPr>
          <w:rFonts w:ascii="Arial" w:eastAsia="Verdana" w:hAnsi="Arial" w:cs="Arial"/>
          <w:sz w:val="18"/>
          <w:szCs w:val="18"/>
        </w:rPr>
      </w:pPr>
    </w:p>
    <w:p w14:paraId="359B05ED" w14:textId="77777777" w:rsidR="0017434C" w:rsidRDefault="0017434C" w:rsidP="004C4820">
      <w:pPr>
        <w:ind w:left="-709" w:right="1"/>
        <w:jc w:val="both"/>
        <w:rPr>
          <w:rFonts w:ascii="Arial" w:hAnsi="Arial" w:cs="Arial"/>
          <w:b/>
          <w:bCs/>
          <w:sz w:val="18"/>
          <w:szCs w:val="18"/>
        </w:rPr>
      </w:pPr>
      <w:r>
        <w:rPr>
          <w:rFonts w:ascii="Arial" w:eastAsia="Verdana" w:hAnsi="Arial" w:cs="Arial"/>
          <w:sz w:val="18"/>
          <w:szCs w:val="18"/>
        </w:rPr>
        <w:t xml:space="preserve">Il est nécessaire de prévoir la continuité de l’isolant (harpage entre différents systèmes StoTherm avec double tramage ou fractionnement de la couche de base avec un </w:t>
      </w:r>
      <w:r w:rsidRPr="00EC034E">
        <w:rPr>
          <w:rFonts w:ascii="Arial" w:hAnsi="Arial" w:cs="Arial"/>
          <w:b/>
          <w:bCs/>
          <w:sz w:val="18"/>
          <w:szCs w:val="18"/>
        </w:rPr>
        <w:t>StoProfil Move V2</w:t>
      </w:r>
      <w:r w:rsidRPr="00ED748B">
        <w:rPr>
          <w:rFonts w:ascii="Arial" w:hAnsi="Arial" w:cs="Arial"/>
          <w:sz w:val="18"/>
          <w:szCs w:val="18"/>
        </w:rPr>
        <w:t>.</w:t>
      </w:r>
    </w:p>
    <w:p w14:paraId="173F16AA" w14:textId="77777777" w:rsidR="0017434C" w:rsidRPr="00ED748B" w:rsidRDefault="0017434C" w:rsidP="004C4820">
      <w:pPr>
        <w:ind w:left="-709" w:right="1"/>
        <w:jc w:val="both"/>
        <w:rPr>
          <w:rFonts w:ascii="Arial" w:eastAsia="Verdana" w:hAnsi="Arial" w:cs="Arial"/>
          <w:sz w:val="18"/>
          <w:szCs w:val="18"/>
        </w:rPr>
      </w:pPr>
    </w:p>
    <w:p w14:paraId="6A5528C2" w14:textId="77777777" w:rsidR="0017434C" w:rsidRDefault="0017434C" w:rsidP="004C4820">
      <w:pPr>
        <w:ind w:left="-709" w:right="1"/>
        <w:jc w:val="both"/>
        <w:rPr>
          <w:rFonts w:ascii="Arial" w:hAnsi="Arial" w:cs="Arial"/>
          <w:sz w:val="18"/>
          <w:szCs w:val="18"/>
        </w:rPr>
      </w:pPr>
      <w:r>
        <w:rPr>
          <w:rFonts w:ascii="Arial" w:eastAsia="Verdana" w:hAnsi="Arial" w:cs="Arial"/>
          <w:sz w:val="18"/>
          <w:szCs w:val="18"/>
        </w:rPr>
        <w:t xml:space="preserve">Les panneaux isolants calés à l’aide de </w:t>
      </w:r>
      <w:r w:rsidRPr="00EC034E">
        <w:rPr>
          <w:rFonts w:ascii="Arial" w:hAnsi="Arial" w:cs="Arial"/>
          <w:b/>
          <w:bCs/>
          <w:sz w:val="18"/>
          <w:szCs w:val="18"/>
        </w:rPr>
        <w:t>StoMortier Colle B</w:t>
      </w:r>
      <w:r w:rsidRPr="00EC034E">
        <w:rPr>
          <w:rFonts w:ascii="Arial" w:hAnsi="Arial" w:cs="Arial"/>
          <w:sz w:val="18"/>
          <w:szCs w:val="18"/>
        </w:rPr>
        <w:t xml:space="preserve">, </w:t>
      </w:r>
      <w:r w:rsidRPr="00EC034E">
        <w:rPr>
          <w:rFonts w:ascii="Arial" w:hAnsi="Arial" w:cs="Arial"/>
          <w:b/>
          <w:bCs/>
          <w:sz w:val="18"/>
          <w:szCs w:val="18"/>
        </w:rPr>
        <w:t xml:space="preserve">StoLevell Uni </w:t>
      </w:r>
      <w:r w:rsidRPr="00EC034E">
        <w:rPr>
          <w:rFonts w:ascii="Arial" w:hAnsi="Arial" w:cs="Arial"/>
          <w:sz w:val="18"/>
          <w:szCs w:val="18"/>
        </w:rPr>
        <w:t xml:space="preserve">ou </w:t>
      </w:r>
      <w:r w:rsidRPr="00EC034E">
        <w:rPr>
          <w:rFonts w:ascii="Arial" w:hAnsi="Arial" w:cs="Arial"/>
          <w:b/>
          <w:bCs/>
          <w:sz w:val="18"/>
          <w:szCs w:val="18"/>
        </w:rPr>
        <w:t xml:space="preserve">StoLevell Novo </w:t>
      </w:r>
      <w:r w:rsidRPr="00EC034E">
        <w:rPr>
          <w:rFonts w:ascii="Arial" w:hAnsi="Arial" w:cs="Arial"/>
          <w:sz w:val="18"/>
          <w:szCs w:val="18"/>
        </w:rPr>
        <w:t xml:space="preserve">puis chevillés conformément au DTA </w:t>
      </w:r>
      <w:r w:rsidRPr="00EC034E">
        <w:rPr>
          <w:rFonts w:ascii="Arial" w:hAnsi="Arial" w:cs="Arial"/>
          <w:b/>
          <w:bCs/>
          <w:sz w:val="18"/>
          <w:szCs w:val="18"/>
        </w:rPr>
        <w:t>StoTherm Resol</w:t>
      </w:r>
      <w:r w:rsidRPr="00EC034E">
        <w:rPr>
          <w:rFonts w:ascii="Arial" w:hAnsi="Arial" w:cs="Arial"/>
          <w:sz w:val="18"/>
          <w:szCs w:val="18"/>
        </w:rPr>
        <w:t xml:space="preserve"> n°7/17-1702.</w:t>
      </w:r>
    </w:p>
    <w:p w14:paraId="600992BC" w14:textId="77777777" w:rsidR="0017434C" w:rsidRDefault="0017434C" w:rsidP="004C4820">
      <w:pPr>
        <w:ind w:left="-709" w:right="1"/>
        <w:jc w:val="both"/>
        <w:rPr>
          <w:rFonts w:ascii="Arial" w:hAnsi="Arial" w:cs="Arial"/>
          <w:sz w:val="18"/>
          <w:szCs w:val="18"/>
        </w:rPr>
      </w:pPr>
      <w:r>
        <w:rPr>
          <w:rFonts w:ascii="Arial" w:eastAsia="Verdana" w:hAnsi="Arial" w:cs="Arial"/>
          <w:sz w:val="18"/>
          <w:szCs w:val="18"/>
        </w:rPr>
        <w:t xml:space="preserve">Les arrêtes horizontales (nez de dalle, sous-face de linteaux) et verticales </w:t>
      </w:r>
      <w:r w:rsidRPr="00EC034E">
        <w:rPr>
          <w:rFonts w:ascii="Arial" w:hAnsi="Arial" w:cs="Arial"/>
          <w:sz w:val="18"/>
          <w:szCs w:val="18"/>
        </w:rPr>
        <w:t>seront protégées par des armatures spécifiques (goutte d’eau ou d’angle), marouflées dans l’enduit de base avec un recouvrement de trame de 100 mm minimum.</w:t>
      </w:r>
    </w:p>
    <w:p w14:paraId="6A4F2497" w14:textId="77777777" w:rsidR="0017434C" w:rsidRDefault="0017434C" w:rsidP="004C4820">
      <w:pPr>
        <w:ind w:left="-709" w:right="1"/>
        <w:jc w:val="both"/>
        <w:rPr>
          <w:rFonts w:ascii="Arial" w:hAnsi="Arial" w:cs="Arial"/>
          <w:sz w:val="18"/>
          <w:szCs w:val="18"/>
        </w:rPr>
      </w:pPr>
      <w:r>
        <w:rPr>
          <w:rFonts w:ascii="Arial" w:hAnsi="Arial" w:cs="Arial"/>
          <w:sz w:val="18"/>
          <w:szCs w:val="18"/>
        </w:rPr>
        <w:t xml:space="preserve">Les joints des plaques </w:t>
      </w:r>
      <w:r w:rsidRPr="00EC034E">
        <w:rPr>
          <w:rFonts w:ascii="Arial" w:hAnsi="Arial" w:cs="Arial"/>
          <w:sz w:val="18"/>
          <w:szCs w:val="18"/>
        </w:rPr>
        <w:t xml:space="preserve">doivent être décalés d'au moins 100mm par rapport aux joints des rails de départ et d'arrêt latéraux conformément au CPT </w:t>
      </w:r>
      <w:r>
        <w:rPr>
          <w:rFonts w:ascii="Arial" w:hAnsi="Arial" w:cs="Arial"/>
          <w:sz w:val="18"/>
          <w:szCs w:val="18"/>
        </w:rPr>
        <w:t xml:space="preserve">3035 </w:t>
      </w:r>
      <w:r w:rsidRPr="00EC034E">
        <w:rPr>
          <w:rFonts w:ascii="Arial" w:hAnsi="Arial" w:cs="Arial"/>
          <w:sz w:val="18"/>
          <w:szCs w:val="18"/>
        </w:rPr>
        <w:t>du CSTB.</w:t>
      </w:r>
    </w:p>
    <w:p w14:paraId="793B9D14" w14:textId="77777777" w:rsidR="0017434C" w:rsidRDefault="0017434C" w:rsidP="004C4820">
      <w:pPr>
        <w:ind w:left="-709" w:right="1"/>
        <w:jc w:val="both"/>
        <w:rPr>
          <w:rFonts w:ascii="Arial" w:hAnsi="Arial" w:cs="Arial"/>
          <w:sz w:val="18"/>
          <w:szCs w:val="18"/>
        </w:rPr>
      </w:pPr>
      <w:r>
        <w:rPr>
          <w:rFonts w:ascii="Arial" w:eastAsia="Verdana" w:hAnsi="Arial" w:cs="Arial"/>
          <w:sz w:val="18"/>
          <w:szCs w:val="18"/>
        </w:rPr>
        <w:t xml:space="preserve">Aux </w:t>
      </w:r>
      <w:r w:rsidRPr="00EC034E">
        <w:rPr>
          <w:rFonts w:ascii="Arial" w:hAnsi="Arial" w:cs="Arial"/>
          <w:sz w:val="18"/>
          <w:szCs w:val="18"/>
        </w:rPr>
        <w:t>angles des baies, les panneaux seront découpés en "L" afin d'éviter les joints filants.</w:t>
      </w:r>
    </w:p>
    <w:p w14:paraId="7F05FB80" w14:textId="77777777" w:rsidR="0017434C" w:rsidRDefault="0017434C" w:rsidP="004C4820">
      <w:pPr>
        <w:ind w:left="-709" w:right="1"/>
        <w:jc w:val="both"/>
        <w:rPr>
          <w:rFonts w:ascii="Arial" w:hAnsi="Arial" w:cs="Arial"/>
          <w:sz w:val="18"/>
          <w:szCs w:val="18"/>
        </w:rPr>
      </w:pPr>
    </w:p>
    <w:p w14:paraId="238E6BCA" w14:textId="77777777" w:rsidR="0017434C" w:rsidRDefault="0017434C" w:rsidP="004C4820">
      <w:pPr>
        <w:ind w:left="-709" w:right="1"/>
        <w:jc w:val="both"/>
        <w:rPr>
          <w:rFonts w:ascii="Arial" w:hAnsi="Arial" w:cs="Arial"/>
          <w:sz w:val="18"/>
          <w:szCs w:val="18"/>
        </w:rPr>
      </w:pPr>
      <w:r>
        <w:rPr>
          <w:rFonts w:ascii="Arial" w:hAnsi="Arial" w:cs="Arial"/>
          <w:sz w:val="18"/>
          <w:szCs w:val="18"/>
        </w:rPr>
        <w:t xml:space="preserve">Les éventuelles grilles de ventilation </w:t>
      </w:r>
      <w:r w:rsidRPr="00EC034E">
        <w:rPr>
          <w:rFonts w:ascii="Arial" w:hAnsi="Arial" w:cs="Arial"/>
          <w:sz w:val="18"/>
          <w:szCs w:val="18"/>
        </w:rPr>
        <w:t xml:space="preserve">seront intégrées par découpe dans l’isolant, renforcées par </w:t>
      </w:r>
      <w:r w:rsidRPr="00EC034E">
        <w:rPr>
          <w:rFonts w:ascii="Arial" w:hAnsi="Arial" w:cs="Arial"/>
          <w:b/>
          <w:bCs/>
          <w:sz w:val="18"/>
          <w:szCs w:val="18"/>
        </w:rPr>
        <w:t>Sto-Fibre de Verre</w:t>
      </w:r>
      <w:r w:rsidRPr="00EC034E">
        <w:rPr>
          <w:rFonts w:ascii="Arial" w:hAnsi="Arial" w:cs="Arial"/>
          <w:sz w:val="18"/>
          <w:szCs w:val="18"/>
        </w:rPr>
        <w:t xml:space="preserve"> et étanchées avant la pose d’une nouvelle grille.</w:t>
      </w:r>
    </w:p>
    <w:p w14:paraId="29C9FBD3" w14:textId="77777777" w:rsidR="0017434C" w:rsidRDefault="0017434C" w:rsidP="004C4820">
      <w:pPr>
        <w:ind w:left="-709" w:right="1"/>
        <w:jc w:val="both"/>
        <w:rPr>
          <w:rFonts w:ascii="Arial" w:hAnsi="Arial" w:cs="Arial"/>
          <w:sz w:val="18"/>
          <w:szCs w:val="18"/>
        </w:rPr>
      </w:pPr>
      <w:r>
        <w:rPr>
          <w:rFonts w:ascii="Arial" w:hAnsi="Arial" w:cs="Arial"/>
          <w:sz w:val="18"/>
          <w:szCs w:val="18"/>
        </w:rPr>
        <w:lastRenderedPageBreak/>
        <w:t xml:space="preserve">L’enduit de base </w:t>
      </w:r>
      <w:r w:rsidRPr="00EC034E">
        <w:rPr>
          <w:rFonts w:ascii="Arial" w:hAnsi="Arial" w:cs="Arial"/>
          <w:b/>
          <w:bCs/>
          <w:sz w:val="18"/>
          <w:szCs w:val="18"/>
        </w:rPr>
        <w:t xml:space="preserve">StoLevell Novo </w:t>
      </w:r>
      <w:r w:rsidRPr="00EC034E">
        <w:rPr>
          <w:rFonts w:ascii="Arial" w:hAnsi="Arial" w:cs="Arial"/>
          <w:sz w:val="18"/>
          <w:szCs w:val="18"/>
        </w:rPr>
        <w:t>sera appliqué en deux passes avec marouflage de la fibre de verre standard, pour une épaisseur finale d’environ 8mm.</w:t>
      </w:r>
    </w:p>
    <w:p w14:paraId="44CEA684" w14:textId="77777777" w:rsidR="0017434C" w:rsidRDefault="0017434C" w:rsidP="004C4820">
      <w:pPr>
        <w:ind w:left="-709" w:right="1"/>
        <w:jc w:val="both"/>
        <w:rPr>
          <w:rFonts w:ascii="Arial" w:hAnsi="Arial" w:cs="Arial"/>
          <w:sz w:val="18"/>
          <w:szCs w:val="18"/>
        </w:rPr>
      </w:pPr>
    </w:p>
    <w:p w14:paraId="46D70020" w14:textId="77777777" w:rsidR="0017434C" w:rsidRDefault="0017434C" w:rsidP="004C4820">
      <w:pPr>
        <w:ind w:left="-709" w:right="1"/>
        <w:jc w:val="both"/>
        <w:rPr>
          <w:rFonts w:ascii="Arial" w:hAnsi="Arial" w:cs="Arial"/>
          <w:sz w:val="18"/>
          <w:szCs w:val="18"/>
        </w:rPr>
      </w:pPr>
      <w:r>
        <w:rPr>
          <w:rFonts w:ascii="Arial" w:hAnsi="Arial" w:cs="Arial"/>
          <w:sz w:val="18"/>
          <w:szCs w:val="18"/>
        </w:rPr>
        <w:t xml:space="preserve">La finition </w:t>
      </w:r>
      <w:r w:rsidRPr="00EC034E">
        <w:rPr>
          <w:rFonts w:ascii="Arial" w:hAnsi="Arial" w:cs="Arial"/>
          <w:sz w:val="18"/>
          <w:szCs w:val="18"/>
        </w:rPr>
        <w:t xml:space="preserve">choisie devra être visée dans le DTA </w:t>
      </w:r>
      <w:r w:rsidRPr="00EC034E">
        <w:rPr>
          <w:rFonts w:ascii="Arial" w:hAnsi="Arial" w:cs="Arial"/>
          <w:b/>
          <w:bCs/>
          <w:sz w:val="18"/>
          <w:szCs w:val="18"/>
        </w:rPr>
        <w:t>StoTherm Resol</w:t>
      </w:r>
      <w:r w:rsidRPr="00EC034E">
        <w:rPr>
          <w:rFonts w:ascii="Arial" w:hAnsi="Arial" w:cs="Arial"/>
          <w:sz w:val="18"/>
          <w:szCs w:val="18"/>
        </w:rPr>
        <w:t xml:space="preserve"> n°7/17-1702.</w:t>
      </w:r>
    </w:p>
    <w:p w14:paraId="412CB43A" w14:textId="77777777" w:rsidR="0017434C" w:rsidRDefault="0017434C" w:rsidP="004C4820">
      <w:pPr>
        <w:ind w:left="-709" w:right="1"/>
        <w:jc w:val="both"/>
        <w:rPr>
          <w:rFonts w:ascii="Arial" w:hAnsi="Arial" w:cs="Arial"/>
          <w:sz w:val="18"/>
          <w:szCs w:val="18"/>
        </w:rPr>
      </w:pPr>
    </w:p>
    <w:p w14:paraId="6B0ADE6C" w14:textId="77777777" w:rsidR="0017434C" w:rsidRDefault="0017434C" w:rsidP="004C4820">
      <w:pPr>
        <w:ind w:left="-709" w:right="1"/>
        <w:jc w:val="both"/>
        <w:rPr>
          <w:rFonts w:ascii="Arial" w:hAnsi="Arial" w:cs="Arial"/>
          <w:sz w:val="18"/>
          <w:szCs w:val="18"/>
        </w:rPr>
      </w:pPr>
      <w:r>
        <w:rPr>
          <w:rFonts w:ascii="Arial" w:hAnsi="Arial" w:cs="Arial"/>
          <w:sz w:val="18"/>
          <w:szCs w:val="18"/>
        </w:rPr>
        <w:t xml:space="preserve">Dans le cas </w:t>
      </w:r>
      <w:r w:rsidRPr="00EC034E">
        <w:rPr>
          <w:rFonts w:ascii="Arial" w:hAnsi="Arial" w:cs="Arial"/>
          <w:sz w:val="18"/>
          <w:szCs w:val="18"/>
        </w:rPr>
        <w:t>de petites surfaces inférieures à 10 m², considéré comme un point singulier, il est possible de conserver la même couche de base hydraulique que le système en partie courante (</w:t>
      </w:r>
      <w:r w:rsidRPr="00EC034E">
        <w:rPr>
          <w:rFonts w:ascii="Arial" w:hAnsi="Arial" w:cs="Arial"/>
          <w:b/>
          <w:bCs/>
          <w:sz w:val="18"/>
          <w:szCs w:val="18"/>
        </w:rPr>
        <w:t>StoLevell Uni, StoLevell Novo, StoLevell Duo/Duo Plus</w:t>
      </w:r>
      <w:r w:rsidRPr="00EC034E">
        <w:rPr>
          <w:rFonts w:ascii="Arial" w:hAnsi="Arial" w:cs="Arial"/>
          <w:sz w:val="18"/>
          <w:szCs w:val="18"/>
        </w:rPr>
        <w:t xml:space="preserve">). En cas de surface supérieure à 10 m² la mise en </w:t>
      </w:r>
      <w:r w:rsidRPr="00CC2C66">
        <w:rPr>
          <w:rFonts w:ascii="Arial" w:hAnsi="Arial" w:cs="Arial"/>
          <w:sz w:val="18"/>
          <w:szCs w:val="18"/>
        </w:rPr>
        <w:t>œuvre</w:t>
      </w:r>
      <w:r w:rsidRPr="00EC034E">
        <w:rPr>
          <w:rFonts w:ascii="Arial" w:hAnsi="Arial" w:cs="Arial"/>
          <w:sz w:val="18"/>
          <w:szCs w:val="18"/>
        </w:rPr>
        <w:t xml:space="preserve"> de la couche de base </w:t>
      </w:r>
      <w:r w:rsidRPr="00EC034E">
        <w:rPr>
          <w:rFonts w:ascii="Arial" w:hAnsi="Arial" w:cs="Arial"/>
          <w:b/>
          <w:bCs/>
          <w:sz w:val="18"/>
          <w:szCs w:val="18"/>
        </w:rPr>
        <w:t>StoLevell Novo</w:t>
      </w:r>
      <w:r w:rsidRPr="00EC034E">
        <w:rPr>
          <w:rFonts w:ascii="Arial" w:hAnsi="Arial" w:cs="Arial"/>
          <w:sz w:val="18"/>
          <w:szCs w:val="18"/>
        </w:rPr>
        <w:t xml:space="preserve"> sera obligatoire.</w:t>
      </w:r>
    </w:p>
    <w:p w14:paraId="1B03CEC5" w14:textId="77777777" w:rsidR="0017434C" w:rsidRDefault="0017434C" w:rsidP="004C4820">
      <w:pPr>
        <w:ind w:left="-709" w:right="1"/>
        <w:jc w:val="both"/>
        <w:rPr>
          <w:rFonts w:ascii="Arial" w:hAnsi="Arial" w:cs="Arial"/>
          <w:sz w:val="18"/>
          <w:szCs w:val="18"/>
        </w:rPr>
      </w:pPr>
    </w:p>
    <w:p w14:paraId="7C202704" w14:textId="77777777" w:rsidR="0017434C" w:rsidRPr="00FF0E10" w:rsidRDefault="0017434C" w:rsidP="004C4820">
      <w:pPr>
        <w:ind w:left="-709" w:right="1"/>
        <w:jc w:val="both"/>
        <w:rPr>
          <w:rFonts w:ascii="Arial" w:eastAsia="Verdana" w:hAnsi="Arial" w:cs="Arial"/>
          <w:sz w:val="18"/>
          <w:szCs w:val="18"/>
        </w:rPr>
      </w:pPr>
      <w:r>
        <w:rPr>
          <w:rFonts w:ascii="Arial" w:hAnsi="Arial" w:cs="Arial"/>
          <w:sz w:val="18"/>
          <w:szCs w:val="18"/>
        </w:rPr>
        <w:t xml:space="preserve">Le système </w:t>
      </w:r>
      <w:r w:rsidRPr="00EC034E">
        <w:rPr>
          <w:rFonts w:ascii="Arial" w:hAnsi="Arial" w:cs="Arial"/>
          <w:b/>
          <w:bCs/>
          <w:sz w:val="18"/>
          <w:szCs w:val="18"/>
        </w:rPr>
        <w:t xml:space="preserve">StoTherm Resol </w:t>
      </w:r>
      <w:r w:rsidRPr="00EC034E">
        <w:rPr>
          <w:rFonts w:ascii="Arial" w:hAnsi="Arial" w:cs="Arial"/>
          <w:sz w:val="18"/>
          <w:szCs w:val="18"/>
        </w:rPr>
        <w:t>peut être démarré à 10 mm du sol (distance entre la goutte d’eau et le niveau fini de la dalle),</w:t>
      </w:r>
      <w:r w:rsidRPr="00EC034E">
        <w:rPr>
          <w:rFonts w:ascii="Arial" w:hAnsi="Arial" w:cs="Arial"/>
          <w:sz w:val="18"/>
          <w:szCs w:val="18"/>
          <w:u w:val="single"/>
        </w:rPr>
        <w:t xml:space="preserve"> sous réserve que celle-ci présente une pente vers l’extérieur</w:t>
      </w:r>
      <w:r w:rsidRPr="00EC034E">
        <w:rPr>
          <w:rFonts w:ascii="Arial" w:hAnsi="Arial" w:cs="Arial"/>
          <w:sz w:val="18"/>
          <w:szCs w:val="18"/>
        </w:rPr>
        <w:t xml:space="preserve"> d’au moins 5 %, conformément aux exigences du Cahier CSTB </w:t>
      </w:r>
      <w:r>
        <w:rPr>
          <w:rFonts w:ascii="Arial" w:hAnsi="Arial" w:cs="Arial"/>
          <w:sz w:val="18"/>
          <w:szCs w:val="18"/>
        </w:rPr>
        <w:t>3035.</w:t>
      </w:r>
    </w:p>
    <w:p w14:paraId="7885C148" w14:textId="77777777" w:rsidR="0017434C" w:rsidRPr="00EC034E" w:rsidRDefault="0017434C" w:rsidP="004C4820">
      <w:pPr>
        <w:jc w:val="both"/>
        <w:rPr>
          <w:rFonts w:ascii="Arial" w:hAnsi="Arial" w:cs="Arial"/>
          <w:sz w:val="18"/>
          <w:szCs w:val="18"/>
        </w:rPr>
      </w:pPr>
      <w:r w:rsidRPr="00EC034E">
        <w:rPr>
          <w:rFonts w:ascii="Arial" w:hAnsi="Arial" w:cs="Arial"/>
          <w:sz w:val="18"/>
          <w:szCs w:val="18"/>
        </w:rPr>
        <w:t xml:space="preserve"> </w:t>
      </w:r>
    </w:p>
    <w:p w14:paraId="3E54D8AC" w14:textId="77777777" w:rsidR="0017434C" w:rsidRDefault="0017434C" w:rsidP="004C4820">
      <w:pPr>
        <w:ind w:left="-709" w:right="1"/>
        <w:jc w:val="both"/>
        <w:rPr>
          <w:rFonts w:ascii="Arial" w:hAnsi="Arial" w:cs="Arial"/>
          <w:i/>
          <w:iCs/>
          <w:sz w:val="18"/>
          <w:szCs w:val="18"/>
        </w:rPr>
      </w:pPr>
      <w:r w:rsidRPr="00EC034E">
        <w:rPr>
          <w:rFonts w:ascii="Arial" w:hAnsi="Arial" w:cs="Arial"/>
          <w:b/>
          <w:bCs/>
          <w:i/>
          <w:iCs/>
          <w:sz w:val="18"/>
          <w:szCs w:val="18"/>
          <w:u w:val="single"/>
        </w:rPr>
        <w:t>Nota</w:t>
      </w:r>
      <w:r w:rsidRPr="00EC034E">
        <w:rPr>
          <w:rFonts w:ascii="Arial" w:hAnsi="Arial" w:cs="Arial"/>
          <w:b/>
          <w:bCs/>
          <w:i/>
          <w:iCs/>
          <w:sz w:val="18"/>
          <w:szCs w:val="18"/>
        </w:rPr>
        <w:t xml:space="preserve"> :</w:t>
      </w:r>
      <w:r w:rsidRPr="00EC034E">
        <w:rPr>
          <w:rFonts w:ascii="Arial" w:hAnsi="Arial" w:cs="Arial"/>
          <w:sz w:val="18"/>
          <w:szCs w:val="18"/>
        </w:rPr>
        <w:t xml:space="preserve"> </w:t>
      </w:r>
      <w:r w:rsidRPr="00EC034E">
        <w:rPr>
          <w:rFonts w:ascii="Arial" w:hAnsi="Arial" w:cs="Arial"/>
          <w:i/>
          <w:iCs/>
          <w:sz w:val="18"/>
          <w:szCs w:val="18"/>
        </w:rPr>
        <w:t>Pendant toute la durée du chantier, les panneaux doivent être protégés de la pluie et des infiltrations d’eau entre le support et les éléments composant le système. Les panneaux ne doivent pas être stockés directement sur le sol. Les panneaux accidentés ou exposés accidentellement à l’eau sont éliminés. Afin de vérifier la planéité des panneaux, attendre 10 minutes après ouverture des ballots. Si nécessaire la planéité peut être vérifiée sur chantier. Les panneaux ne doivent pas présenter des écarts supérieurs à 6 mm (2x3 mm). Cette opération est renouvelée sur les deux autres faces du</w:t>
      </w:r>
      <w:r>
        <w:rPr>
          <w:rFonts w:ascii="Arial" w:hAnsi="Arial" w:cs="Arial"/>
          <w:i/>
          <w:iCs/>
          <w:sz w:val="18"/>
          <w:szCs w:val="18"/>
        </w:rPr>
        <w:t xml:space="preserve"> panneau</w:t>
      </w:r>
    </w:p>
    <w:p w14:paraId="58091F84" w14:textId="77777777" w:rsidR="0017434C" w:rsidRDefault="0017434C" w:rsidP="0017434C">
      <w:pPr>
        <w:ind w:left="-709" w:right="1"/>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9B70B1" w14:paraId="4B42A28C" w14:textId="77777777" w:rsidTr="00E80E5E">
        <w:trPr>
          <w:trHeight w:val="248"/>
        </w:trPr>
        <w:tc>
          <w:tcPr>
            <w:tcW w:w="10349" w:type="dxa"/>
          </w:tcPr>
          <w:p w14:paraId="710AED68" w14:textId="77777777" w:rsidR="0017434C" w:rsidRPr="009B70B1" w:rsidRDefault="0017434C" w:rsidP="00E80E5E">
            <w:pPr>
              <w:jc w:val="center"/>
              <w:rPr>
                <w:rFonts w:ascii="Arial" w:eastAsia="Verdana" w:hAnsi="Arial" w:cs="Arial"/>
                <w:b/>
                <w:bCs/>
                <w:color w:val="2E74B5" w:themeColor="accent5" w:themeShade="BF"/>
              </w:rPr>
            </w:pPr>
            <w:r>
              <w:rPr>
                <w:rFonts w:ascii="Arial" w:eastAsia="Verdana" w:hAnsi="Arial" w:cs="Arial"/>
                <w:sz w:val="18"/>
                <w:szCs w:val="18"/>
              </w:rPr>
              <w:br w:type="page"/>
            </w:r>
            <w:r>
              <w:rPr>
                <w:rFonts w:ascii="Arial" w:hAnsi="Arial" w:cs="Arial"/>
                <w:b/>
                <w:bCs/>
                <w:color w:val="2E74B5" w:themeColor="accent5" w:themeShade="BF"/>
              </w:rPr>
              <w:t>Peinture en S</w:t>
            </w:r>
            <w:r w:rsidRPr="00EF6763">
              <w:rPr>
                <w:rFonts w:ascii="Arial" w:hAnsi="Arial" w:cs="Arial"/>
                <w:b/>
                <w:bCs/>
                <w:color w:val="2E74B5" w:themeColor="accent5" w:themeShade="BF"/>
              </w:rPr>
              <w:t>ous-</w:t>
            </w:r>
            <w:r>
              <w:rPr>
                <w:rFonts w:ascii="Arial" w:hAnsi="Arial" w:cs="Arial"/>
                <w:b/>
                <w:bCs/>
                <w:color w:val="2E74B5" w:themeColor="accent5" w:themeShade="BF"/>
              </w:rPr>
              <w:t>f</w:t>
            </w:r>
            <w:r w:rsidRPr="00EF6763">
              <w:rPr>
                <w:rFonts w:ascii="Arial" w:hAnsi="Arial" w:cs="Arial"/>
                <w:b/>
                <w:bCs/>
                <w:color w:val="2E74B5" w:themeColor="accent5" w:themeShade="BF"/>
              </w:rPr>
              <w:t xml:space="preserve">ace – </w:t>
            </w:r>
            <w:r>
              <w:rPr>
                <w:rFonts w:ascii="Arial" w:hAnsi="Arial" w:cs="Arial"/>
                <w:b/>
                <w:bCs/>
                <w:color w:val="2E74B5" w:themeColor="accent5" w:themeShade="BF"/>
              </w:rPr>
              <w:t>N</w:t>
            </w:r>
            <w:r w:rsidRPr="00EF6763">
              <w:rPr>
                <w:rFonts w:ascii="Arial" w:hAnsi="Arial" w:cs="Arial"/>
                <w:b/>
                <w:bCs/>
                <w:color w:val="2E74B5" w:themeColor="accent5" w:themeShade="BF"/>
              </w:rPr>
              <w:t>ez de Balcon</w:t>
            </w:r>
          </w:p>
        </w:tc>
      </w:tr>
    </w:tbl>
    <w:p w14:paraId="5662A0C3" w14:textId="77777777" w:rsidR="0017434C" w:rsidRDefault="0017434C" w:rsidP="0017434C">
      <w:pPr>
        <w:ind w:left="-709" w:right="1"/>
        <w:rPr>
          <w:rFonts w:ascii="Arial" w:eastAsia="Verdana" w:hAnsi="Arial" w:cs="Arial"/>
          <w:b/>
          <w:bCs/>
          <w:sz w:val="18"/>
          <w:szCs w:val="18"/>
          <w:u w:val="single"/>
        </w:rPr>
      </w:pPr>
    </w:p>
    <w:p w14:paraId="20BE32C2" w14:textId="77777777" w:rsidR="0017434C" w:rsidRDefault="0017434C" w:rsidP="004C4820">
      <w:pPr>
        <w:ind w:left="-709" w:right="1"/>
        <w:jc w:val="both"/>
        <w:rPr>
          <w:rFonts w:ascii="Arial" w:hAnsi="Arial" w:cs="Arial"/>
          <w:sz w:val="18"/>
          <w:szCs w:val="18"/>
        </w:rPr>
      </w:pPr>
      <w:r>
        <w:rPr>
          <w:rFonts w:ascii="Arial" w:eastAsia="Verdana" w:hAnsi="Arial" w:cs="Arial"/>
          <w:sz w:val="18"/>
          <w:szCs w:val="18"/>
        </w:rPr>
        <w:t xml:space="preserve">Les sous-faces </w:t>
      </w:r>
      <w:r w:rsidRPr="00CC2C66">
        <w:rPr>
          <w:rFonts w:ascii="Arial" w:hAnsi="Arial" w:cs="Arial"/>
          <w:sz w:val="18"/>
          <w:szCs w:val="18"/>
        </w:rPr>
        <w:t xml:space="preserve">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w:t>
      </w:r>
      <w:r>
        <w:rPr>
          <w:rFonts w:ascii="Arial" w:hAnsi="Arial" w:cs="Arial"/>
          <w:sz w:val="18"/>
          <w:szCs w:val="18"/>
        </w:rPr>
        <w:t>primaire</w:t>
      </w:r>
      <w:r w:rsidRPr="00CC2C66">
        <w:rPr>
          <w:rFonts w:ascii="Arial" w:hAnsi="Arial" w:cs="Arial"/>
          <w:sz w:val="18"/>
          <w:szCs w:val="18"/>
        </w:rPr>
        <w:t>, puis de deux couches de finition.</w:t>
      </w:r>
    </w:p>
    <w:p w14:paraId="3BADEEC1" w14:textId="77777777" w:rsidR="0017434C" w:rsidRDefault="0017434C" w:rsidP="004C4820">
      <w:pPr>
        <w:ind w:left="-709" w:right="1"/>
        <w:jc w:val="both"/>
        <w:rPr>
          <w:rFonts w:ascii="Arial" w:hAnsi="Arial" w:cs="Arial"/>
          <w:sz w:val="18"/>
          <w:szCs w:val="18"/>
        </w:rPr>
      </w:pPr>
    </w:p>
    <w:p w14:paraId="1AAD3762" w14:textId="77777777" w:rsidR="0017434C" w:rsidRDefault="0017434C" w:rsidP="004C4820">
      <w:pPr>
        <w:ind w:left="-709" w:right="1"/>
        <w:jc w:val="both"/>
        <w:rPr>
          <w:rFonts w:ascii="Arial" w:hAnsi="Arial" w:cs="Arial"/>
          <w:sz w:val="18"/>
          <w:szCs w:val="18"/>
        </w:rPr>
      </w:pPr>
      <w:r>
        <w:rPr>
          <w:rFonts w:ascii="Arial" w:eastAsia="Verdana" w:hAnsi="Arial" w:cs="Arial"/>
          <w:sz w:val="18"/>
          <w:szCs w:val="18"/>
        </w:rPr>
        <w:t xml:space="preserve">La mise en œuvre </w:t>
      </w:r>
      <w:r w:rsidRPr="00CC2C66">
        <w:rPr>
          <w:rFonts w:ascii="Arial" w:hAnsi="Arial" w:cs="Arial"/>
          <w:sz w:val="18"/>
          <w:szCs w:val="18"/>
        </w:rPr>
        <w:t>devra respecter les prescriptions du DTU 59.1.</w:t>
      </w:r>
    </w:p>
    <w:p w14:paraId="02327935" w14:textId="77777777" w:rsidR="0017434C" w:rsidRDefault="0017434C" w:rsidP="004C4820">
      <w:pPr>
        <w:ind w:left="-709" w:right="1"/>
        <w:jc w:val="both"/>
        <w:rPr>
          <w:rFonts w:ascii="Arial" w:hAnsi="Arial" w:cs="Arial"/>
          <w:sz w:val="18"/>
          <w:szCs w:val="18"/>
        </w:rPr>
      </w:pPr>
    </w:p>
    <w:p w14:paraId="6560881F" w14:textId="77777777" w:rsidR="0017434C" w:rsidRDefault="0017434C" w:rsidP="004C4820">
      <w:pPr>
        <w:ind w:left="-709" w:right="1"/>
        <w:jc w:val="both"/>
        <w:rPr>
          <w:rFonts w:ascii="Arial" w:eastAsia="Verdana" w:hAnsi="Arial" w:cs="Arial"/>
          <w:sz w:val="18"/>
          <w:szCs w:val="18"/>
        </w:rPr>
      </w:pPr>
      <w:r>
        <w:rPr>
          <w:rFonts w:ascii="Arial" w:hAnsi="Arial" w:cs="Arial"/>
          <w:sz w:val="18"/>
          <w:szCs w:val="18"/>
        </w:rPr>
        <w:t xml:space="preserve">La durabilité </w:t>
      </w:r>
      <w:r w:rsidRPr="00CC2C66">
        <w:rPr>
          <w:rFonts w:ascii="Arial" w:hAnsi="Arial" w:cs="Arial"/>
          <w:sz w:val="18"/>
          <w:szCs w:val="18"/>
        </w:rPr>
        <w:t>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4352EB00" w14:textId="77777777" w:rsidR="0017434C" w:rsidRDefault="0017434C" w:rsidP="004C4820">
      <w:pPr>
        <w:ind w:left="-709" w:right="1"/>
        <w:jc w:val="both"/>
        <w:rPr>
          <w:rFonts w:ascii="Arial" w:eastAsia="Verdana" w:hAnsi="Arial" w:cs="Arial"/>
          <w:sz w:val="18"/>
          <w:szCs w:val="18"/>
        </w:rPr>
      </w:pPr>
    </w:p>
    <w:p w14:paraId="5F0E3265" w14:textId="77777777" w:rsidR="0017434C" w:rsidRDefault="0017434C" w:rsidP="004C4820">
      <w:pPr>
        <w:ind w:left="-709" w:right="1"/>
        <w:jc w:val="both"/>
        <w:rPr>
          <w:rFonts w:ascii="Arial" w:hAnsi="Arial" w:cs="Arial"/>
          <w:sz w:val="18"/>
          <w:szCs w:val="18"/>
        </w:rPr>
      </w:pPr>
      <w:r>
        <w:rPr>
          <w:rFonts w:ascii="Arial" w:eastAsia="Verdana" w:hAnsi="Arial" w:cs="Arial"/>
          <w:sz w:val="18"/>
          <w:szCs w:val="18"/>
        </w:rPr>
        <w:t>Il est recommandé</w:t>
      </w:r>
      <w:r w:rsidRPr="003239FA">
        <w:rPr>
          <w:rFonts w:ascii="Arial" w:hAnsi="Arial" w:cs="Arial"/>
          <w:sz w:val="18"/>
          <w:szCs w:val="18"/>
        </w:rPr>
        <w:t>, dans le cadre du lot zinguerie, de prévoir une protection des parties horizontales exposées (garde-corps, appuis, acrotères, débords de balcons…) afin de limiter l’encrassement des façades.</w:t>
      </w:r>
    </w:p>
    <w:p w14:paraId="3EB02CE6" w14:textId="77777777" w:rsidR="0017434C" w:rsidRDefault="0017434C" w:rsidP="004C4820">
      <w:pPr>
        <w:ind w:left="-709" w:right="1"/>
        <w:jc w:val="both"/>
        <w:rPr>
          <w:rFonts w:ascii="Arial" w:hAnsi="Arial" w:cs="Arial"/>
          <w:sz w:val="18"/>
          <w:szCs w:val="18"/>
        </w:rPr>
      </w:pPr>
    </w:p>
    <w:p w14:paraId="07B75617" w14:textId="77777777" w:rsidR="0017434C" w:rsidRDefault="0017434C" w:rsidP="004C4820">
      <w:pPr>
        <w:ind w:left="-709" w:right="1"/>
        <w:jc w:val="both"/>
        <w:rPr>
          <w:rFonts w:ascii="Arial" w:hAnsi="Arial" w:cs="Arial"/>
          <w:sz w:val="18"/>
          <w:szCs w:val="18"/>
        </w:rPr>
      </w:pPr>
      <w:r>
        <w:rPr>
          <w:rFonts w:ascii="Arial" w:hAnsi="Arial" w:cs="Arial"/>
          <w:sz w:val="18"/>
          <w:szCs w:val="18"/>
        </w:rPr>
        <w:t xml:space="preserve">En nez de balcon, deux solutions sont envisageables : </w:t>
      </w:r>
      <w:r w:rsidRPr="003239FA">
        <w:rPr>
          <w:rFonts w:ascii="Arial" w:hAnsi="Arial" w:cs="Arial"/>
          <w:sz w:val="18"/>
          <w:szCs w:val="18"/>
        </w:rPr>
        <w:t xml:space="preserve">soit le recouvrement du profilé </w:t>
      </w:r>
      <w:r w:rsidRPr="00200541">
        <w:rPr>
          <w:rFonts w:ascii="Arial" w:hAnsi="Arial" w:cs="Arial"/>
          <w:b/>
          <w:bCs/>
          <w:sz w:val="18"/>
          <w:szCs w:val="18"/>
        </w:rPr>
        <w:t>StoDeco Line K</w:t>
      </w:r>
      <w:r w:rsidRPr="003239FA">
        <w:rPr>
          <w:rFonts w:ascii="Arial" w:hAnsi="Arial" w:cs="Arial"/>
          <w:sz w:val="18"/>
          <w:szCs w:val="18"/>
        </w:rPr>
        <w:t xml:space="preserve"> par</w:t>
      </w:r>
      <w:r>
        <w:rPr>
          <w:rFonts w:ascii="Arial" w:hAnsi="Arial" w:cs="Arial"/>
          <w:sz w:val="18"/>
          <w:szCs w:val="18"/>
        </w:rPr>
        <w:t xml:space="preserve"> </w:t>
      </w:r>
      <w:r w:rsidRPr="003239FA">
        <w:rPr>
          <w:rFonts w:ascii="Arial" w:hAnsi="Arial" w:cs="Arial"/>
          <w:sz w:val="18"/>
          <w:szCs w:val="18"/>
        </w:rPr>
        <w:t xml:space="preserve">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Pr="00200541">
        <w:rPr>
          <w:rFonts w:ascii="Arial" w:hAnsi="Arial" w:cs="Arial"/>
          <w:b/>
          <w:bCs/>
          <w:sz w:val="18"/>
          <w:szCs w:val="18"/>
        </w:rPr>
        <w:t>StoSeal F355</w:t>
      </w:r>
      <w:r w:rsidRPr="003239FA">
        <w:rPr>
          <w:rFonts w:ascii="Arial" w:hAnsi="Arial" w:cs="Arial"/>
          <w:sz w:val="18"/>
          <w:szCs w:val="18"/>
        </w:rPr>
        <w:t>, en veillant à la bonne étanchéité entre le support et le profil</w:t>
      </w:r>
      <w:r>
        <w:rPr>
          <w:rFonts w:ascii="Arial" w:hAnsi="Arial" w:cs="Arial"/>
          <w:sz w:val="18"/>
          <w:szCs w:val="18"/>
        </w:rPr>
        <w:t>.</w:t>
      </w:r>
    </w:p>
    <w:p w14:paraId="1F6E5E5D" w14:textId="77777777" w:rsidR="0017434C" w:rsidRDefault="0017434C" w:rsidP="0017434C">
      <w:pPr>
        <w:ind w:left="-709" w:right="1"/>
        <w:jc w:val="center"/>
        <w:rPr>
          <w:rFonts w:ascii="Arial" w:hAnsi="Arial" w:cs="Arial"/>
          <w:sz w:val="18"/>
          <w:szCs w:val="18"/>
        </w:rPr>
      </w:pPr>
      <w:r w:rsidRPr="00200541">
        <w:rPr>
          <w:rFonts w:ascii="Arial" w:hAnsi="Arial" w:cs="Arial"/>
          <w:noProof/>
          <w:sz w:val="18"/>
          <w:szCs w:val="18"/>
        </w:rPr>
        <w:drawing>
          <wp:inline distT="0" distB="0" distL="0" distR="0" wp14:anchorId="3D385AF0" wp14:editId="36057624">
            <wp:extent cx="4980690" cy="1951892"/>
            <wp:effectExtent l="0" t="0" r="0" b="0"/>
            <wp:docPr id="1362558344"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2"/>
                    <a:stretch>
                      <a:fillRect/>
                    </a:stretch>
                  </pic:blipFill>
                  <pic:spPr>
                    <a:xfrm>
                      <a:off x="0" y="0"/>
                      <a:ext cx="4988766" cy="1955057"/>
                    </a:xfrm>
                    <a:prstGeom prst="rect">
                      <a:avLst/>
                    </a:prstGeom>
                  </pic:spPr>
                </pic:pic>
              </a:graphicData>
            </a:graphic>
          </wp:inline>
        </w:drawing>
      </w:r>
    </w:p>
    <w:p w14:paraId="6826DD7D" w14:textId="77777777" w:rsidR="0017434C" w:rsidRPr="00A962F7" w:rsidRDefault="0017434C" w:rsidP="004C4820">
      <w:pPr>
        <w:ind w:left="-709" w:right="1"/>
        <w:jc w:val="both"/>
        <w:rPr>
          <w:rFonts w:ascii="Arial" w:hAnsi="Arial" w:cs="Arial"/>
          <w:b/>
          <w:bCs/>
          <w:sz w:val="18"/>
          <w:szCs w:val="18"/>
          <w:u w:val="single"/>
        </w:rPr>
      </w:pPr>
      <w:r w:rsidRPr="00A962F7">
        <w:rPr>
          <w:rFonts w:ascii="Arial" w:hAnsi="Arial" w:cs="Arial"/>
          <w:b/>
          <w:bCs/>
          <w:sz w:val="18"/>
          <w:szCs w:val="18"/>
          <w:u w:val="single"/>
        </w:rPr>
        <w:t>Sous-face</w:t>
      </w:r>
    </w:p>
    <w:p w14:paraId="360BFE18" w14:textId="77777777" w:rsidR="0017434C" w:rsidRDefault="0017434C" w:rsidP="004C4820">
      <w:pPr>
        <w:pStyle w:val="Paragraphedeliste"/>
        <w:numPr>
          <w:ilvl w:val="0"/>
          <w:numId w:val="22"/>
        </w:numPr>
        <w:ind w:right="1"/>
        <w:contextualSpacing w:val="0"/>
        <w:jc w:val="both"/>
        <w:rPr>
          <w:rFonts w:ascii="Arial" w:eastAsia="Verdana" w:hAnsi="Arial" w:cs="Arial"/>
          <w:b/>
          <w:bCs/>
          <w:sz w:val="18"/>
          <w:szCs w:val="18"/>
        </w:rPr>
      </w:pPr>
      <w:r w:rsidRPr="008532B9">
        <w:rPr>
          <w:rFonts w:ascii="Arial" w:eastAsia="Verdana" w:hAnsi="Arial" w:cs="Arial"/>
          <w:i/>
          <w:iCs/>
          <w:sz w:val="18"/>
          <w:szCs w:val="18"/>
        </w:rPr>
        <w:t xml:space="preserve">Primaire avant peinture organique ou minérale : </w:t>
      </w:r>
      <w:r w:rsidRPr="008532B9">
        <w:rPr>
          <w:rFonts w:ascii="Arial" w:eastAsia="Verdana" w:hAnsi="Arial" w:cs="Arial"/>
          <w:b/>
          <w:bCs/>
          <w:sz w:val="18"/>
          <w:szCs w:val="18"/>
        </w:rPr>
        <w:t>StoPrim Sol GT</w:t>
      </w:r>
    </w:p>
    <w:p w14:paraId="051FB7F6" w14:textId="77777777" w:rsidR="0017434C" w:rsidRDefault="0017434C" w:rsidP="004C4820">
      <w:pPr>
        <w:pStyle w:val="Paragraphedeliste"/>
        <w:numPr>
          <w:ilvl w:val="1"/>
          <w:numId w:val="22"/>
        </w:numPr>
        <w:ind w:right="1"/>
        <w:contextualSpacing w:val="0"/>
        <w:jc w:val="both"/>
        <w:rPr>
          <w:rFonts w:ascii="Arial" w:eastAsia="Verdana" w:hAnsi="Arial" w:cs="Arial"/>
          <w:b/>
          <w:bCs/>
          <w:sz w:val="18"/>
          <w:szCs w:val="18"/>
        </w:rPr>
      </w:pPr>
      <w:r w:rsidRPr="008532B9">
        <w:rPr>
          <w:rFonts w:ascii="Arial" w:eastAsia="Verdana" w:hAnsi="Arial" w:cs="Arial"/>
          <w:i/>
          <w:iCs/>
          <w:sz w:val="18"/>
          <w:szCs w:val="18"/>
        </w:rPr>
        <w:t xml:space="preserve">Peinture organique : </w:t>
      </w:r>
      <w:r w:rsidRPr="008532B9">
        <w:rPr>
          <w:rFonts w:ascii="Arial" w:eastAsia="Verdana" w:hAnsi="Arial" w:cs="Arial"/>
          <w:b/>
          <w:bCs/>
          <w:sz w:val="18"/>
          <w:szCs w:val="18"/>
        </w:rPr>
        <w:t>StoColor Silco</w:t>
      </w:r>
    </w:p>
    <w:p w14:paraId="2CE118A8" w14:textId="77777777" w:rsidR="0017434C" w:rsidRPr="002324D4" w:rsidRDefault="0017434C" w:rsidP="004C4820">
      <w:pPr>
        <w:pStyle w:val="Paragraphedeliste"/>
        <w:numPr>
          <w:ilvl w:val="1"/>
          <w:numId w:val="22"/>
        </w:numPr>
        <w:ind w:right="1"/>
        <w:contextualSpacing w:val="0"/>
        <w:jc w:val="both"/>
        <w:rPr>
          <w:rFonts w:ascii="Arial" w:eastAsia="Verdana" w:hAnsi="Arial" w:cs="Arial"/>
          <w:b/>
          <w:bCs/>
          <w:sz w:val="18"/>
          <w:szCs w:val="18"/>
        </w:rPr>
      </w:pPr>
      <w:r w:rsidRPr="002324D4">
        <w:rPr>
          <w:rFonts w:ascii="Arial" w:eastAsia="Verdana" w:hAnsi="Arial" w:cs="Arial"/>
          <w:i/>
          <w:iCs/>
          <w:sz w:val="18"/>
          <w:szCs w:val="18"/>
        </w:rPr>
        <w:t xml:space="preserve">Peinture minérale : </w:t>
      </w:r>
      <w:r w:rsidRPr="002324D4">
        <w:rPr>
          <w:rFonts w:ascii="Arial" w:eastAsia="Verdana" w:hAnsi="Arial" w:cs="Arial"/>
          <w:b/>
          <w:bCs/>
          <w:sz w:val="18"/>
          <w:szCs w:val="18"/>
        </w:rPr>
        <w:t>StoColor Solical</w:t>
      </w:r>
    </w:p>
    <w:p w14:paraId="527BB906" w14:textId="77777777" w:rsidR="0017434C" w:rsidRDefault="0017434C" w:rsidP="004C4820">
      <w:pPr>
        <w:ind w:left="-709" w:right="1"/>
        <w:jc w:val="both"/>
        <w:rPr>
          <w:rFonts w:ascii="Arial" w:eastAsia="Verdana" w:hAnsi="Arial" w:cs="Arial"/>
          <w:b/>
          <w:bCs/>
          <w:sz w:val="18"/>
          <w:szCs w:val="18"/>
        </w:rPr>
      </w:pPr>
    </w:p>
    <w:p w14:paraId="6F760CC5" w14:textId="77777777" w:rsidR="0017434C" w:rsidRDefault="0017434C" w:rsidP="004C4820">
      <w:pPr>
        <w:ind w:left="-709" w:right="1"/>
        <w:jc w:val="both"/>
        <w:rPr>
          <w:rFonts w:ascii="Arial" w:eastAsia="Verdana" w:hAnsi="Arial" w:cs="Arial"/>
          <w:sz w:val="18"/>
          <w:szCs w:val="18"/>
        </w:rPr>
      </w:pPr>
      <w:r>
        <w:rPr>
          <w:rFonts w:ascii="Arial" w:eastAsia="Verdana" w:hAnsi="Arial" w:cs="Arial"/>
          <w:sz w:val="18"/>
          <w:szCs w:val="18"/>
        </w:rPr>
        <w:t>Nota :</w:t>
      </w:r>
    </w:p>
    <w:p w14:paraId="1ED4C97F" w14:textId="77777777" w:rsidR="0017434C" w:rsidRDefault="0017434C" w:rsidP="004C4820">
      <w:pPr>
        <w:ind w:left="-709" w:right="1"/>
        <w:jc w:val="both"/>
        <w:rPr>
          <w:rFonts w:ascii="Arial" w:hAnsi="Arial" w:cs="Arial"/>
          <w:sz w:val="18"/>
          <w:szCs w:val="18"/>
        </w:rPr>
      </w:pPr>
      <w:r>
        <w:rPr>
          <w:rFonts w:ascii="Arial" w:eastAsia="Verdana" w:hAnsi="Arial" w:cs="Arial"/>
          <w:sz w:val="18"/>
          <w:szCs w:val="18"/>
        </w:rPr>
        <w:t xml:space="preserve">Les finitions </w:t>
      </w:r>
      <w:r w:rsidRPr="005C02E5">
        <w:rPr>
          <w:rFonts w:ascii="Arial" w:hAnsi="Arial" w:cs="Arial"/>
          <w:b/>
          <w:bCs/>
          <w:sz w:val="18"/>
          <w:szCs w:val="18"/>
        </w:rPr>
        <w:t>StoColor Jumbosil</w:t>
      </w:r>
      <w:r>
        <w:rPr>
          <w:rFonts w:ascii="Arial" w:hAnsi="Arial" w:cs="Arial"/>
          <w:b/>
          <w:bCs/>
          <w:sz w:val="18"/>
          <w:szCs w:val="18"/>
        </w:rPr>
        <w:t xml:space="preserve">, StoColor Dryonic, StoColor Dryonic M, </w:t>
      </w:r>
      <w:r w:rsidRPr="005C02E5">
        <w:rPr>
          <w:rFonts w:ascii="Arial" w:hAnsi="Arial" w:cs="Arial"/>
          <w:sz w:val="18"/>
          <w:szCs w:val="18"/>
        </w:rPr>
        <w:t>ne</w:t>
      </w:r>
      <w:r>
        <w:rPr>
          <w:rFonts w:ascii="Arial" w:hAnsi="Arial" w:cs="Arial"/>
          <w:sz w:val="18"/>
          <w:szCs w:val="18"/>
        </w:rPr>
        <w:t xml:space="preserve"> sont</w:t>
      </w:r>
      <w:r w:rsidRPr="005C02E5">
        <w:rPr>
          <w:rFonts w:ascii="Arial" w:hAnsi="Arial" w:cs="Arial"/>
          <w:sz w:val="18"/>
          <w:szCs w:val="18"/>
        </w:rPr>
        <w:t xml:space="preserve"> applicable</w:t>
      </w:r>
      <w:r>
        <w:rPr>
          <w:rFonts w:ascii="Arial" w:hAnsi="Arial" w:cs="Arial"/>
          <w:sz w:val="18"/>
          <w:szCs w:val="18"/>
        </w:rPr>
        <w:t>s</w:t>
      </w:r>
      <w:r w:rsidRPr="005C02E5">
        <w:rPr>
          <w:rFonts w:ascii="Arial" w:hAnsi="Arial" w:cs="Arial"/>
          <w:sz w:val="18"/>
          <w:szCs w:val="18"/>
        </w:rPr>
        <w:t xml:space="preserve"> en sous-faces uniquement si les balcons sont étanches et/ou bénéficient d'une nouvelle étanchéité assurant une </w:t>
      </w:r>
      <w:r w:rsidRPr="005C02E5">
        <w:rPr>
          <w:rFonts w:ascii="Arial" w:hAnsi="Arial" w:cs="Arial"/>
          <w:b/>
          <w:bCs/>
          <w:sz w:val="18"/>
          <w:szCs w:val="18"/>
        </w:rPr>
        <w:t>absence totale d'infiltration</w:t>
      </w:r>
      <w:r w:rsidRPr="005C02E5">
        <w:rPr>
          <w:rFonts w:ascii="Arial" w:hAnsi="Arial" w:cs="Arial"/>
          <w:sz w:val="18"/>
          <w:szCs w:val="18"/>
        </w:rPr>
        <w:t>.</w:t>
      </w:r>
      <w:r>
        <w:rPr>
          <w:rFonts w:ascii="Arial" w:hAnsi="Arial" w:cs="Arial"/>
          <w:sz w:val="18"/>
          <w:szCs w:val="18"/>
        </w:rPr>
        <w:t xml:space="preserve"> Dans le cas contraire, celles-ci ne sont applicables qu’en nez de balcon.</w:t>
      </w:r>
    </w:p>
    <w:p w14:paraId="37E70E7B" w14:textId="77777777" w:rsidR="0060140C" w:rsidRDefault="0060140C" w:rsidP="004C4820">
      <w:pPr>
        <w:ind w:right="1"/>
        <w:jc w:val="both"/>
        <w:rPr>
          <w:rFonts w:ascii="Arial" w:hAnsi="Arial" w:cs="Arial"/>
          <w:sz w:val="18"/>
          <w:szCs w:val="18"/>
        </w:rPr>
      </w:pPr>
    </w:p>
    <w:p w14:paraId="6F881CD8" w14:textId="77777777" w:rsidR="0017434C" w:rsidRDefault="0017434C" w:rsidP="004C4820">
      <w:pPr>
        <w:ind w:left="-709" w:right="1"/>
        <w:jc w:val="both"/>
        <w:rPr>
          <w:rFonts w:ascii="Arial" w:hAnsi="Arial" w:cs="Arial"/>
          <w:b/>
          <w:bCs/>
          <w:sz w:val="18"/>
          <w:szCs w:val="18"/>
          <w:u w:val="single"/>
        </w:rPr>
      </w:pPr>
      <w:r>
        <w:rPr>
          <w:rFonts w:ascii="Arial" w:hAnsi="Arial" w:cs="Arial"/>
          <w:b/>
          <w:bCs/>
          <w:sz w:val="18"/>
          <w:szCs w:val="18"/>
          <w:u w:val="single"/>
        </w:rPr>
        <w:t>Nez de balcon</w:t>
      </w:r>
    </w:p>
    <w:p w14:paraId="53C774A4" w14:textId="77777777" w:rsidR="0017434C" w:rsidRPr="008532B9" w:rsidRDefault="0017434C" w:rsidP="004C4820">
      <w:pPr>
        <w:pStyle w:val="Paragraphedeliste"/>
        <w:numPr>
          <w:ilvl w:val="0"/>
          <w:numId w:val="22"/>
        </w:numPr>
        <w:ind w:right="1"/>
        <w:contextualSpacing w:val="0"/>
        <w:jc w:val="both"/>
        <w:rPr>
          <w:rFonts w:ascii="Arial" w:hAnsi="Arial" w:cs="Arial"/>
          <w:b/>
          <w:bCs/>
          <w:sz w:val="18"/>
          <w:szCs w:val="18"/>
        </w:rPr>
      </w:pPr>
      <w:r w:rsidRPr="003435C7">
        <w:rPr>
          <w:rFonts w:ascii="Arial" w:hAnsi="Arial" w:cs="Arial"/>
          <w:i/>
          <w:iCs/>
          <w:sz w:val="18"/>
          <w:szCs w:val="18"/>
          <w:u w:val="single"/>
        </w:rPr>
        <w:t xml:space="preserve">Primaire </w:t>
      </w:r>
      <w:r w:rsidRPr="008532B9">
        <w:rPr>
          <w:rFonts w:ascii="Arial" w:hAnsi="Arial" w:cs="Arial"/>
          <w:i/>
          <w:iCs/>
          <w:sz w:val="18"/>
          <w:szCs w:val="18"/>
          <w:u w:val="single"/>
        </w:rPr>
        <w:t>avant peinture organique :</w:t>
      </w:r>
      <w:r w:rsidRPr="008532B9">
        <w:rPr>
          <w:rFonts w:ascii="Arial" w:hAnsi="Arial" w:cs="Arial"/>
          <w:sz w:val="18"/>
          <w:szCs w:val="18"/>
        </w:rPr>
        <w:t xml:space="preserve"> </w:t>
      </w:r>
      <w:r w:rsidRPr="008532B9">
        <w:rPr>
          <w:rFonts w:ascii="Arial" w:hAnsi="Arial" w:cs="Arial"/>
          <w:b/>
          <w:bCs/>
          <w:sz w:val="18"/>
          <w:szCs w:val="18"/>
        </w:rPr>
        <w:t>StoPlex W</w:t>
      </w:r>
      <w:r w:rsidRPr="008532B9">
        <w:rPr>
          <w:rFonts w:ascii="Arial" w:hAnsi="Arial" w:cs="Arial"/>
          <w:sz w:val="18"/>
          <w:szCs w:val="18"/>
        </w:rPr>
        <w:t xml:space="preserve">, </w:t>
      </w:r>
      <w:r w:rsidRPr="008532B9">
        <w:rPr>
          <w:rFonts w:ascii="Arial" w:hAnsi="Arial" w:cs="Arial"/>
          <w:b/>
          <w:bCs/>
          <w:sz w:val="18"/>
          <w:szCs w:val="18"/>
        </w:rPr>
        <w:t>StoPrep Isol</w:t>
      </w:r>
      <w:r w:rsidRPr="008532B9">
        <w:rPr>
          <w:rFonts w:ascii="Arial" w:hAnsi="Arial" w:cs="Arial"/>
          <w:sz w:val="18"/>
          <w:szCs w:val="18"/>
        </w:rPr>
        <w:t xml:space="preserve">, </w:t>
      </w:r>
      <w:r w:rsidRPr="008532B9">
        <w:rPr>
          <w:rFonts w:ascii="Arial" w:hAnsi="Arial" w:cs="Arial"/>
          <w:b/>
          <w:bCs/>
          <w:sz w:val="18"/>
          <w:szCs w:val="18"/>
        </w:rPr>
        <w:t>Sto-Prim</w:t>
      </w:r>
      <w:r w:rsidRPr="008532B9">
        <w:rPr>
          <w:rFonts w:ascii="Arial" w:hAnsi="Arial" w:cs="Arial"/>
          <w:sz w:val="18"/>
          <w:szCs w:val="18"/>
        </w:rPr>
        <w:t xml:space="preserve"> ou </w:t>
      </w:r>
      <w:r w:rsidRPr="008532B9">
        <w:rPr>
          <w:rFonts w:ascii="Arial" w:hAnsi="Arial" w:cs="Arial"/>
          <w:b/>
          <w:bCs/>
          <w:sz w:val="18"/>
          <w:szCs w:val="18"/>
        </w:rPr>
        <w:t>StoPrim Sol GT</w:t>
      </w:r>
    </w:p>
    <w:p w14:paraId="25D2A041" w14:textId="77777777" w:rsidR="0017434C" w:rsidRPr="002324D4" w:rsidRDefault="0017434C" w:rsidP="004C4820">
      <w:pPr>
        <w:pStyle w:val="Paragraphedeliste"/>
        <w:numPr>
          <w:ilvl w:val="0"/>
          <w:numId w:val="22"/>
        </w:numPr>
        <w:ind w:right="1"/>
        <w:contextualSpacing w:val="0"/>
        <w:jc w:val="both"/>
        <w:rPr>
          <w:rFonts w:ascii="Arial" w:eastAsia="Verdana" w:hAnsi="Arial" w:cs="Arial"/>
          <w:i/>
          <w:iCs/>
          <w:sz w:val="18"/>
          <w:szCs w:val="18"/>
        </w:rPr>
      </w:pPr>
      <w:r w:rsidRPr="003F0CB0">
        <w:rPr>
          <w:rFonts w:ascii="Arial" w:hAnsi="Arial" w:cs="Arial"/>
          <w:i/>
          <w:iCs/>
          <w:sz w:val="18"/>
          <w:szCs w:val="18"/>
          <w:u w:val="single"/>
        </w:rPr>
        <w:t>Primaire avant peinture minérale :</w:t>
      </w:r>
      <w:r w:rsidRPr="008532B9">
        <w:rPr>
          <w:rFonts w:ascii="Arial" w:hAnsi="Arial" w:cs="Arial"/>
          <w:sz w:val="18"/>
          <w:szCs w:val="18"/>
        </w:rPr>
        <w:t xml:space="preserve"> </w:t>
      </w:r>
      <w:r w:rsidRPr="008532B9">
        <w:rPr>
          <w:rFonts w:ascii="Arial" w:hAnsi="Arial" w:cs="Arial"/>
          <w:b/>
          <w:bCs/>
          <w:sz w:val="18"/>
          <w:szCs w:val="18"/>
        </w:rPr>
        <w:t>StoPlex W</w:t>
      </w:r>
      <w:r w:rsidRPr="008532B9">
        <w:rPr>
          <w:rFonts w:ascii="Arial" w:hAnsi="Arial" w:cs="Arial"/>
          <w:sz w:val="18"/>
          <w:szCs w:val="18"/>
        </w:rPr>
        <w:t xml:space="preserve">, </w:t>
      </w:r>
      <w:r w:rsidRPr="008532B9">
        <w:rPr>
          <w:rFonts w:ascii="Arial" w:hAnsi="Arial" w:cs="Arial"/>
          <w:b/>
          <w:bCs/>
          <w:sz w:val="18"/>
          <w:szCs w:val="18"/>
        </w:rPr>
        <w:t>StoPrep Isol</w:t>
      </w:r>
      <w:r w:rsidRPr="008532B9">
        <w:rPr>
          <w:rFonts w:ascii="Arial" w:hAnsi="Arial" w:cs="Arial"/>
          <w:sz w:val="18"/>
          <w:szCs w:val="18"/>
        </w:rPr>
        <w:t xml:space="preserve"> ou </w:t>
      </w:r>
      <w:r w:rsidRPr="008532B9">
        <w:rPr>
          <w:rFonts w:ascii="Arial" w:hAnsi="Arial" w:cs="Arial"/>
          <w:b/>
          <w:bCs/>
          <w:sz w:val="18"/>
          <w:szCs w:val="18"/>
        </w:rPr>
        <w:t>StoPrim Sol GT</w:t>
      </w:r>
    </w:p>
    <w:p w14:paraId="1C5AADF0" w14:textId="77777777" w:rsidR="0017434C" w:rsidRPr="002D67D7" w:rsidRDefault="0017434C" w:rsidP="004C4820">
      <w:pPr>
        <w:jc w:val="both"/>
        <w:rPr>
          <w:rFonts w:ascii="Arial" w:hAnsi="Arial" w:cs="Arial"/>
          <w:sz w:val="12"/>
          <w:szCs w:val="12"/>
        </w:rPr>
      </w:pPr>
    </w:p>
    <w:p w14:paraId="5DCF9F3C" w14:textId="77777777" w:rsidR="0017434C" w:rsidRPr="003F0CB0" w:rsidRDefault="0017434C" w:rsidP="004C4820">
      <w:pPr>
        <w:pStyle w:val="Paragraphedeliste"/>
        <w:numPr>
          <w:ilvl w:val="0"/>
          <w:numId w:val="22"/>
        </w:numPr>
        <w:ind w:right="1"/>
        <w:contextualSpacing w:val="0"/>
        <w:jc w:val="both"/>
        <w:rPr>
          <w:rFonts w:ascii="Arial" w:hAnsi="Arial" w:cs="Arial"/>
          <w:b/>
          <w:bCs/>
          <w:sz w:val="18"/>
          <w:szCs w:val="18"/>
          <w:lang w:val="en-US"/>
        </w:rPr>
      </w:pPr>
      <w:r w:rsidRPr="003F0CB0">
        <w:rPr>
          <w:rFonts w:ascii="Arial" w:hAnsi="Arial" w:cs="Arial"/>
          <w:i/>
          <w:iCs/>
          <w:sz w:val="18"/>
          <w:szCs w:val="18"/>
          <w:u w:val="single"/>
          <w:lang w:val="en-US"/>
        </w:rPr>
        <w:lastRenderedPageBreak/>
        <w:t>Peinture organique:</w:t>
      </w:r>
      <w:r>
        <w:rPr>
          <w:rFonts w:ascii="Arial" w:hAnsi="Arial" w:cs="Arial"/>
          <w:i/>
          <w:iCs/>
          <w:sz w:val="18"/>
          <w:szCs w:val="18"/>
          <w:lang w:val="en-US"/>
        </w:rPr>
        <w:t xml:space="preserve"> </w:t>
      </w:r>
      <w:r w:rsidRPr="004634F0">
        <w:rPr>
          <w:rFonts w:ascii="Arial" w:hAnsi="Arial" w:cs="Arial"/>
          <w:b/>
          <w:bCs/>
          <w:sz w:val="18"/>
          <w:szCs w:val="18"/>
          <w:lang w:val="en-US"/>
        </w:rPr>
        <w:t>StoColor Jumbosil</w:t>
      </w:r>
      <w:r w:rsidRPr="004634F0">
        <w:rPr>
          <w:rFonts w:ascii="Arial" w:hAnsi="Arial" w:cs="Arial"/>
          <w:sz w:val="18"/>
          <w:szCs w:val="18"/>
          <w:lang w:val="en-US"/>
        </w:rPr>
        <w:t xml:space="preserve">, </w:t>
      </w:r>
      <w:r w:rsidRPr="004634F0">
        <w:rPr>
          <w:rFonts w:ascii="Arial" w:hAnsi="Arial" w:cs="Arial"/>
          <w:b/>
          <w:bCs/>
          <w:sz w:val="18"/>
          <w:szCs w:val="18"/>
          <w:lang w:val="en-US"/>
        </w:rPr>
        <w:t>StoColor Silco</w:t>
      </w:r>
      <w:r w:rsidRPr="004634F0">
        <w:rPr>
          <w:rFonts w:ascii="Arial" w:hAnsi="Arial" w:cs="Arial"/>
          <w:sz w:val="18"/>
          <w:szCs w:val="18"/>
          <w:lang w:val="en-US"/>
        </w:rPr>
        <w:t xml:space="preserve">, </w:t>
      </w:r>
      <w:r w:rsidRPr="004634F0">
        <w:rPr>
          <w:rFonts w:ascii="Arial" w:hAnsi="Arial" w:cs="Arial"/>
          <w:b/>
          <w:bCs/>
          <w:sz w:val="18"/>
          <w:szCs w:val="18"/>
          <w:lang w:val="en-US"/>
        </w:rPr>
        <w:t>StoColor Dryonic</w:t>
      </w:r>
      <w:r w:rsidRPr="004634F0">
        <w:rPr>
          <w:rFonts w:ascii="Arial" w:hAnsi="Arial" w:cs="Arial"/>
          <w:sz w:val="18"/>
          <w:szCs w:val="18"/>
          <w:lang w:val="en-US"/>
        </w:rPr>
        <w:t xml:space="preserve">, </w:t>
      </w:r>
      <w:r w:rsidRPr="004634F0">
        <w:rPr>
          <w:rFonts w:ascii="Arial" w:hAnsi="Arial" w:cs="Arial"/>
          <w:b/>
          <w:bCs/>
          <w:sz w:val="18"/>
          <w:szCs w:val="18"/>
          <w:lang w:val="en-US"/>
        </w:rPr>
        <w:t>StoColor Dryonic M</w:t>
      </w:r>
      <w:r w:rsidRPr="004634F0">
        <w:rPr>
          <w:rFonts w:ascii="Arial" w:hAnsi="Arial" w:cs="Arial"/>
          <w:sz w:val="18"/>
          <w:szCs w:val="18"/>
          <w:lang w:val="en-US"/>
        </w:rPr>
        <w:t xml:space="preserve">, </w:t>
      </w:r>
      <w:r w:rsidRPr="004634F0">
        <w:rPr>
          <w:rFonts w:ascii="Arial" w:hAnsi="Arial" w:cs="Arial"/>
          <w:b/>
          <w:bCs/>
          <w:sz w:val="18"/>
          <w:szCs w:val="18"/>
          <w:lang w:val="en-US"/>
        </w:rPr>
        <w:t xml:space="preserve">StoColor Dryonic </w:t>
      </w:r>
    </w:p>
    <w:p w14:paraId="011CB2D8" w14:textId="77777777" w:rsidR="0017434C" w:rsidRPr="004634F0" w:rsidRDefault="0017434C" w:rsidP="004C4820">
      <w:pPr>
        <w:ind w:right="1"/>
        <w:jc w:val="both"/>
        <w:rPr>
          <w:rFonts w:ascii="Arial" w:hAnsi="Arial" w:cs="Arial"/>
          <w:b/>
          <w:bCs/>
          <w:sz w:val="18"/>
          <w:szCs w:val="18"/>
        </w:rPr>
      </w:pPr>
      <w:r w:rsidRPr="004634F0">
        <w:rPr>
          <w:rFonts w:ascii="Arial" w:hAnsi="Arial" w:cs="Arial"/>
          <w:b/>
          <w:bCs/>
          <w:sz w:val="18"/>
          <w:szCs w:val="18"/>
        </w:rPr>
        <w:t>S</w:t>
      </w:r>
      <w:r w:rsidRPr="004634F0">
        <w:rPr>
          <w:rFonts w:ascii="Arial" w:hAnsi="Arial" w:cs="Arial"/>
          <w:sz w:val="18"/>
          <w:szCs w:val="18"/>
        </w:rPr>
        <w:t xml:space="preserve"> ou </w:t>
      </w:r>
      <w:r w:rsidRPr="004634F0">
        <w:rPr>
          <w:rFonts w:ascii="Arial" w:hAnsi="Arial" w:cs="Arial"/>
          <w:b/>
          <w:bCs/>
          <w:sz w:val="18"/>
          <w:szCs w:val="18"/>
        </w:rPr>
        <w:t>Irtop PluS Solo Mat</w:t>
      </w:r>
    </w:p>
    <w:p w14:paraId="4505A71D" w14:textId="77777777" w:rsidR="0017434C" w:rsidRDefault="0017434C" w:rsidP="004C4820">
      <w:pPr>
        <w:pStyle w:val="Paragraphedeliste"/>
        <w:numPr>
          <w:ilvl w:val="0"/>
          <w:numId w:val="22"/>
        </w:numPr>
        <w:ind w:right="1"/>
        <w:contextualSpacing w:val="0"/>
        <w:jc w:val="both"/>
        <w:rPr>
          <w:rFonts w:ascii="Arial" w:eastAsia="Verdana" w:hAnsi="Arial" w:cs="Arial"/>
          <w:b/>
          <w:bCs/>
          <w:sz w:val="18"/>
          <w:szCs w:val="18"/>
        </w:rPr>
      </w:pPr>
      <w:r w:rsidRPr="003435C7">
        <w:rPr>
          <w:rFonts w:ascii="Arial" w:eastAsia="Verdana" w:hAnsi="Arial" w:cs="Arial"/>
          <w:sz w:val="18"/>
          <w:szCs w:val="18"/>
          <w:u w:val="single"/>
        </w:rPr>
        <w:t>Peinture minérale :</w:t>
      </w:r>
      <w:r w:rsidRPr="003435C7">
        <w:rPr>
          <w:rFonts w:ascii="Arial" w:eastAsia="Verdana" w:hAnsi="Arial" w:cs="Arial"/>
          <w:sz w:val="18"/>
          <w:szCs w:val="18"/>
        </w:rPr>
        <w:t xml:space="preserve"> </w:t>
      </w:r>
      <w:r w:rsidRPr="003435C7">
        <w:rPr>
          <w:rFonts w:ascii="Arial" w:eastAsia="Verdana" w:hAnsi="Arial" w:cs="Arial"/>
          <w:b/>
          <w:bCs/>
          <w:sz w:val="18"/>
          <w:szCs w:val="18"/>
        </w:rPr>
        <w:t>StoColor Solical</w:t>
      </w:r>
    </w:p>
    <w:p w14:paraId="762DD5BD" w14:textId="77777777" w:rsidR="0017434C" w:rsidRPr="004634F0" w:rsidRDefault="0017434C" w:rsidP="0017434C">
      <w:pPr>
        <w:ind w:right="1"/>
        <w:rPr>
          <w:rFonts w:ascii="Arial" w:eastAsia="Verdana" w:hAnsi="Arial"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9B70B1" w14:paraId="254C8609" w14:textId="77777777" w:rsidTr="00E80E5E">
        <w:trPr>
          <w:trHeight w:val="248"/>
        </w:trPr>
        <w:tc>
          <w:tcPr>
            <w:tcW w:w="10349" w:type="dxa"/>
          </w:tcPr>
          <w:p w14:paraId="576DAB2B" w14:textId="77777777" w:rsidR="0017434C" w:rsidRPr="004634F0" w:rsidRDefault="0017434C" w:rsidP="00E80E5E">
            <w:pPr>
              <w:pStyle w:val="Paragraphedeliste"/>
              <w:ind w:left="11"/>
              <w:jc w:val="center"/>
              <w:rPr>
                <w:rFonts w:ascii="Arial" w:eastAsia="Verdana" w:hAnsi="Arial" w:cs="Arial"/>
                <w:b/>
                <w:bCs/>
                <w:color w:val="2E74B5" w:themeColor="accent5" w:themeShade="BF"/>
              </w:rPr>
            </w:pPr>
            <w:r w:rsidRPr="004634F0">
              <w:rPr>
                <w:rFonts w:ascii="Arial" w:eastAsia="Verdana" w:hAnsi="Arial" w:cs="Arial"/>
                <w:sz w:val="18"/>
                <w:szCs w:val="18"/>
              </w:rPr>
              <w:br w:type="page"/>
            </w:r>
            <w:r w:rsidRPr="00EF6763">
              <w:rPr>
                <w:rFonts w:ascii="Arial" w:hAnsi="Arial" w:cs="Arial"/>
                <w:b/>
                <w:bCs/>
                <w:color w:val="2E74B5" w:themeColor="accent5" w:themeShade="BF"/>
              </w:rPr>
              <w:t>Eléments Métalliques</w:t>
            </w:r>
          </w:p>
        </w:tc>
      </w:tr>
    </w:tbl>
    <w:p w14:paraId="03BED2F3" w14:textId="77777777" w:rsidR="0017434C" w:rsidRDefault="0017434C" w:rsidP="0017434C">
      <w:pPr>
        <w:ind w:left="-709" w:right="1"/>
        <w:rPr>
          <w:rFonts w:ascii="Arial" w:eastAsia="Verdana" w:hAnsi="Arial" w:cs="Arial"/>
          <w:b/>
          <w:bCs/>
          <w:sz w:val="18"/>
          <w:szCs w:val="18"/>
          <w:u w:val="single"/>
        </w:rPr>
      </w:pPr>
    </w:p>
    <w:p w14:paraId="4AAF7949" w14:textId="77777777" w:rsidR="0017434C" w:rsidRDefault="0017434C" w:rsidP="004C4820">
      <w:pPr>
        <w:ind w:left="-709" w:right="1"/>
        <w:jc w:val="both"/>
        <w:rPr>
          <w:rFonts w:ascii="Arial" w:eastAsia="Verdana" w:hAnsi="Arial" w:cs="Arial"/>
          <w:sz w:val="18"/>
          <w:szCs w:val="18"/>
        </w:rPr>
      </w:pPr>
      <w:r>
        <w:rPr>
          <w:rFonts w:ascii="Arial" w:eastAsia="Verdana" w:hAnsi="Arial" w:cs="Arial"/>
          <w:sz w:val="18"/>
          <w:szCs w:val="18"/>
        </w:rPr>
        <w:t>Préparation du support :</w:t>
      </w:r>
    </w:p>
    <w:p w14:paraId="48CCCA86" w14:textId="77777777" w:rsidR="0017434C" w:rsidRDefault="0017434C" w:rsidP="004C4820">
      <w:pPr>
        <w:ind w:left="-709" w:right="1"/>
        <w:jc w:val="both"/>
        <w:rPr>
          <w:rFonts w:ascii="Arial" w:hAnsi="Arial" w:cs="Arial"/>
          <w:sz w:val="18"/>
          <w:szCs w:val="18"/>
        </w:rPr>
      </w:pPr>
      <w:r>
        <w:rPr>
          <w:rFonts w:ascii="Arial" w:eastAsia="Verdana" w:hAnsi="Arial" w:cs="Arial"/>
          <w:sz w:val="18"/>
          <w:szCs w:val="18"/>
        </w:rPr>
        <w:t xml:space="preserve">Vérifier la solidité </w:t>
      </w:r>
      <w:r w:rsidRPr="00CC2C66">
        <w:rPr>
          <w:rFonts w:ascii="Arial" w:hAnsi="Arial"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r>
        <w:rPr>
          <w:rFonts w:ascii="Arial" w:hAnsi="Arial" w:cs="Arial"/>
          <w:sz w:val="18"/>
          <w:szCs w:val="18"/>
        </w:rPr>
        <w:t>.</w:t>
      </w:r>
    </w:p>
    <w:p w14:paraId="73824AD2" w14:textId="77777777" w:rsidR="0017434C" w:rsidRDefault="0017434C" w:rsidP="004C4820">
      <w:pPr>
        <w:ind w:left="-709" w:right="1"/>
        <w:jc w:val="both"/>
        <w:rPr>
          <w:rFonts w:ascii="Arial" w:hAnsi="Arial" w:cs="Arial"/>
          <w:sz w:val="18"/>
          <w:szCs w:val="18"/>
        </w:rPr>
      </w:pPr>
    </w:p>
    <w:p w14:paraId="687D59D1" w14:textId="77777777" w:rsidR="0017434C" w:rsidRDefault="0017434C" w:rsidP="004C4820">
      <w:pPr>
        <w:ind w:left="-709" w:right="1"/>
        <w:jc w:val="both"/>
        <w:rPr>
          <w:rFonts w:ascii="Arial" w:hAnsi="Arial" w:cs="Arial"/>
          <w:sz w:val="18"/>
          <w:szCs w:val="18"/>
          <w:u w:val="single"/>
        </w:rPr>
      </w:pPr>
      <w:r>
        <w:rPr>
          <w:rFonts w:ascii="Arial" w:hAnsi="Arial" w:cs="Arial"/>
          <w:sz w:val="18"/>
          <w:szCs w:val="18"/>
          <w:u w:val="single"/>
        </w:rPr>
        <w:t>Système de peinture recommandé :</w:t>
      </w:r>
    </w:p>
    <w:p w14:paraId="2BEB86C3" w14:textId="77777777" w:rsidR="0017434C" w:rsidRPr="00027A16" w:rsidRDefault="0017434C" w:rsidP="004C4820">
      <w:pPr>
        <w:pStyle w:val="Paragraphedeliste"/>
        <w:numPr>
          <w:ilvl w:val="0"/>
          <w:numId w:val="22"/>
        </w:numPr>
        <w:ind w:right="1"/>
        <w:contextualSpacing w:val="0"/>
        <w:jc w:val="both"/>
        <w:rPr>
          <w:rFonts w:ascii="Arial" w:hAnsi="Arial" w:cs="Arial"/>
          <w:sz w:val="18"/>
          <w:szCs w:val="18"/>
        </w:rPr>
      </w:pPr>
      <w:r w:rsidRPr="00027A16">
        <w:rPr>
          <w:rFonts w:ascii="Arial" w:hAnsi="Arial" w:cs="Arial"/>
          <w:sz w:val="18"/>
          <w:szCs w:val="18"/>
        </w:rPr>
        <w:t xml:space="preserve">Primaire : </w:t>
      </w:r>
      <w:r w:rsidRPr="00027A16">
        <w:rPr>
          <w:rFonts w:ascii="Arial" w:hAnsi="Arial" w:cs="Arial"/>
          <w:b/>
          <w:bCs/>
          <w:sz w:val="18"/>
          <w:szCs w:val="18"/>
        </w:rPr>
        <w:t>StoPrim TS</w:t>
      </w:r>
      <w:r w:rsidRPr="00027A16">
        <w:rPr>
          <w:rFonts w:ascii="Arial" w:hAnsi="Arial" w:cs="Arial"/>
          <w:sz w:val="18"/>
          <w:szCs w:val="18"/>
        </w:rPr>
        <w:t xml:space="preserve"> – primaire anticorrosion mono-composant à base de résine alkyde, application pure.</w:t>
      </w:r>
      <w:r w:rsidRPr="00027A16">
        <w:rPr>
          <w:rFonts w:ascii="Arial" w:hAnsi="Arial" w:cs="Arial"/>
          <w:sz w:val="18"/>
          <w:szCs w:val="18"/>
        </w:rPr>
        <w:br/>
        <w:t>Consommation : 0,08 à 0,10 L/m² par couche.</w:t>
      </w:r>
    </w:p>
    <w:p w14:paraId="059DA688" w14:textId="77777777" w:rsidR="0017434C" w:rsidRPr="00027A16" w:rsidRDefault="0017434C" w:rsidP="004C4820">
      <w:pPr>
        <w:pStyle w:val="Paragraphedeliste"/>
        <w:numPr>
          <w:ilvl w:val="0"/>
          <w:numId w:val="22"/>
        </w:numPr>
        <w:ind w:right="1"/>
        <w:contextualSpacing w:val="0"/>
        <w:jc w:val="both"/>
        <w:rPr>
          <w:rFonts w:ascii="Arial" w:hAnsi="Arial" w:cs="Arial"/>
          <w:sz w:val="18"/>
          <w:szCs w:val="18"/>
        </w:rPr>
      </w:pPr>
      <w:r w:rsidRPr="00027A16">
        <w:rPr>
          <w:rFonts w:ascii="Arial" w:hAnsi="Arial" w:cs="Arial"/>
          <w:sz w:val="18"/>
          <w:szCs w:val="18"/>
        </w:rPr>
        <w:t xml:space="preserve">Finition : </w:t>
      </w:r>
      <w:r w:rsidRPr="00027A16">
        <w:rPr>
          <w:rFonts w:ascii="Arial" w:hAnsi="Arial" w:cs="Arial"/>
          <w:b/>
          <w:bCs/>
          <w:sz w:val="18"/>
          <w:szCs w:val="18"/>
        </w:rPr>
        <w:t>StoCorr Metallac</w:t>
      </w:r>
      <w:r w:rsidRPr="00027A16">
        <w:rPr>
          <w:rFonts w:ascii="Arial" w:hAnsi="Arial" w:cs="Arial"/>
          <w:sz w:val="18"/>
          <w:szCs w:val="18"/>
        </w:rPr>
        <w:t xml:space="preserve"> – laque satinée épaisse en phase solvantée avec protection anticorrosion, conforme à la norme EN 13300.</w:t>
      </w:r>
    </w:p>
    <w:p w14:paraId="62C19A9B" w14:textId="77777777" w:rsidR="004C4820" w:rsidRDefault="0017434C" w:rsidP="004C4820">
      <w:pPr>
        <w:ind w:left="-709" w:right="1"/>
        <w:jc w:val="both"/>
        <w:rPr>
          <w:rFonts w:ascii="Arial" w:hAnsi="Arial" w:cs="Arial"/>
          <w:sz w:val="18"/>
          <w:szCs w:val="18"/>
        </w:rPr>
      </w:pPr>
      <w:r w:rsidRPr="00CC2C66">
        <w:rPr>
          <w:rFonts w:ascii="Arial" w:hAnsi="Arial" w:cs="Arial"/>
          <w:sz w:val="18"/>
          <w:szCs w:val="18"/>
        </w:rPr>
        <w:t>Application en deux couches.</w:t>
      </w:r>
    </w:p>
    <w:p w14:paraId="418B59B1" w14:textId="77777777" w:rsidR="004C4820" w:rsidRDefault="0017434C" w:rsidP="004C4820">
      <w:pPr>
        <w:ind w:left="-709" w:right="1"/>
        <w:jc w:val="both"/>
        <w:rPr>
          <w:rFonts w:ascii="Arial" w:hAnsi="Arial" w:cs="Arial"/>
          <w:sz w:val="18"/>
          <w:szCs w:val="18"/>
        </w:rPr>
      </w:pPr>
      <w:r w:rsidRPr="00CC2C66">
        <w:rPr>
          <w:rFonts w:ascii="Arial" w:hAnsi="Arial" w:cs="Arial"/>
          <w:sz w:val="18"/>
          <w:szCs w:val="18"/>
        </w:rPr>
        <w:t>Consommation : 0,11 à 0,13 L/m² par couche.</w:t>
      </w:r>
    </w:p>
    <w:p w14:paraId="0C0A7205" w14:textId="19FCA795" w:rsidR="0017434C" w:rsidRDefault="0017434C" w:rsidP="004C4820">
      <w:pPr>
        <w:ind w:left="-709" w:right="1"/>
        <w:jc w:val="both"/>
        <w:rPr>
          <w:rFonts w:ascii="Arial" w:hAnsi="Arial" w:cs="Arial"/>
          <w:sz w:val="18"/>
          <w:szCs w:val="18"/>
        </w:rPr>
      </w:pPr>
      <w:r w:rsidRPr="00CC2C66">
        <w:rPr>
          <w:rFonts w:ascii="Arial" w:hAnsi="Arial" w:cs="Arial"/>
          <w:sz w:val="18"/>
          <w:szCs w:val="18"/>
        </w:rPr>
        <w:t>Application : brosse, rouleau ou projection airless</w:t>
      </w:r>
      <w:r>
        <w:rPr>
          <w:rFonts w:ascii="Arial" w:hAnsi="Arial" w:cs="Arial"/>
          <w:sz w:val="18"/>
          <w:szCs w:val="18"/>
        </w:rPr>
        <w:t>.</w:t>
      </w:r>
    </w:p>
    <w:p w14:paraId="07C4EFA7" w14:textId="77777777" w:rsidR="0017434C" w:rsidRDefault="0017434C" w:rsidP="004C4820">
      <w:pPr>
        <w:ind w:left="-709" w:right="1"/>
        <w:jc w:val="both"/>
        <w:rPr>
          <w:rFonts w:ascii="Arial" w:hAnsi="Arial" w:cs="Arial"/>
          <w:sz w:val="18"/>
          <w:szCs w:val="18"/>
        </w:rPr>
      </w:pPr>
    </w:p>
    <w:p w14:paraId="292A983C" w14:textId="77777777" w:rsidR="0017434C" w:rsidRPr="00027A16" w:rsidRDefault="0017434C" w:rsidP="004C4820">
      <w:pPr>
        <w:ind w:left="-709" w:right="1"/>
        <w:jc w:val="both"/>
        <w:rPr>
          <w:rFonts w:ascii="Arial" w:hAnsi="Arial" w:cs="Arial"/>
          <w:sz w:val="18"/>
          <w:szCs w:val="18"/>
          <w:u w:val="single"/>
        </w:rPr>
      </w:pPr>
      <w:r w:rsidRPr="00027A16">
        <w:rPr>
          <w:rFonts w:ascii="Arial" w:hAnsi="Arial" w:cs="Arial"/>
          <w:sz w:val="18"/>
          <w:szCs w:val="18"/>
          <w:u w:val="single"/>
        </w:rPr>
        <w:t>Remarques :</w:t>
      </w:r>
    </w:p>
    <w:p w14:paraId="621F02F9" w14:textId="77777777" w:rsidR="0017434C" w:rsidRPr="00DF0E3D" w:rsidRDefault="0017434C" w:rsidP="004C4820">
      <w:pPr>
        <w:pStyle w:val="Paragraphedeliste"/>
        <w:numPr>
          <w:ilvl w:val="0"/>
          <w:numId w:val="23"/>
        </w:numPr>
        <w:ind w:right="1"/>
        <w:contextualSpacing w:val="0"/>
        <w:jc w:val="both"/>
        <w:rPr>
          <w:rFonts w:ascii="Arial" w:hAnsi="Arial" w:cs="Arial"/>
          <w:sz w:val="18"/>
          <w:szCs w:val="18"/>
        </w:rPr>
      </w:pPr>
      <w:r w:rsidRPr="00DF0E3D">
        <w:rPr>
          <w:rFonts w:ascii="Arial" w:hAnsi="Arial" w:cs="Arial"/>
          <w:sz w:val="18"/>
          <w:szCs w:val="18"/>
        </w:rPr>
        <w:t>Ne convient pas à la mise en œuvre sur portes ou fenêtres (risque de tack résiduel), utiliser le StoPremium Lac</w:t>
      </w:r>
    </w:p>
    <w:p w14:paraId="5AC1E7BE" w14:textId="77777777" w:rsidR="0017434C" w:rsidRPr="00DF0E3D" w:rsidRDefault="0017434C" w:rsidP="004C4820">
      <w:pPr>
        <w:pStyle w:val="Paragraphedeliste"/>
        <w:numPr>
          <w:ilvl w:val="0"/>
          <w:numId w:val="23"/>
        </w:numPr>
        <w:ind w:right="1"/>
        <w:contextualSpacing w:val="0"/>
        <w:jc w:val="both"/>
        <w:rPr>
          <w:rFonts w:ascii="Arial" w:hAnsi="Arial" w:cs="Arial"/>
          <w:sz w:val="18"/>
          <w:szCs w:val="18"/>
        </w:rPr>
      </w:pPr>
      <w:r w:rsidRPr="00DF0E3D">
        <w:rPr>
          <w:rFonts w:ascii="Arial" w:hAnsi="Arial" w:cs="Arial"/>
          <w:sz w:val="18"/>
          <w:szCs w:val="18"/>
        </w:rPr>
        <w:t>Respecter les prescriptions du DTU 59.1 pour les travaux de peinture en bâtiment.</w:t>
      </w:r>
    </w:p>
    <w:p w14:paraId="5BE44355" w14:textId="77777777" w:rsidR="0017434C" w:rsidRDefault="0017434C" w:rsidP="0017434C">
      <w:pPr>
        <w:ind w:left="-709" w:right="1"/>
        <w:rPr>
          <w:rFonts w:ascii="Arial"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9B70B1" w14:paraId="68AC7A69" w14:textId="77777777" w:rsidTr="00E80E5E">
        <w:trPr>
          <w:trHeight w:val="248"/>
        </w:trPr>
        <w:tc>
          <w:tcPr>
            <w:tcW w:w="10349" w:type="dxa"/>
          </w:tcPr>
          <w:p w14:paraId="5EF7EF84" w14:textId="77777777" w:rsidR="0017434C" w:rsidRPr="009B70B1" w:rsidRDefault="0017434C" w:rsidP="00E80E5E">
            <w:pPr>
              <w:jc w:val="center"/>
              <w:rPr>
                <w:rFonts w:ascii="Arial" w:eastAsia="Verdana" w:hAnsi="Arial" w:cs="Arial"/>
                <w:b/>
                <w:bCs/>
                <w:color w:val="2E74B5" w:themeColor="accent5" w:themeShade="BF"/>
              </w:rPr>
            </w:pPr>
            <w:r>
              <w:rPr>
                <w:rFonts w:ascii="Arial" w:eastAsia="Verdana" w:hAnsi="Arial" w:cs="Arial"/>
                <w:sz w:val="18"/>
                <w:szCs w:val="18"/>
              </w:rPr>
              <w:br w:type="page"/>
            </w:r>
            <w:r>
              <w:rPr>
                <w:rFonts w:ascii="Arial" w:hAnsi="Arial" w:cs="Arial"/>
                <w:b/>
                <w:bCs/>
                <w:color w:val="2E74B5" w:themeColor="accent5" w:themeShade="BF"/>
              </w:rPr>
              <w:t>Boiseries</w:t>
            </w:r>
          </w:p>
        </w:tc>
      </w:tr>
    </w:tbl>
    <w:p w14:paraId="3BE0F7B8" w14:textId="77777777" w:rsidR="0017434C" w:rsidRDefault="0017434C" w:rsidP="0017434C">
      <w:pPr>
        <w:ind w:left="-709" w:right="1"/>
        <w:rPr>
          <w:rFonts w:ascii="Arial" w:eastAsia="Verdana" w:hAnsi="Arial" w:cs="Arial"/>
          <w:b/>
          <w:bCs/>
          <w:sz w:val="18"/>
          <w:szCs w:val="18"/>
          <w:u w:val="single"/>
        </w:rPr>
      </w:pPr>
    </w:p>
    <w:p w14:paraId="408C2510" w14:textId="77777777" w:rsidR="0017434C" w:rsidRPr="006676A3" w:rsidRDefault="0017434C" w:rsidP="004C4820">
      <w:pPr>
        <w:ind w:left="-709" w:right="1"/>
        <w:jc w:val="both"/>
        <w:rPr>
          <w:rFonts w:ascii="Arial" w:eastAsia="Verdana" w:hAnsi="Arial" w:cs="Arial"/>
          <w:b/>
          <w:bCs/>
          <w:sz w:val="18"/>
          <w:szCs w:val="18"/>
        </w:rPr>
      </w:pPr>
      <w:r w:rsidRPr="006676A3">
        <w:rPr>
          <w:rFonts w:ascii="Arial" w:eastAsia="Verdana" w:hAnsi="Arial" w:cs="Arial"/>
          <w:b/>
          <w:bCs/>
          <w:sz w:val="18"/>
          <w:szCs w:val="18"/>
        </w:rPr>
        <w:t>Eléments bois peints</w:t>
      </w:r>
    </w:p>
    <w:p w14:paraId="5B769AC5" w14:textId="77777777" w:rsidR="0017434C" w:rsidRDefault="0017434C" w:rsidP="004C4820">
      <w:pPr>
        <w:ind w:left="-709" w:right="1"/>
        <w:jc w:val="both"/>
        <w:rPr>
          <w:rFonts w:ascii="Arial" w:hAnsi="Arial" w:cs="Arial"/>
          <w:sz w:val="18"/>
          <w:szCs w:val="18"/>
        </w:rPr>
      </w:pPr>
      <w:r>
        <w:rPr>
          <w:rFonts w:ascii="Arial" w:eastAsia="Verdana" w:hAnsi="Arial" w:cs="Arial"/>
          <w:sz w:val="18"/>
          <w:szCs w:val="18"/>
        </w:rPr>
        <w:t xml:space="preserve">Les boiseries extérieures peintes, affectées par des désordres tels que </w:t>
      </w:r>
      <w:r w:rsidRPr="00A15A97">
        <w:rPr>
          <w:rFonts w:ascii="Arial" w:hAnsi="Arial"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701C6E1A" w14:textId="77777777" w:rsidR="0017434C" w:rsidRDefault="0017434C" w:rsidP="004C4820">
      <w:pPr>
        <w:ind w:left="-709" w:right="1"/>
        <w:jc w:val="both"/>
        <w:rPr>
          <w:rFonts w:ascii="Arial" w:hAnsi="Arial" w:cs="Arial"/>
          <w:sz w:val="18"/>
          <w:szCs w:val="18"/>
        </w:rPr>
      </w:pPr>
      <w:r>
        <w:rPr>
          <w:rFonts w:ascii="Arial" w:hAnsi="Arial" w:cs="Arial"/>
          <w:sz w:val="18"/>
          <w:szCs w:val="18"/>
        </w:rPr>
        <w:t xml:space="preserve">Les bois grisaillés seront éclaircis, les tâches </w:t>
      </w:r>
      <w:r w:rsidRPr="00A15A97">
        <w:rPr>
          <w:rFonts w:ascii="Arial" w:hAnsi="Arial" w:cs="Arial"/>
          <w:sz w:val="18"/>
          <w:szCs w:val="18"/>
        </w:rPr>
        <w:t>de tanins isolées, les exsudations de résine nettoyées, et les éléments métalliques associés seront protégés contre la corrosion. Après vérification de l’adhérence du support, une finition en trois couches sera appliquée selon les prescriptions du DTU 59.1</w:t>
      </w:r>
      <w:r>
        <w:rPr>
          <w:rFonts w:ascii="Arial" w:hAnsi="Arial" w:cs="Arial"/>
          <w:sz w:val="18"/>
          <w:szCs w:val="18"/>
        </w:rPr>
        <w:t>.</w:t>
      </w:r>
    </w:p>
    <w:p w14:paraId="0DB8C2ED" w14:textId="77777777" w:rsidR="0017434C" w:rsidRDefault="0017434C" w:rsidP="004C4820">
      <w:pPr>
        <w:ind w:left="-709" w:right="1"/>
        <w:jc w:val="both"/>
        <w:rPr>
          <w:rFonts w:ascii="Arial" w:hAnsi="Arial" w:cs="Arial"/>
          <w:sz w:val="18"/>
          <w:szCs w:val="18"/>
        </w:rPr>
      </w:pPr>
    </w:p>
    <w:p w14:paraId="041AABBC" w14:textId="77777777" w:rsidR="0017434C" w:rsidRDefault="0017434C" w:rsidP="004C4820">
      <w:pPr>
        <w:ind w:left="-709" w:right="1"/>
        <w:jc w:val="both"/>
        <w:rPr>
          <w:rFonts w:ascii="Arial" w:hAnsi="Arial" w:cs="Arial"/>
          <w:sz w:val="18"/>
          <w:szCs w:val="18"/>
          <w:u w:val="single"/>
        </w:rPr>
      </w:pPr>
      <w:r>
        <w:rPr>
          <w:rFonts w:ascii="Arial" w:hAnsi="Arial" w:cs="Arial"/>
          <w:sz w:val="18"/>
          <w:szCs w:val="18"/>
          <w:u w:val="single"/>
        </w:rPr>
        <w:t>Pour menuiseries – portes – fenêtres :</w:t>
      </w:r>
    </w:p>
    <w:p w14:paraId="0E3AF02A" w14:textId="77777777" w:rsidR="0017434C" w:rsidRPr="00921B94" w:rsidRDefault="0017434C" w:rsidP="004C4820">
      <w:pPr>
        <w:pStyle w:val="Paragraphedeliste"/>
        <w:numPr>
          <w:ilvl w:val="0"/>
          <w:numId w:val="24"/>
        </w:numPr>
        <w:ind w:right="1"/>
        <w:contextualSpacing w:val="0"/>
        <w:jc w:val="both"/>
        <w:rPr>
          <w:rFonts w:ascii="Arial" w:hAnsi="Arial" w:cs="Arial"/>
          <w:b/>
          <w:bCs/>
          <w:sz w:val="18"/>
          <w:szCs w:val="18"/>
        </w:rPr>
      </w:pPr>
      <w:r w:rsidRPr="006D6CEB">
        <w:rPr>
          <w:rFonts w:ascii="Arial" w:hAnsi="Arial" w:cs="Arial"/>
          <w:i/>
          <w:iCs/>
          <w:sz w:val="18"/>
          <w:szCs w:val="18"/>
        </w:rPr>
        <w:t>En phase aqueuse :</w:t>
      </w:r>
      <w:r w:rsidRPr="00921B94">
        <w:rPr>
          <w:rFonts w:ascii="Arial" w:hAnsi="Arial" w:cs="Arial"/>
          <w:sz w:val="18"/>
          <w:szCs w:val="18"/>
        </w:rPr>
        <w:t xml:space="preserve"> </w:t>
      </w:r>
      <w:r w:rsidRPr="00921B94">
        <w:rPr>
          <w:rFonts w:ascii="Arial" w:hAnsi="Arial" w:cs="Arial"/>
          <w:b/>
          <w:bCs/>
          <w:sz w:val="18"/>
          <w:szCs w:val="18"/>
        </w:rPr>
        <w:t>StoPrim Aqua TS</w:t>
      </w:r>
      <w:r w:rsidRPr="00921B94">
        <w:rPr>
          <w:rFonts w:ascii="Arial" w:hAnsi="Arial" w:cs="Arial"/>
          <w:sz w:val="18"/>
          <w:szCs w:val="18"/>
        </w:rPr>
        <w:t xml:space="preserve"> + </w:t>
      </w:r>
      <w:r w:rsidRPr="00921B94">
        <w:rPr>
          <w:rFonts w:ascii="Arial" w:hAnsi="Arial" w:cs="Arial"/>
          <w:b/>
          <w:bCs/>
          <w:sz w:val="18"/>
          <w:szCs w:val="18"/>
        </w:rPr>
        <w:t>StoAqua Ventilac Satin</w:t>
      </w:r>
    </w:p>
    <w:p w14:paraId="061C3CD3" w14:textId="77777777" w:rsidR="0017434C" w:rsidRPr="00921B94" w:rsidRDefault="0017434C" w:rsidP="004C4820">
      <w:pPr>
        <w:pStyle w:val="Paragraphedeliste"/>
        <w:numPr>
          <w:ilvl w:val="0"/>
          <w:numId w:val="24"/>
        </w:numPr>
        <w:ind w:right="1"/>
        <w:contextualSpacing w:val="0"/>
        <w:jc w:val="both"/>
        <w:rPr>
          <w:rFonts w:ascii="Arial" w:hAnsi="Arial" w:cs="Arial"/>
          <w:sz w:val="18"/>
          <w:szCs w:val="18"/>
        </w:rPr>
      </w:pPr>
      <w:r>
        <w:rPr>
          <w:rFonts w:ascii="Arial" w:hAnsi="Arial" w:cs="Arial"/>
          <w:i/>
          <w:iCs/>
          <w:sz w:val="18"/>
          <w:szCs w:val="18"/>
        </w:rPr>
        <w:t>E</w:t>
      </w:r>
      <w:r w:rsidRPr="006D6CEB">
        <w:rPr>
          <w:rFonts w:ascii="Arial" w:hAnsi="Arial" w:cs="Arial"/>
          <w:i/>
          <w:iCs/>
          <w:sz w:val="18"/>
          <w:szCs w:val="18"/>
        </w:rPr>
        <w:t>n phase solvantée :</w:t>
      </w:r>
      <w:r w:rsidRPr="00921B94">
        <w:rPr>
          <w:rFonts w:ascii="Arial" w:hAnsi="Arial" w:cs="Arial"/>
          <w:sz w:val="18"/>
          <w:szCs w:val="18"/>
        </w:rPr>
        <w:t xml:space="preserve"> </w:t>
      </w:r>
      <w:r w:rsidRPr="00921B94">
        <w:rPr>
          <w:rFonts w:ascii="Arial" w:hAnsi="Arial" w:cs="Arial"/>
          <w:b/>
          <w:bCs/>
          <w:sz w:val="18"/>
          <w:szCs w:val="18"/>
        </w:rPr>
        <w:t>StoPrim Aqua TS</w:t>
      </w:r>
      <w:r w:rsidRPr="00921B94">
        <w:rPr>
          <w:rFonts w:ascii="Arial" w:hAnsi="Arial" w:cs="Arial"/>
          <w:sz w:val="18"/>
          <w:szCs w:val="18"/>
        </w:rPr>
        <w:t xml:space="preserve"> + </w:t>
      </w:r>
      <w:r w:rsidRPr="00921B94">
        <w:rPr>
          <w:rFonts w:ascii="Arial" w:hAnsi="Arial" w:cs="Arial"/>
          <w:b/>
          <w:bCs/>
          <w:sz w:val="18"/>
          <w:szCs w:val="18"/>
        </w:rPr>
        <w:t>StoVentilac Satin AF</w:t>
      </w:r>
    </w:p>
    <w:p w14:paraId="04561BA9" w14:textId="77777777" w:rsidR="0017434C" w:rsidRDefault="0017434C" w:rsidP="004C4820">
      <w:pPr>
        <w:ind w:left="-709" w:right="1"/>
        <w:jc w:val="both"/>
        <w:rPr>
          <w:rFonts w:ascii="Arial" w:hAnsi="Arial" w:cs="Arial"/>
          <w:sz w:val="18"/>
          <w:szCs w:val="18"/>
        </w:rPr>
      </w:pPr>
    </w:p>
    <w:p w14:paraId="766FCDED" w14:textId="77777777" w:rsidR="0017434C" w:rsidRDefault="0017434C" w:rsidP="004C4820">
      <w:pPr>
        <w:ind w:left="-709" w:right="1"/>
        <w:jc w:val="both"/>
        <w:rPr>
          <w:rFonts w:ascii="Arial" w:hAnsi="Arial" w:cs="Arial"/>
          <w:sz w:val="18"/>
          <w:szCs w:val="18"/>
        </w:rPr>
      </w:pPr>
      <w:r w:rsidRPr="00921B94">
        <w:rPr>
          <w:rFonts w:ascii="Arial" w:hAnsi="Arial" w:cs="Arial"/>
          <w:sz w:val="18"/>
          <w:szCs w:val="18"/>
        </w:rPr>
        <w:t>Hors menuiseries – portes – fenêtres</w:t>
      </w:r>
      <w:r>
        <w:rPr>
          <w:rFonts w:ascii="Arial" w:hAnsi="Arial" w:cs="Arial"/>
          <w:sz w:val="18"/>
          <w:szCs w:val="18"/>
        </w:rPr>
        <w:t> :</w:t>
      </w:r>
    </w:p>
    <w:p w14:paraId="3A3BEB65" w14:textId="77777777" w:rsidR="0017434C" w:rsidRPr="00921B94" w:rsidRDefault="0017434C" w:rsidP="004C4820">
      <w:pPr>
        <w:pStyle w:val="Paragraphedeliste"/>
        <w:numPr>
          <w:ilvl w:val="0"/>
          <w:numId w:val="24"/>
        </w:numPr>
        <w:ind w:right="1"/>
        <w:contextualSpacing w:val="0"/>
        <w:jc w:val="both"/>
        <w:rPr>
          <w:rFonts w:ascii="Arial" w:hAnsi="Arial" w:cs="Arial"/>
          <w:b/>
          <w:bCs/>
          <w:sz w:val="18"/>
          <w:szCs w:val="18"/>
        </w:rPr>
      </w:pPr>
      <w:r w:rsidRPr="006D6CEB">
        <w:rPr>
          <w:rFonts w:ascii="Arial" w:hAnsi="Arial" w:cs="Arial"/>
          <w:i/>
          <w:iCs/>
          <w:sz w:val="18"/>
          <w:szCs w:val="18"/>
        </w:rPr>
        <w:t>En phase aqueuse :</w:t>
      </w:r>
      <w:r w:rsidRPr="00921B94">
        <w:rPr>
          <w:rFonts w:ascii="Arial" w:hAnsi="Arial" w:cs="Arial"/>
          <w:sz w:val="18"/>
          <w:szCs w:val="18"/>
        </w:rPr>
        <w:t xml:space="preserve"> </w:t>
      </w:r>
      <w:r w:rsidRPr="008C042B">
        <w:rPr>
          <w:rFonts w:ascii="Arial" w:hAnsi="Arial" w:cs="Arial"/>
          <w:b/>
          <w:bCs/>
          <w:sz w:val="18"/>
          <w:szCs w:val="18"/>
        </w:rPr>
        <w:t>Sto-Prim</w:t>
      </w:r>
      <w:r w:rsidRPr="008C042B">
        <w:rPr>
          <w:rFonts w:ascii="Arial" w:hAnsi="Arial" w:cs="Arial"/>
          <w:sz w:val="18"/>
          <w:szCs w:val="18"/>
        </w:rPr>
        <w:t xml:space="preserve"> + </w:t>
      </w:r>
      <w:r w:rsidRPr="008C042B">
        <w:rPr>
          <w:rFonts w:ascii="Arial" w:hAnsi="Arial" w:cs="Arial"/>
          <w:b/>
          <w:bCs/>
          <w:sz w:val="18"/>
          <w:szCs w:val="18"/>
        </w:rPr>
        <w:t>StoAqua Ventilac Satin</w:t>
      </w:r>
      <w:r w:rsidRPr="008C042B">
        <w:rPr>
          <w:rFonts w:ascii="Arial" w:hAnsi="Arial" w:cs="Arial"/>
          <w:sz w:val="18"/>
          <w:szCs w:val="18"/>
        </w:rPr>
        <w:t xml:space="preserve">, </w:t>
      </w:r>
      <w:r w:rsidRPr="008C042B">
        <w:rPr>
          <w:rFonts w:ascii="Arial" w:hAnsi="Arial" w:cs="Arial"/>
          <w:b/>
          <w:bCs/>
          <w:sz w:val="18"/>
          <w:szCs w:val="18"/>
        </w:rPr>
        <w:t>StoColor Dryonic Wood Dilué</w:t>
      </w:r>
      <w:r w:rsidRPr="008C042B">
        <w:rPr>
          <w:rFonts w:ascii="Arial" w:hAnsi="Arial" w:cs="Arial"/>
          <w:sz w:val="18"/>
          <w:szCs w:val="18"/>
        </w:rPr>
        <w:t xml:space="preserve"> + </w:t>
      </w:r>
      <w:r w:rsidRPr="008C042B">
        <w:rPr>
          <w:rFonts w:ascii="Arial" w:hAnsi="Arial" w:cs="Arial"/>
          <w:b/>
          <w:bCs/>
          <w:sz w:val="18"/>
          <w:szCs w:val="18"/>
        </w:rPr>
        <w:t>StoColor Dryonic</w:t>
      </w:r>
      <w:r w:rsidRPr="0023267A">
        <w:rPr>
          <w:rFonts w:ascii="Arial" w:hAnsi="Arial" w:cs="Arial"/>
          <w:b/>
          <w:bCs/>
          <w:sz w:val="18"/>
          <w:szCs w:val="18"/>
        </w:rPr>
        <w:t xml:space="preserve"> Wood</w:t>
      </w:r>
    </w:p>
    <w:p w14:paraId="27C2438E" w14:textId="77777777" w:rsidR="0017434C" w:rsidRPr="00921B94" w:rsidRDefault="0017434C" w:rsidP="004C4820">
      <w:pPr>
        <w:pStyle w:val="Paragraphedeliste"/>
        <w:numPr>
          <w:ilvl w:val="0"/>
          <w:numId w:val="24"/>
        </w:numPr>
        <w:ind w:right="1"/>
        <w:contextualSpacing w:val="0"/>
        <w:jc w:val="both"/>
        <w:rPr>
          <w:rFonts w:ascii="Arial" w:hAnsi="Arial" w:cs="Arial"/>
          <w:sz w:val="18"/>
          <w:szCs w:val="18"/>
        </w:rPr>
      </w:pPr>
      <w:r>
        <w:rPr>
          <w:rFonts w:ascii="Arial" w:hAnsi="Arial" w:cs="Arial"/>
          <w:i/>
          <w:iCs/>
          <w:sz w:val="18"/>
          <w:szCs w:val="18"/>
        </w:rPr>
        <w:t>E</w:t>
      </w:r>
      <w:r w:rsidRPr="006D6CEB">
        <w:rPr>
          <w:rFonts w:ascii="Arial" w:hAnsi="Arial" w:cs="Arial"/>
          <w:i/>
          <w:iCs/>
          <w:sz w:val="18"/>
          <w:szCs w:val="18"/>
        </w:rPr>
        <w:t>n phase solvantée :</w:t>
      </w:r>
      <w:r w:rsidRPr="00921B94">
        <w:rPr>
          <w:rFonts w:ascii="Arial" w:hAnsi="Arial" w:cs="Arial"/>
          <w:sz w:val="18"/>
          <w:szCs w:val="18"/>
        </w:rPr>
        <w:t xml:space="preserve"> </w:t>
      </w:r>
      <w:r w:rsidRPr="00921B94">
        <w:rPr>
          <w:rFonts w:ascii="Arial" w:hAnsi="Arial" w:cs="Arial"/>
          <w:b/>
          <w:bCs/>
          <w:sz w:val="18"/>
          <w:szCs w:val="18"/>
        </w:rPr>
        <w:t>StoVentilac Satin AF</w:t>
      </w:r>
    </w:p>
    <w:p w14:paraId="62A66B76" w14:textId="77777777" w:rsidR="0017434C" w:rsidRDefault="0017434C" w:rsidP="004C4820">
      <w:pPr>
        <w:ind w:left="-709" w:right="1"/>
        <w:jc w:val="both"/>
        <w:rPr>
          <w:rFonts w:ascii="Arial" w:hAnsi="Arial" w:cs="Arial"/>
          <w:sz w:val="18"/>
          <w:szCs w:val="18"/>
        </w:rPr>
      </w:pPr>
    </w:p>
    <w:p w14:paraId="257575A5" w14:textId="77777777" w:rsidR="0017434C" w:rsidRPr="00EC21E9" w:rsidRDefault="0017434C" w:rsidP="004C4820">
      <w:pPr>
        <w:ind w:left="-709" w:right="1"/>
        <w:jc w:val="both"/>
        <w:rPr>
          <w:rFonts w:ascii="Arial" w:hAnsi="Arial" w:cs="Arial"/>
          <w:sz w:val="18"/>
          <w:szCs w:val="18"/>
        </w:rPr>
      </w:pPr>
      <w:r>
        <w:rPr>
          <w:rFonts w:ascii="Arial" w:hAnsi="Arial" w:cs="Arial"/>
          <w:sz w:val="18"/>
          <w:szCs w:val="18"/>
        </w:rPr>
        <w:t xml:space="preserve">Un exemple de système de finition : </w:t>
      </w:r>
      <w:r w:rsidRPr="005D6F55">
        <w:rPr>
          <w:rFonts w:ascii="Arial" w:hAnsi="Arial" w:cs="Arial"/>
          <w:sz w:val="18"/>
          <w:szCs w:val="18"/>
        </w:rPr>
        <w:t>peinture satinée en phase solvant </w:t>
      </w:r>
      <w:r w:rsidRPr="005D6F55">
        <w:rPr>
          <w:rFonts w:ascii="Arial" w:hAnsi="Arial" w:cs="Arial"/>
          <w:b/>
          <w:bCs/>
          <w:sz w:val="18"/>
          <w:szCs w:val="18"/>
        </w:rPr>
        <w:t>StoVentilac Satin AF</w:t>
      </w:r>
      <w:r w:rsidRPr="005D6F55">
        <w:rPr>
          <w:rFonts w:ascii="Arial" w:hAnsi="Arial" w:cs="Arial"/>
          <w:sz w:val="18"/>
          <w:szCs w:val="18"/>
        </w:rPr>
        <w:t xml:space="preserve">, avec une première couche diluée à 5 % </w:t>
      </w:r>
      <w:r>
        <w:rPr>
          <w:rFonts w:ascii="Arial" w:hAnsi="Arial" w:cs="Arial"/>
          <w:sz w:val="18"/>
          <w:szCs w:val="18"/>
        </w:rPr>
        <w:t>au</w:t>
      </w:r>
      <w:r w:rsidRPr="005D6F55">
        <w:rPr>
          <w:rFonts w:ascii="Arial" w:hAnsi="Arial" w:cs="Arial"/>
          <w:sz w:val="18"/>
          <w:szCs w:val="18"/>
        </w:rPr>
        <w:t> </w:t>
      </w:r>
      <w:r w:rsidRPr="005D6F55">
        <w:rPr>
          <w:rFonts w:ascii="Arial" w:hAnsi="Arial" w:cs="Arial"/>
          <w:b/>
          <w:bCs/>
          <w:sz w:val="18"/>
          <w:szCs w:val="18"/>
        </w:rPr>
        <w:t>StoFluid AF</w:t>
      </w:r>
      <w:r w:rsidRPr="005D6F55">
        <w:rPr>
          <w:rFonts w:ascii="Arial" w:hAnsi="Arial" w:cs="Arial"/>
          <w:sz w:val="18"/>
          <w:szCs w:val="18"/>
        </w:rPr>
        <w:t> ou de </w:t>
      </w:r>
      <w:r w:rsidRPr="005D6F55">
        <w:rPr>
          <w:rFonts w:ascii="Arial" w:hAnsi="Arial" w:cs="Arial"/>
          <w:b/>
          <w:bCs/>
          <w:sz w:val="18"/>
          <w:szCs w:val="18"/>
        </w:rPr>
        <w:t>White Spirit</w:t>
      </w:r>
      <w:r w:rsidRPr="005D6F55">
        <w:rPr>
          <w:rFonts w:ascii="Arial" w:hAnsi="Arial" w:cs="Arial"/>
          <w:sz w:val="18"/>
          <w:szCs w:val="18"/>
        </w:rPr>
        <w:t>, suivie de deux couches de finition non diluées</w:t>
      </w:r>
      <w:r>
        <w:rPr>
          <w:rFonts w:ascii="Arial" w:hAnsi="Arial" w:cs="Arial"/>
          <w:sz w:val="18"/>
          <w:szCs w:val="18"/>
        </w:rPr>
        <w:t>.</w:t>
      </w:r>
    </w:p>
    <w:p w14:paraId="262F045F" w14:textId="77777777" w:rsidR="0017434C" w:rsidRPr="006676A3" w:rsidRDefault="0017434C" w:rsidP="0017434C">
      <w:pPr>
        <w:ind w:left="-709" w:right="1"/>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9B70B1" w14:paraId="261EEFDA" w14:textId="77777777" w:rsidTr="00E80E5E">
        <w:trPr>
          <w:trHeight w:val="248"/>
        </w:trPr>
        <w:tc>
          <w:tcPr>
            <w:tcW w:w="10349" w:type="dxa"/>
          </w:tcPr>
          <w:p w14:paraId="74C78AA6" w14:textId="77777777" w:rsidR="0017434C" w:rsidRPr="004634F0" w:rsidRDefault="0017434C" w:rsidP="00E80E5E">
            <w:pPr>
              <w:pStyle w:val="Paragraphedeliste"/>
              <w:ind w:left="11"/>
              <w:jc w:val="center"/>
              <w:rPr>
                <w:rFonts w:ascii="Arial" w:eastAsia="Verdana" w:hAnsi="Arial" w:cs="Arial"/>
                <w:b/>
                <w:bCs/>
                <w:color w:val="2E74B5" w:themeColor="accent5" w:themeShade="BF"/>
              </w:rPr>
            </w:pPr>
            <w:r w:rsidRPr="004634F0">
              <w:rPr>
                <w:rFonts w:ascii="Arial" w:eastAsia="Verdana" w:hAnsi="Arial" w:cs="Arial"/>
                <w:sz w:val="18"/>
                <w:szCs w:val="18"/>
              </w:rPr>
              <w:br w:type="page"/>
            </w:r>
            <w:r w:rsidRPr="00C91897">
              <w:rPr>
                <w:rFonts w:ascii="Arial" w:hAnsi="Arial" w:cs="Arial"/>
                <w:b/>
                <w:bCs/>
                <w:color w:val="2E74B5" w:themeColor="accent5" w:themeShade="BF"/>
              </w:rPr>
              <w:t xml:space="preserve">Jardinières - </w:t>
            </w:r>
            <w:r w:rsidRPr="00A4519F">
              <w:rPr>
                <w:rFonts w:ascii="Arial" w:hAnsi="Arial" w:cs="Arial"/>
                <w:b/>
                <w:bCs/>
                <w:color w:val="2E74B5" w:themeColor="accent5" w:themeShade="BF"/>
              </w:rPr>
              <w:t>Mur</w:t>
            </w:r>
            <w:r>
              <w:rPr>
                <w:rFonts w:ascii="Arial" w:hAnsi="Arial" w:cs="Arial"/>
                <w:b/>
                <w:bCs/>
                <w:color w:val="2E74B5" w:themeColor="accent5" w:themeShade="BF"/>
              </w:rPr>
              <w:t>s</w:t>
            </w:r>
            <w:r w:rsidRPr="00A4519F">
              <w:rPr>
                <w:rFonts w:ascii="Arial" w:hAnsi="Arial" w:cs="Arial"/>
                <w:b/>
                <w:bCs/>
                <w:color w:val="2E74B5" w:themeColor="accent5" w:themeShade="BF"/>
              </w:rPr>
              <w:t xml:space="preserve"> </w:t>
            </w:r>
            <w:r>
              <w:rPr>
                <w:rFonts w:ascii="Arial" w:hAnsi="Arial" w:cs="Arial"/>
                <w:b/>
                <w:bCs/>
                <w:color w:val="2E74B5" w:themeColor="accent5" w:themeShade="BF"/>
              </w:rPr>
              <w:t>d</w:t>
            </w:r>
            <w:r w:rsidRPr="00C91897">
              <w:rPr>
                <w:rFonts w:ascii="Arial" w:hAnsi="Arial" w:cs="Arial"/>
                <w:b/>
                <w:bCs/>
                <w:color w:val="2E74B5" w:themeColor="accent5" w:themeShade="BF"/>
              </w:rPr>
              <w:t xml:space="preserve">e </w:t>
            </w:r>
            <w:r>
              <w:rPr>
                <w:rFonts w:ascii="Arial" w:hAnsi="Arial" w:cs="Arial"/>
                <w:b/>
                <w:bCs/>
                <w:color w:val="2E74B5" w:themeColor="accent5" w:themeShade="BF"/>
              </w:rPr>
              <w:t>s</w:t>
            </w:r>
            <w:r w:rsidRPr="00C91897">
              <w:rPr>
                <w:rFonts w:ascii="Arial" w:hAnsi="Arial" w:cs="Arial"/>
                <w:b/>
                <w:bCs/>
                <w:color w:val="2E74B5" w:themeColor="accent5" w:themeShade="BF"/>
              </w:rPr>
              <w:t>outènement</w:t>
            </w:r>
          </w:p>
        </w:tc>
      </w:tr>
    </w:tbl>
    <w:p w14:paraId="0BE44741" w14:textId="77777777" w:rsidR="0017434C" w:rsidRDefault="0017434C" w:rsidP="0017434C">
      <w:pPr>
        <w:ind w:left="-709" w:right="1"/>
        <w:rPr>
          <w:rFonts w:ascii="Arial" w:eastAsia="Verdana" w:hAnsi="Arial" w:cs="Arial"/>
          <w:b/>
          <w:bCs/>
          <w:sz w:val="18"/>
          <w:szCs w:val="18"/>
          <w:u w:val="single"/>
        </w:rPr>
      </w:pPr>
    </w:p>
    <w:p w14:paraId="4F8E3FE9" w14:textId="77777777" w:rsidR="0017434C" w:rsidRDefault="0017434C" w:rsidP="004C4820">
      <w:pPr>
        <w:ind w:left="-709" w:right="1"/>
        <w:jc w:val="both"/>
        <w:rPr>
          <w:rFonts w:ascii="Arial" w:hAnsi="Arial" w:cs="Arial"/>
          <w:sz w:val="18"/>
          <w:szCs w:val="18"/>
        </w:rPr>
      </w:pPr>
      <w:r>
        <w:rPr>
          <w:rFonts w:ascii="Arial" w:eastAsia="Verdana" w:hAnsi="Arial" w:cs="Arial"/>
          <w:sz w:val="18"/>
          <w:szCs w:val="18"/>
        </w:rPr>
        <w:t xml:space="preserve">La mise en </w:t>
      </w:r>
      <w:r w:rsidRPr="00CC2C66">
        <w:rPr>
          <w:rFonts w:ascii="Arial" w:hAnsi="Arial" w:cs="Arial"/>
          <w:sz w:val="18"/>
          <w:szCs w:val="18"/>
        </w:rPr>
        <w:t>œuvre devra respecter les prescriptions du DTU 59.1.</w:t>
      </w:r>
    </w:p>
    <w:p w14:paraId="1F36A96F" w14:textId="77777777" w:rsidR="0017434C" w:rsidRDefault="0017434C" w:rsidP="004C4820">
      <w:pPr>
        <w:ind w:left="-709" w:right="1"/>
        <w:jc w:val="both"/>
        <w:rPr>
          <w:rFonts w:ascii="Arial" w:hAnsi="Arial" w:cs="Arial"/>
          <w:sz w:val="18"/>
          <w:szCs w:val="18"/>
        </w:rPr>
      </w:pPr>
    </w:p>
    <w:p w14:paraId="0F0ECE5C" w14:textId="77777777" w:rsidR="0017434C" w:rsidRDefault="0017434C" w:rsidP="004C4820">
      <w:pPr>
        <w:ind w:left="-709" w:right="1"/>
        <w:jc w:val="both"/>
        <w:rPr>
          <w:rFonts w:ascii="Arial" w:hAnsi="Arial" w:cs="Arial"/>
          <w:sz w:val="18"/>
          <w:szCs w:val="18"/>
        </w:rPr>
      </w:pPr>
      <w:r>
        <w:rPr>
          <w:rFonts w:ascii="Arial" w:hAnsi="Arial" w:cs="Arial"/>
          <w:sz w:val="18"/>
          <w:szCs w:val="18"/>
        </w:rPr>
        <w:t xml:space="preserve">La durabilité </w:t>
      </w:r>
      <w:r w:rsidRPr="00824FA2">
        <w:rPr>
          <w:rFonts w:ascii="Arial" w:hAnsi="Arial" w:cs="Arial"/>
          <w:sz w:val="18"/>
          <w:szCs w:val="18"/>
        </w:rPr>
        <w:t xml:space="preserve">des revêtements appliqués sur un mur de soutènement est conditionnée à la qualité des dispositifs </w:t>
      </w:r>
      <w:r w:rsidRPr="00587327">
        <w:rPr>
          <w:rFonts w:ascii="Arial" w:hAnsi="Arial" w:cs="Arial"/>
          <w:sz w:val="18"/>
          <w:szCs w:val="18"/>
        </w:rPr>
        <w:t>de drainage et d’étanchéité</w:t>
      </w:r>
      <w:r w:rsidRPr="00824FA2">
        <w:rPr>
          <w:rFonts w:ascii="Arial" w:hAnsi="Arial" w:cs="Arial"/>
          <w:sz w:val="18"/>
          <w:szCs w:val="18"/>
        </w:rPr>
        <w:t> en amont</w:t>
      </w:r>
      <w:r>
        <w:rPr>
          <w:rFonts w:ascii="Arial" w:hAnsi="Arial" w:cs="Arial"/>
          <w:sz w:val="18"/>
          <w:szCs w:val="18"/>
        </w:rPr>
        <w:t>.</w:t>
      </w:r>
    </w:p>
    <w:p w14:paraId="460F5A64" w14:textId="77777777" w:rsidR="0017434C" w:rsidRPr="00A43DB1" w:rsidRDefault="0017434C" w:rsidP="004C4820">
      <w:pPr>
        <w:pStyle w:val="Paragraphedeliste"/>
        <w:numPr>
          <w:ilvl w:val="0"/>
          <w:numId w:val="25"/>
        </w:numPr>
        <w:ind w:right="1"/>
        <w:contextualSpacing w:val="0"/>
        <w:jc w:val="both"/>
        <w:rPr>
          <w:rFonts w:ascii="Arial" w:hAnsi="Arial" w:cs="Arial"/>
          <w:sz w:val="18"/>
          <w:szCs w:val="18"/>
        </w:rPr>
      </w:pPr>
      <w:r w:rsidRPr="00A43DB1">
        <w:rPr>
          <w:rFonts w:ascii="Arial" w:hAnsi="Arial" w:cs="Arial"/>
          <w:sz w:val="18"/>
          <w:szCs w:val="18"/>
        </w:rPr>
        <w:t>Il est impératif de prévoir des travaux adaptés garantissant l’absence totale d’infiltrations susceptibles d’endommager le mur.</w:t>
      </w:r>
    </w:p>
    <w:p w14:paraId="560B864B" w14:textId="77777777" w:rsidR="0017434C" w:rsidRDefault="0017434C" w:rsidP="004C4820">
      <w:pPr>
        <w:ind w:left="-709" w:right="1"/>
        <w:jc w:val="both"/>
        <w:rPr>
          <w:rFonts w:ascii="Arial" w:eastAsia="Verdana" w:hAnsi="Arial" w:cs="Arial"/>
          <w:sz w:val="18"/>
          <w:szCs w:val="18"/>
        </w:rPr>
      </w:pPr>
    </w:p>
    <w:p w14:paraId="132BCE87" w14:textId="77777777" w:rsidR="0017434C" w:rsidRDefault="0017434C" w:rsidP="004C4820">
      <w:pPr>
        <w:ind w:left="-709" w:right="1"/>
        <w:jc w:val="both"/>
        <w:rPr>
          <w:rFonts w:ascii="Arial" w:hAnsi="Arial" w:cs="Arial"/>
          <w:sz w:val="18"/>
          <w:szCs w:val="18"/>
        </w:rPr>
      </w:pPr>
      <w:r>
        <w:rPr>
          <w:rFonts w:ascii="Arial" w:eastAsia="Verdana" w:hAnsi="Arial" w:cs="Arial"/>
          <w:sz w:val="18"/>
          <w:szCs w:val="18"/>
        </w:rPr>
        <w:t xml:space="preserve">La tenue </w:t>
      </w:r>
      <w:r w:rsidRPr="00587327">
        <w:rPr>
          <w:rFonts w:ascii="Arial" w:hAnsi="Arial" w:cs="Arial"/>
          <w:sz w:val="18"/>
          <w:szCs w:val="18"/>
        </w:rPr>
        <w:t>du revêtement sur les faces extérieures des jardinières non fissurées ne peut être garantie en l’absence d’étanchéité interne</w:t>
      </w:r>
      <w:r>
        <w:rPr>
          <w:rFonts w:ascii="Arial" w:hAnsi="Arial" w:cs="Arial"/>
          <w:sz w:val="18"/>
          <w:szCs w:val="18"/>
        </w:rPr>
        <w:t>.</w:t>
      </w:r>
    </w:p>
    <w:p w14:paraId="129EDE5F" w14:textId="77777777" w:rsidR="0017434C" w:rsidRPr="00903BFF" w:rsidRDefault="0017434C" w:rsidP="004C4820">
      <w:pPr>
        <w:pStyle w:val="Paragraphedeliste"/>
        <w:numPr>
          <w:ilvl w:val="0"/>
          <w:numId w:val="25"/>
        </w:numPr>
        <w:ind w:right="1"/>
        <w:contextualSpacing w:val="0"/>
        <w:jc w:val="both"/>
        <w:rPr>
          <w:rFonts w:ascii="Arial" w:eastAsia="Verdana" w:hAnsi="Arial" w:cs="Arial"/>
          <w:sz w:val="18"/>
          <w:szCs w:val="18"/>
        </w:rPr>
      </w:pPr>
      <w:r>
        <w:rPr>
          <w:rFonts w:ascii="Arial" w:hAnsi="Arial" w:cs="Arial"/>
          <w:sz w:val="18"/>
          <w:szCs w:val="18"/>
        </w:rPr>
        <w:t>I</w:t>
      </w:r>
      <w:r w:rsidRPr="00903BFF">
        <w:rPr>
          <w:rFonts w:ascii="Arial" w:hAnsi="Arial" w:cs="Arial"/>
          <w:sz w:val="18"/>
          <w:szCs w:val="18"/>
        </w:rPr>
        <w:t>l est fortement recommandé de réaliser un cuvelage initial pour assurer la pérennité des traitements proposés.</w:t>
      </w:r>
    </w:p>
    <w:p w14:paraId="73C5A75E" w14:textId="77777777" w:rsidR="0017434C" w:rsidRDefault="0017434C" w:rsidP="004C4820">
      <w:pPr>
        <w:ind w:left="-709" w:right="1"/>
        <w:jc w:val="both"/>
        <w:rPr>
          <w:rFonts w:ascii="Arial" w:hAnsi="Arial" w:cs="Arial"/>
          <w:sz w:val="18"/>
          <w:szCs w:val="18"/>
        </w:rPr>
      </w:pPr>
    </w:p>
    <w:p w14:paraId="00B2BE95" w14:textId="77777777" w:rsidR="0017434C" w:rsidRDefault="0017434C" w:rsidP="004C4820">
      <w:pPr>
        <w:ind w:left="-709" w:right="1"/>
        <w:jc w:val="both"/>
        <w:rPr>
          <w:rFonts w:ascii="Arial" w:hAnsi="Arial" w:cs="Arial"/>
          <w:sz w:val="18"/>
          <w:szCs w:val="18"/>
        </w:rPr>
      </w:pPr>
      <w:r w:rsidRPr="003239FA">
        <w:rPr>
          <w:rFonts w:ascii="Arial" w:hAnsi="Arial" w:cs="Arial"/>
          <w:sz w:val="18"/>
          <w:szCs w:val="18"/>
        </w:rPr>
        <w:t>Il est recommandé</w:t>
      </w:r>
      <w:r>
        <w:rPr>
          <w:rFonts w:ascii="Arial" w:hAnsi="Arial" w:cs="Arial"/>
          <w:sz w:val="18"/>
          <w:szCs w:val="18"/>
        </w:rPr>
        <w:t xml:space="preserve"> </w:t>
      </w:r>
      <w:r w:rsidRPr="003239FA">
        <w:rPr>
          <w:rFonts w:ascii="Arial" w:hAnsi="Arial" w:cs="Arial"/>
          <w:sz w:val="18"/>
          <w:szCs w:val="18"/>
        </w:rPr>
        <w:t>de prévoir une protection des parties horizontales exposées afin de limiter l’encrassement des façades</w:t>
      </w:r>
      <w:r>
        <w:rPr>
          <w:rFonts w:ascii="Arial" w:hAnsi="Arial" w:cs="Arial"/>
          <w:sz w:val="18"/>
          <w:szCs w:val="18"/>
        </w:rPr>
        <w:t>.</w:t>
      </w:r>
    </w:p>
    <w:p w14:paraId="6446104D" w14:textId="77777777" w:rsidR="0017434C" w:rsidRPr="00E65185" w:rsidRDefault="0017434C" w:rsidP="004C4820">
      <w:pPr>
        <w:pStyle w:val="Paragraphedeliste"/>
        <w:numPr>
          <w:ilvl w:val="0"/>
          <w:numId w:val="25"/>
        </w:numPr>
        <w:ind w:right="1"/>
        <w:contextualSpacing w:val="0"/>
        <w:jc w:val="both"/>
        <w:rPr>
          <w:rFonts w:ascii="Arial" w:hAnsi="Arial" w:cs="Arial"/>
          <w:sz w:val="18"/>
          <w:szCs w:val="18"/>
        </w:rPr>
      </w:pPr>
      <w:r w:rsidRPr="00E65185">
        <w:rPr>
          <w:rFonts w:ascii="Arial" w:hAnsi="Arial" w:cs="Arial"/>
          <w:i/>
          <w:iCs/>
          <w:sz w:val="18"/>
          <w:szCs w:val="18"/>
          <w:u w:val="single"/>
        </w:rPr>
        <w:t>Primaire avant peinture organique ou minérale :</w:t>
      </w:r>
      <w:r w:rsidRPr="00E65185">
        <w:rPr>
          <w:rFonts w:ascii="Arial" w:hAnsi="Arial" w:cs="Arial"/>
          <w:sz w:val="18"/>
          <w:szCs w:val="18"/>
        </w:rPr>
        <w:t xml:space="preserve"> </w:t>
      </w:r>
      <w:r w:rsidRPr="00E65185">
        <w:rPr>
          <w:rFonts w:ascii="Arial" w:hAnsi="Arial" w:cs="Arial"/>
          <w:b/>
          <w:bCs/>
          <w:sz w:val="18"/>
          <w:szCs w:val="18"/>
        </w:rPr>
        <w:t>StoPrim Sol GT</w:t>
      </w:r>
    </w:p>
    <w:p w14:paraId="6EEC4053" w14:textId="77777777" w:rsidR="0017434C" w:rsidRPr="00E65185" w:rsidRDefault="0017434C" w:rsidP="004C4820">
      <w:pPr>
        <w:pStyle w:val="Paragraphedeliste"/>
        <w:numPr>
          <w:ilvl w:val="0"/>
          <w:numId w:val="25"/>
        </w:numPr>
        <w:ind w:right="1"/>
        <w:contextualSpacing w:val="0"/>
        <w:jc w:val="both"/>
        <w:rPr>
          <w:rFonts w:ascii="Arial" w:hAnsi="Arial" w:cs="Arial"/>
          <w:sz w:val="18"/>
          <w:szCs w:val="18"/>
          <w:lang w:val="pt-PT"/>
        </w:rPr>
      </w:pPr>
      <w:r w:rsidRPr="00E65185">
        <w:rPr>
          <w:rFonts w:ascii="Arial" w:hAnsi="Arial" w:cs="Arial"/>
          <w:i/>
          <w:iCs/>
          <w:sz w:val="18"/>
          <w:szCs w:val="18"/>
          <w:u w:val="single"/>
          <w:lang w:val="pt-PT"/>
        </w:rPr>
        <w:t>Peinture organique:</w:t>
      </w:r>
      <w:r w:rsidRPr="00E65185">
        <w:rPr>
          <w:rFonts w:ascii="Arial" w:hAnsi="Arial" w:cs="Arial"/>
          <w:sz w:val="18"/>
          <w:szCs w:val="18"/>
          <w:lang w:val="pt-PT"/>
        </w:rPr>
        <w:t xml:space="preserve">  </w:t>
      </w:r>
      <w:r w:rsidRPr="00E65185">
        <w:rPr>
          <w:rFonts w:ascii="Arial" w:hAnsi="Arial" w:cs="Arial"/>
          <w:b/>
          <w:bCs/>
          <w:sz w:val="18"/>
          <w:szCs w:val="18"/>
          <w:lang w:val="pt-PT"/>
        </w:rPr>
        <w:t>StoColor Silco, StoColor Lotusan</w:t>
      </w:r>
    </w:p>
    <w:p w14:paraId="786C9A19" w14:textId="77777777" w:rsidR="0017434C" w:rsidRPr="00E65185" w:rsidRDefault="0017434C" w:rsidP="004C4820">
      <w:pPr>
        <w:pStyle w:val="Paragraphedeliste"/>
        <w:numPr>
          <w:ilvl w:val="0"/>
          <w:numId w:val="25"/>
        </w:numPr>
        <w:ind w:right="1"/>
        <w:contextualSpacing w:val="0"/>
        <w:jc w:val="both"/>
        <w:rPr>
          <w:rFonts w:ascii="Arial" w:hAnsi="Arial" w:cs="Arial"/>
          <w:sz w:val="18"/>
          <w:szCs w:val="18"/>
        </w:rPr>
      </w:pPr>
      <w:r w:rsidRPr="00E65185">
        <w:rPr>
          <w:rFonts w:ascii="Arial" w:hAnsi="Arial" w:cs="Arial"/>
          <w:i/>
          <w:iCs/>
          <w:sz w:val="18"/>
          <w:szCs w:val="18"/>
          <w:u w:val="single"/>
        </w:rPr>
        <w:t>Peinture minérale :</w:t>
      </w:r>
      <w:r w:rsidRPr="00E65185">
        <w:rPr>
          <w:rFonts w:ascii="Arial" w:hAnsi="Arial" w:cs="Arial"/>
          <w:sz w:val="18"/>
          <w:szCs w:val="18"/>
        </w:rPr>
        <w:t xml:space="preserve"> </w:t>
      </w:r>
      <w:r w:rsidRPr="00E65185">
        <w:rPr>
          <w:rFonts w:ascii="Arial" w:hAnsi="Arial" w:cs="Arial"/>
          <w:b/>
          <w:bCs/>
          <w:sz w:val="18"/>
          <w:szCs w:val="18"/>
        </w:rPr>
        <w:t>StoColor Solical</w:t>
      </w:r>
      <w:r w:rsidRPr="00E65185">
        <w:rPr>
          <w:rFonts w:ascii="Arial" w:hAnsi="Arial" w:cs="Arial"/>
          <w:sz w:val="16"/>
          <w:szCs w:val="16"/>
        </w:rPr>
        <w:br w:type="page"/>
      </w:r>
    </w:p>
    <w:p w14:paraId="7960AB49" w14:textId="77777777" w:rsidR="0017434C" w:rsidRPr="009B70B1" w:rsidRDefault="0017434C" w:rsidP="0017434C">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b/>
          <w:bCs/>
          <w:color w:val="2E74B5" w:themeColor="accent5" w:themeShade="BF"/>
          <w:sz w:val="28"/>
          <w:szCs w:val="28"/>
        </w:rPr>
      </w:pPr>
      <w:r w:rsidRPr="009B70B1">
        <w:rPr>
          <w:rFonts w:ascii="Arial" w:eastAsia="Verdana" w:hAnsi="Arial" w:cs="Arial"/>
          <w:b/>
          <w:bCs/>
          <w:color w:val="2E74B5" w:themeColor="accent5" w:themeShade="BF"/>
          <w:sz w:val="28"/>
          <w:szCs w:val="28"/>
        </w:rPr>
        <w:lastRenderedPageBreak/>
        <w:t>StoElement Fauna</w:t>
      </w:r>
    </w:p>
    <w:p w14:paraId="0C98199E" w14:textId="77777777" w:rsidR="0017434C" w:rsidRPr="00C54067" w:rsidRDefault="0017434C" w:rsidP="0017434C">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sz w:val="20"/>
          <w:szCs w:val="20"/>
        </w:rPr>
      </w:pPr>
      <w:r w:rsidRPr="00C54067">
        <w:rPr>
          <w:rFonts w:ascii="Arial" w:eastAsia="Verdana" w:hAnsi="Arial" w:cs="Arial"/>
          <w:sz w:val="20"/>
          <w:szCs w:val="20"/>
        </w:rPr>
        <w:t>Accueil de la Biodiversité</w:t>
      </w:r>
      <w:r>
        <w:rPr>
          <w:rFonts w:ascii="Arial" w:eastAsia="Verdana" w:hAnsi="Arial" w:cs="Arial"/>
          <w:sz w:val="20"/>
          <w:szCs w:val="20"/>
        </w:rPr>
        <w:t xml:space="preserve"> sur les façades</w:t>
      </w:r>
    </w:p>
    <w:p w14:paraId="421B6CE2" w14:textId="77777777" w:rsidR="0017434C" w:rsidRPr="00CC2C66" w:rsidRDefault="0017434C" w:rsidP="0017434C">
      <w:pPr>
        <w:ind w:left="-709"/>
        <w:rPr>
          <w:rFonts w:ascii="Arial" w:eastAsia="Verdana" w:hAnsi="Arial" w:cs="Arial"/>
          <w:sz w:val="18"/>
          <w:szCs w:val="18"/>
        </w:rPr>
      </w:pPr>
    </w:p>
    <w:tbl>
      <w:tblPr>
        <w:tblStyle w:val="Grilledutableau"/>
        <w:tblW w:w="0" w:type="auto"/>
        <w:tblInd w:w="-709" w:type="dxa"/>
        <w:tblLook w:val="04A0" w:firstRow="1" w:lastRow="0" w:firstColumn="1" w:lastColumn="0" w:noHBand="0" w:noVBand="1"/>
      </w:tblPr>
      <w:tblGrid>
        <w:gridCol w:w="2580"/>
        <w:gridCol w:w="2580"/>
        <w:gridCol w:w="2581"/>
        <w:gridCol w:w="2581"/>
      </w:tblGrid>
      <w:tr w:rsidR="0017434C" w:rsidRPr="00CC2C66" w14:paraId="49A9389B" w14:textId="77777777" w:rsidTr="00E80E5E">
        <w:trPr>
          <w:trHeight w:val="209"/>
        </w:trPr>
        <w:tc>
          <w:tcPr>
            <w:tcW w:w="2580" w:type="dxa"/>
            <w:tcBorders>
              <w:top w:val="single" w:sz="4" w:space="0" w:color="auto"/>
            </w:tcBorders>
          </w:tcPr>
          <w:p w14:paraId="312CF391" w14:textId="77777777" w:rsidR="0017434C" w:rsidRPr="00CC2C66" w:rsidRDefault="0017434C" w:rsidP="00E80E5E">
            <w:pPr>
              <w:jc w:val="center"/>
              <w:rPr>
                <w:rFonts w:ascii="Arial" w:eastAsia="Verdana" w:hAnsi="Arial" w:cs="Arial"/>
                <w:b/>
                <w:bCs/>
                <w:sz w:val="18"/>
                <w:szCs w:val="18"/>
              </w:rPr>
            </w:pPr>
            <w:r w:rsidRPr="00CC2C66">
              <w:rPr>
                <w:rFonts w:ascii="Arial" w:eastAsia="Verdana" w:hAnsi="Arial" w:cs="Arial"/>
                <w:b/>
                <w:bCs/>
                <w:sz w:val="18"/>
                <w:szCs w:val="18"/>
              </w:rPr>
              <w:t>StoElement Fauna</w:t>
            </w:r>
          </w:p>
        </w:tc>
        <w:tc>
          <w:tcPr>
            <w:tcW w:w="2580" w:type="dxa"/>
            <w:tcBorders>
              <w:top w:val="single" w:sz="4" w:space="0" w:color="auto"/>
            </w:tcBorders>
          </w:tcPr>
          <w:p w14:paraId="2488D6DF" w14:textId="77777777" w:rsidR="0017434C" w:rsidRPr="00CC2C66" w:rsidRDefault="0017434C" w:rsidP="00E80E5E">
            <w:pPr>
              <w:jc w:val="center"/>
              <w:rPr>
                <w:rFonts w:ascii="Arial" w:eastAsia="Verdana" w:hAnsi="Arial" w:cs="Arial"/>
                <w:b/>
                <w:bCs/>
                <w:sz w:val="18"/>
                <w:szCs w:val="18"/>
              </w:rPr>
            </w:pPr>
            <w:r w:rsidRPr="00CC2C66">
              <w:rPr>
                <w:rFonts w:ascii="Arial" w:eastAsia="Verdana" w:hAnsi="Arial" w:cs="Arial"/>
                <w:b/>
                <w:bCs/>
                <w:sz w:val="18"/>
                <w:szCs w:val="18"/>
              </w:rPr>
              <w:t>Espèce ciblée</w:t>
            </w:r>
          </w:p>
        </w:tc>
        <w:tc>
          <w:tcPr>
            <w:tcW w:w="2581" w:type="dxa"/>
            <w:tcBorders>
              <w:top w:val="single" w:sz="4" w:space="0" w:color="auto"/>
            </w:tcBorders>
          </w:tcPr>
          <w:p w14:paraId="30A7F0A5" w14:textId="77777777" w:rsidR="0017434C" w:rsidRPr="00CC2C66" w:rsidRDefault="0017434C" w:rsidP="00E80E5E">
            <w:pPr>
              <w:jc w:val="center"/>
              <w:rPr>
                <w:rFonts w:ascii="Arial" w:eastAsia="Verdana" w:hAnsi="Arial" w:cs="Arial"/>
                <w:b/>
                <w:bCs/>
                <w:sz w:val="18"/>
                <w:szCs w:val="18"/>
              </w:rPr>
            </w:pPr>
            <w:r w:rsidRPr="00CC2C66">
              <w:rPr>
                <w:rFonts w:ascii="Arial" w:eastAsia="Verdana" w:hAnsi="Arial" w:cs="Arial"/>
                <w:b/>
                <w:bCs/>
                <w:sz w:val="18"/>
                <w:szCs w:val="18"/>
              </w:rPr>
              <w:t>Type d’application</w:t>
            </w:r>
          </w:p>
        </w:tc>
        <w:tc>
          <w:tcPr>
            <w:tcW w:w="2581" w:type="dxa"/>
            <w:tcBorders>
              <w:top w:val="single" w:sz="4" w:space="0" w:color="auto"/>
            </w:tcBorders>
          </w:tcPr>
          <w:p w14:paraId="35C7B64B" w14:textId="77777777" w:rsidR="0017434C" w:rsidRPr="00CC2C66" w:rsidRDefault="0017434C" w:rsidP="00E80E5E">
            <w:pPr>
              <w:jc w:val="center"/>
              <w:rPr>
                <w:rFonts w:ascii="Arial" w:eastAsia="Verdana" w:hAnsi="Arial" w:cs="Arial"/>
                <w:b/>
                <w:bCs/>
                <w:sz w:val="18"/>
                <w:szCs w:val="18"/>
              </w:rPr>
            </w:pPr>
            <w:r w:rsidRPr="00CC2C66">
              <w:rPr>
                <w:rFonts w:ascii="Arial" w:eastAsia="Verdana" w:hAnsi="Arial" w:cs="Arial"/>
                <w:b/>
                <w:bCs/>
                <w:sz w:val="18"/>
                <w:szCs w:val="18"/>
              </w:rPr>
              <w:t>Fixation</w:t>
            </w:r>
          </w:p>
        </w:tc>
      </w:tr>
      <w:tr w:rsidR="0017434C" w:rsidRPr="00CC2C66" w14:paraId="21F109E4" w14:textId="77777777" w:rsidTr="00E80E5E">
        <w:trPr>
          <w:trHeight w:val="1223"/>
        </w:trPr>
        <w:tc>
          <w:tcPr>
            <w:tcW w:w="2580" w:type="dxa"/>
            <w:vAlign w:val="center"/>
          </w:tcPr>
          <w:p w14:paraId="7BED7895" w14:textId="77777777" w:rsidR="0017434C" w:rsidRPr="00CC2C66" w:rsidRDefault="0017434C" w:rsidP="00E80E5E">
            <w:pPr>
              <w:jc w:val="center"/>
              <w:rPr>
                <w:rFonts w:ascii="Arial" w:eastAsia="Verdana" w:hAnsi="Arial" w:cs="Arial"/>
                <w:b/>
                <w:bCs/>
                <w:sz w:val="17"/>
                <w:szCs w:val="17"/>
              </w:rPr>
            </w:pPr>
            <w:r w:rsidRPr="00CC2C66">
              <w:rPr>
                <w:rFonts w:ascii="Arial" w:eastAsia="Verdana" w:hAnsi="Arial" w:cs="Arial"/>
                <w:b/>
                <w:bCs/>
                <w:sz w:val="17"/>
                <w:szCs w:val="17"/>
              </w:rPr>
              <w:t>MS-I 10</w:t>
            </w:r>
          </w:p>
          <w:p w14:paraId="6037EA02" w14:textId="77777777" w:rsidR="0017434C" w:rsidRPr="00CC2C66" w:rsidRDefault="0017434C" w:rsidP="00E80E5E">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0A920B76" wp14:editId="1FCE732E">
                  <wp:extent cx="828000" cy="828000"/>
                  <wp:effectExtent l="0" t="0" r="0" b="0"/>
                  <wp:docPr id="1492162313"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rch Result Item Thubmnai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5C192E8F" w14:textId="77777777" w:rsidR="0017434C" w:rsidRDefault="0017434C" w:rsidP="00E80E5E">
            <w:pPr>
              <w:jc w:val="center"/>
              <w:rPr>
                <w:rFonts w:ascii="Arial" w:eastAsia="Verdana" w:hAnsi="Arial" w:cs="Arial"/>
                <w:sz w:val="18"/>
                <w:szCs w:val="18"/>
              </w:rPr>
            </w:pPr>
            <w:r w:rsidRPr="004E763B">
              <w:rPr>
                <w:rFonts w:ascii="Arial" w:eastAsia="Verdana" w:hAnsi="Arial" w:cs="Arial"/>
                <w:sz w:val="18"/>
                <w:szCs w:val="18"/>
              </w:rPr>
              <w:t>Martinet noir</w:t>
            </w:r>
          </w:p>
          <w:p w14:paraId="4D1C0A00" w14:textId="77777777" w:rsidR="0017434C" w:rsidRPr="0058369F" w:rsidRDefault="0017434C" w:rsidP="00E80E5E">
            <w:pPr>
              <w:jc w:val="center"/>
              <w:rPr>
                <w:rFonts w:ascii="Arial" w:eastAsia="Verdana" w:hAnsi="Arial" w:cs="Arial"/>
                <w:sz w:val="18"/>
                <w:szCs w:val="18"/>
              </w:rPr>
            </w:pPr>
            <w:r>
              <w:rPr>
                <w:noProof/>
              </w:rPr>
              <w:drawing>
                <wp:inline distT="0" distB="0" distL="0" distR="0" wp14:anchorId="4E255FDC" wp14:editId="07A6A588">
                  <wp:extent cx="828000" cy="687600"/>
                  <wp:effectExtent l="0" t="0" r="0" b="0"/>
                  <wp:docPr id="814557161"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47B88AF9" w14:textId="77777777" w:rsidR="0017434C" w:rsidRDefault="0017434C" w:rsidP="00E80E5E">
            <w:pPr>
              <w:jc w:val="center"/>
              <w:rPr>
                <w:rFonts w:ascii="Arial" w:eastAsia="Verdana" w:hAnsi="Arial" w:cs="Arial"/>
                <w:sz w:val="18"/>
                <w:szCs w:val="18"/>
              </w:rPr>
            </w:pPr>
            <w:r w:rsidRPr="0058369F">
              <w:rPr>
                <w:rFonts w:ascii="Arial" w:eastAsia="Verdana" w:hAnsi="Arial" w:cs="Arial"/>
                <w:sz w:val="18"/>
                <w:szCs w:val="18"/>
              </w:rPr>
              <w:t>Encastré</w:t>
            </w:r>
            <w:r>
              <w:rPr>
                <w:rFonts w:ascii="Arial" w:eastAsia="Verdana" w:hAnsi="Arial" w:cs="Arial"/>
                <w:sz w:val="18"/>
                <w:szCs w:val="18"/>
              </w:rPr>
              <w:t xml:space="preserve"> – ITE 160mm (mini)</w:t>
            </w:r>
          </w:p>
          <w:p w14:paraId="0DB85EA8" w14:textId="77777777" w:rsidR="0017434C" w:rsidRPr="00084E1B" w:rsidRDefault="0017434C" w:rsidP="00E80E5E">
            <w:pPr>
              <w:jc w:val="center"/>
              <w:rPr>
                <w:rFonts w:ascii="Arial" w:eastAsia="Verdana" w:hAnsi="Arial" w:cs="Arial"/>
                <w:sz w:val="14"/>
                <w:szCs w:val="14"/>
              </w:rPr>
            </w:pPr>
            <w:r w:rsidRPr="00084E1B">
              <w:rPr>
                <w:rFonts w:ascii="Arial" w:eastAsia="Verdana" w:hAnsi="Arial" w:cs="Arial"/>
                <w:sz w:val="14"/>
                <w:szCs w:val="14"/>
              </w:rPr>
              <w:t>Non accessible (2,5m)</w:t>
            </w:r>
          </w:p>
          <w:p w14:paraId="75141198" w14:textId="77777777" w:rsidR="0017434C" w:rsidRPr="00EA0259" w:rsidRDefault="0017434C" w:rsidP="00E80E5E">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1DF3E7C3" w14:textId="77777777" w:rsidR="0017434C" w:rsidRPr="00922760" w:rsidRDefault="0017434C" w:rsidP="00E80E5E">
            <w:pPr>
              <w:jc w:val="center"/>
              <w:rPr>
                <w:rFonts w:ascii="Arial" w:eastAsia="Verdana" w:hAnsi="Arial" w:cs="Arial"/>
                <w:sz w:val="16"/>
                <w:szCs w:val="16"/>
              </w:rPr>
            </w:pPr>
            <w:r w:rsidRPr="00EA0259">
              <w:rPr>
                <w:rFonts w:ascii="Arial" w:eastAsia="Verdana" w:hAnsi="Arial" w:cs="Arial"/>
                <w:sz w:val="13"/>
                <w:szCs w:val="13"/>
              </w:rPr>
              <w:t>Façade Nord ou Est de préférence</w:t>
            </w:r>
          </w:p>
        </w:tc>
        <w:tc>
          <w:tcPr>
            <w:tcW w:w="2581" w:type="dxa"/>
            <w:vAlign w:val="center"/>
          </w:tcPr>
          <w:p w14:paraId="310EDAEA" w14:textId="77777777"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17434C" w:rsidRPr="00CC2C66" w14:paraId="677420B8" w14:textId="77777777" w:rsidTr="00E80E5E">
        <w:trPr>
          <w:trHeight w:val="197"/>
        </w:trPr>
        <w:tc>
          <w:tcPr>
            <w:tcW w:w="2580" w:type="dxa"/>
            <w:vAlign w:val="center"/>
          </w:tcPr>
          <w:p w14:paraId="37154339" w14:textId="77777777" w:rsidR="0017434C" w:rsidRPr="00CC2C66" w:rsidRDefault="0017434C" w:rsidP="00E80E5E">
            <w:pPr>
              <w:jc w:val="center"/>
              <w:rPr>
                <w:rFonts w:ascii="Arial" w:eastAsia="Verdana" w:hAnsi="Arial" w:cs="Arial"/>
                <w:b/>
                <w:bCs/>
                <w:sz w:val="17"/>
                <w:szCs w:val="17"/>
              </w:rPr>
            </w:pPr>
            <w:r w:rsidRPr="00CC2C66">
              <w:rPr>
                <w:rFonts w:ascii="Arial" w:eastAsia="Verdana" w:hAnsi="Arial" w:cs="Arial"/>
                <w:b/>
                <w:bCs/>
                <w:sz w:val="17"/>
                <w:szCs w:val="17"/>
              </w:rPr>
              <w:t>MS-I 11</w:t>
            </w:r>
          </w:p>
          <w:p w14:paraId="45C0C1EA" w14:textId="77777777" w:rsidR="0017434C" w:rsidRPr="00CC2C66" w:rsidRDefault="0017434C" w:rsidP="00E80E5E">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1DBC7294" wp14:editId="6184695C">
                  <wp:extent cx="828000" cy="828000"/>
                  <wp:effectExtent l="0" t="0" r="0" b="0"/>
                  <wp:docPr id="1049000240"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0EDC108B" w14:textId="77777777" w:rsidR="0017434C" w:rsidRDefault="0017434C" w:rsidP="00E80E5E">
            <w:pPr>
              <w:jc w:val="center"/>
              <w:rPr>
                <w:rFonts w:ascii="Arial" w:eastAsia="Verdana" w:hAnsi="Arial" w:cs="Arial"/>
                <w:sz w:val="18"/>
                <w:szCs w:val="18"/>
              </w:rPr>
            </w:pPr>
            <w:r w:rsidRPr="004E763B">
              <w:rPr>
                <w:rFonts w:ascii="Arial" w:eastAsia="Verdana" w:hAnsi="Arial" w:cs="Arial"/>
                <w:sz w:val="18"/>
                <w:szCs w:val="18"/>
              </w:rPr>
              <w:t>Martinet noir (ouvrable)</w:t>
            </w:r>
          </w:p>
          <w:p w14:paraId="2B735281" w14:textId="77777777" w:rsidR="0017434C" w:rsidRPr="0058369F" w:rsidRDefault="0017434C" w:rsidP="00E80E5E">
            <w:pPr>
              <w:jc w:val="center"/>
              <w:rPr>
                <w:rFonts w:ascii="Arial" w:eastAsia="Verdana" w:hAnsi="Arial" w:cs="Arial"/>
                <w:sz w:val="18"/>
                <w:szCs w:val="18"/>
              </w:rPr>
            </w:pPr>
            <w:r>
              <w:rPr>
                <w:noProof/>
              </w:rPr>
              <w:drawing>
                <wp:inline distT="0" distB="0" distL="0" distR="0" wp14:anchorId="2FCAE735" wp14:editId="07A2B281">
                  <wp:extent cx="828000" cy="687600"/>
                  <wp:effectExtent l="0" t="0" r="0" b="0"/>
                  <wp:docPr id="1992194766"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0230E693" w14:textId="77777777" w:rsidR="0017434C" w:rsidRDefault="0017434C" w:rsidP="00E80E5E">
            <w:pPr>
              <w:jc w:val="center"/>
              <w:rPr>
                <w:rFonts w:ascii="Arial" w:eastAsia="Verdana" w:hAnsi="Arial" w:cs="Arial"/>
                <w:sz w:val="18"/>
                <w:szCs w:val="18"/>
              </w:rPr>
            </w:pPr>
            <w:r w:rsidRPr="0058369F">
              <w:rPr>
                <w:rFonts w:ascii="Arial" w:eastAsia="Verdana" w:hAnsi="Arial" w:cs="Arial"/>
                <w:sz w:val="18"/>
                <w:szCs w:val="18"/>
              </w:rPr>
              <w:t>Encastré</w:t>
            </w:r>
            <w:r>
              <w:rPr>
                <w:rFonts w:ascii="Arial" w:eastAsia="Verdana" w:hAnsi="Arial" w:cs="Arial"/>
                <w:sz w:val="18"/>
                <w:szCs w:val="18"/>
              </w:rPr>
              <w:t xml:space="preserve"> – ITE 160mm (mini)</w:t>
            </w:r>
          </w:p>
          <w:p w14:paraId="290A425C" w14:textId="77777777" w:rsidR="0017434C" w:rsidRPr="00084E1B" w:rsidRDefault="0017434C" w:rsidP="00E80E5E">
            <w:pPr>
              <w:jc w:val="center"/>
              <w:rPr>
                <w:rFonts w:ascii="Arial" w:eastAsia="Verdana" w:hAnsi="Arial" w:cs="Arial"/>
                <w:sz w:val="14"/>
                <w:szCs w:val="14"/>
              </w:rPr>
            </w:pPr>
            <w:r w:rsidRPr="00084E1B">
              <w:rPr>
                <w:rFonts w:ascii="Arial" w:eastAsia="Verdana" w:hAnsi="Arial" w:cs="Arial"/>
                <w:sz w:val="14"/>
                <w:szCs w:val="14"/>
              </w:rPr>
              <w:t>Non accessible (2,5m)</w:t>
            </w:r>
          </w:p>
          <w:p w14:paraId="09A09CAB" w14:textId="77777777" w:rsidR="0017434C" w:rsidRPr="00EA0259" w:rsidRDefault="0017434C" w:rsidP="00E80E5E">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71A6FD0C" w14:textId="77777777" w:rsidR="0017434C" w:rsidRPr="0058369F" w:rsidRDefault="0017434C" w:rsidP="00E80E5E">
            <w:pPr>
              <w:jc w:val="center"/>
              <w:rPr>
                <w:rFonts w:ascii="Arial" w:eastAsia="Verdana" w:hAnsi="Arial" w:cs="Arial"/>
                <w:sz w:val="18"/>
                <w:szCs w:val="18"/>
              </w:rPr>
            </w:pPr>
            <w:r w:rsidRPr="00EA0259">
              <w:rPr>
                <w:rFonts w:ascii="Arial" w:eastAsia="Verdana" w:hAnsi="Arial" w:cs="Arial"/>
                <w:sz w:val="13"/>
                <w:szCs w:val="13"/>
              </w:rPr>
              <w:t>Façade Nord ou Est de préférence</w:t>
            </w:r>
          </w:p>
        </w:tc>
        <w:tc>
          <w:tcPr>
            <w:tcW w:w="2581" w:type="dxa"/>
            <w:vAlign w:val="center"/>
          </w:tcPr>
          <w:p w14:paraId="2E46A6A7" w14:textId="77777777"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17434C" w:rsidRPr="00CC2C66" w14:paraId="31A6823F" w14:textId="77777777" w:rsidTr="00E80E5E">
        <w:trPr>
          <w:trHeight w:val="1604"/>
        </w:trPr>
        <w:tc>
          <w:tcPr>
            <w:tcW w:w="2580" w:type="dxa"/>
            <w:vAlign w:val="center"/>
          </w:tcPr>
          <w:p w14:paraId="6D181AB1" w14:textId="77777777" w:rsidR="0017434C" w:rsidRPr="00CC2C66" w:rsidRDefault="0017434C" w:rsidP="00E80E5E">
            <w:pPr>
              <w:jc w:val="center"/>
              <w:rPr>
                <w:rFonts w:ascii="Arial" w:eastAsia="Verdana" w:hAnsi="Arial" w:cs="Arial"/>
                <w:b/>
                <w:bCs/>
                <w:sz w:val="17"/>
                <w:szCs w:val="17"/>
              </w:rPr>
            </w:pPr>
            <w:r w:rsidRPr="00CC2C66">
              <w:rPr>
                <w:rFonts w:ascii="Arial" w:eastAsia="Verdana" w:hAnsi="Arial" w:cs="Arial"/>
                <w:b/>
                <w:bCs/>
                <w:sz w:val="17"/>
                <w:szCs w:val="17"/>
              </w:rPr>
              <w:t>FM-I 10</w:t>
            </w:r>
          </w:p>
          <w:p w14:paraId="50C4EF10" w14:textId="77777777" w:rsidR="0017434C" w:rsidRPr="00CC2C66" w:rsidRDefault="0017434C" w:rsidP="00E80E5E">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327B1553" wp14:editId="36EDE0A7">
                  <wp:extent cx="828000" cy="828000"/>
                  <wp:effectExtent l="0" t="0" r="0" b="0"/>
                  <wp:docPr id="233248504"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arch Result Item Thubmnai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2E140EE8" w14:textId="77777777" w:rsidR="0017434C" w:rsidRDefault="0017434C" w:rsidP="00E80E5E">
            <w:pPr>
              <w:jc w:val="center"/>
              <w:rPr>
                <w:rFonts w:ascii="Arial" w:eastAsia="Verdana" w:hAnsi="Arial" w:cs="Arial"/>
                <w:sz w:val="18"/>
                <w:szCs w:val="18"/>
              </w:rPr>
            </w:pPr>
            <w:r w:rsidRPr="004E763B">
              <w:rPr>
                <w:rFonts w:ascii="Arial" w:eastAsia="Verdana" w:hAnsi="Arial" w:cs="Arial"/>
                <w:sz w:val="18"/>
                <w:szCs w:val="18"/>
              </w:rPr>
              <w:t>Chauve-souris</w:t>
            </w:r>
          </w:p>
          <w:p w14:paraId="528CA8CE" w14:textId="77777777" w:rsidR="0017434C" w:rsidRPr="0058369F" w:rsidRDefault="0017434C" w:rsidP="00E80E5E">
            <w:pPr>
              <w:jc w:val="center"/>
              <w:rPr>
                <w:rFonts w:ascii="Arial" w:eastAsia="Verdana" w:hAnsi="Arial" w:cs="Arial"/>
                <w:sz w:val="18"/>
                <w:szCs w:val="18"/>
              </w:rPr>
            </w:pPr>
            <w:r>
              <w:rPr>
                <w:noProof/>
              </w:rPr>
              <w:drawing>
                <wp:inline distT="0" distB="0" distL="0" distR="0" wp14:anchorId="5ED035CA" wp14:editId="4F86F646">
                  <wp:extent cx="828000" cy="828000"/>
                  <wp:effectExtent l="0" t="0" r="0" b="0"/>
                  <wp:docPr id="1401292440"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vAlign w:val="center"/>
          </w:tcPr>
          <w:p w14:paraId="7934CE75" w14:textId="77777777" w:rsidR="0017434C" w:rsidRDefault="0017434C" w:rsidP="00E80E5E">
            <w:pPr>
              <w:jc w:val="center"/>
              <w:rPr>
                <w:rFonts w:ascii="Arial" w:eastAsia="Verdana" w:hAnsi="Arial" w:cs="Arial"/>
                <w:sz w:val="18"/>
                <w:szCs w:val="18"/>
              </w:rPr>
            </w:pPr>
            <w:r w:rsidRPr="0058369F">
              <w:rPr>
                <w:rFonts w:ascii="Arial" w:eastAsia="Verdana" w:hAnsi="Arial" w:cs="Arial"/>
                <w:sz w:val="18"/>
                <w:szCs w:val="18"/>
              </w:rPr>
              <w:t>Encastré</w:t>
            </w:r>
            <w:r>
              <w:rPr>
                <w:rFonts w:ascii="Arial" w:eastAsia="Verdana" w:hAnsi="Arial" w:cs="Arial"/>
                <w:sz w:val="18"/>
                <w:szCs w:val="18"/>
              </w:rPr>
              <w:t xml:space="preserve"> – ITE 130mm (mini)</w:t>
            </w:r>
          </w:p>
          <w:p w14:paraId="79E166B8" w14:textId="77777777" w:rsidR="0017434C" w:rsidRPr="00084E1B" w:rsidRDefault="0017434C" w:rsidP="00E80E5E">
            <w:pPr>
              <w:jc w:val="center"/>
              <w:rPr>
                <w:rFonts w:ascii="Arial" w:eastAsia="Verdana" w:hAnsi="Arial" w:cs="Arial"/>
                <w:sz w:val="14"/>
                <w:szCs w:val="14"/>
              </w:rPr>
            </w:pPr>
            <w:r w:rsidRPr="00084E1B">
              <w:rPr>
                <w:rFonts w:ascii="Arial" w:eastAsia="Verdana" w:hAnsi="Arial" w:cs="Arial"/>
                <w:sz w:val="14"/>
                <w:szCs w:val="14"/>
              </w:rPr>
              <w:t>Non accessible (2,5m)</w:t>
            </w:r>
          </w:p>
          <w:p w14:paraId="572EA9BD" w14:textId="77777777" w:rsidR="0017434C" w:rsidRPr="00EA0259" w:rsidRDefault="0017434C" w:rsidP="00E80E5E">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34328C1B" w14:textId="77777777" w:rsidR="0017434C" w:rsidRPr="0058369F" w:rsidRDefault="0017434C" w:rsidP="00E80E5E">
            <w:pPr>
              <w:jc w:val="center"/>
              <w:rPr>
                <w:rFonts w:ascii="Arial" w:eastAsia="Verdana" w:hAnsi="Arial" w:cs="Arial"/>
                <w:sz w:val="18"/>
                <w:szCs w:val="18"/>
              </w:rPr>
            </w:pPr>
            <w:r w:rsidRPr="00EA0259">
              <w:rPr>
                <w:rFonts w:ascii="Arial" w:eastAsia="Verdana" w:hAnsi="Arial" w:cs="Arial"/>
                <w:sz w:val="13"/>
                <w:szCs w:val="13"/>
              </w:rPr>
              <w:t>Façade Nord ou Est de préférence</w:t>
            </w:r>
          </w:p>
        </w:tc>
        <w:tc>
          <w:tcPr>
            <w:tcW w:w="2581" w:type="dxa"/>
            <w:vAlign w:val="center"/>
          </w:tcPr>
          <w:p w14:paraId="1235B67D" w14:textId="77777777"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17434C" w:rsidRPr="00CC2C66" w14:paraId="7BE1DDF1" w14:textId="77777777" w:rsidTr="00E80E5E">
        <w:trPr>
          <w:trHeight w:val="1639"/>
        </w:trPr>
        <w:tc>
          <w:tcPr>
            <w:tcW w:w="2580" w:type="dxa"/>
            <w:vAlign w:val="center"/>
          </w:tcPr>
          <w:p w14:paraId="5BDF8480" w14:textId="77777777" w:rsidR="0017434C" w:rsidRPr="00CC2C66" w:rsidRDefault="0017434C" w:rsidP="00E80E5E">
            <w:pPr>
              <w:jc w:val="center"/>
              <w:rPr>
                <w:rFonts w:ascii="Arial" w:eastAsia="Verdana" w:hAnsi="Arial" w:cs="Arial"/>
                <w:b/>
                <w:bCs/>
                <w:sz w:val="17"/>
                <w:szCs w:val="17"/>
              </w:rPr>
            </w:pPr>
            <w:r w:rsidRPr="00CC2C66">
              <w:rPr>
                <w:rFonts w:ascii="Arial" w:eastAsia="Verdana" w:hAnsi="Arial" w:cs="Arial"/>
                <w:b/>
                <w:bCs/>
                <w:sz w:val="17"/>
                <w:szCs w:val="17"/>
              </w:rPr>
              <w:t>MS-F 20</w:t>
            </w:r>
          </w:p>
          <w:p w14:paraId="28EB05A2" w14:textId="77777777" w:rsidR="0017434C" w:rsidRPr="00CC2C66" w:rsidRDefault="0017434C" w:rsidP="00E80E5E">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18A00695" wp14:editId="4E29414B">
                  <wp:extent cx="828000" cy="828000"/>
                  <wp:effectExtent l="0" t="0" r="0" b="0"/>
                  <wp:docPr id="400820819"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5B43D73D" w14:textId="77777777" w:rsidR="0017434C" w:rsidRDefault="0017434C" w:rsidP="00E80E5E">
            <w:pPr>
              <w:jc w:val="center"/>
              <w:rPr>
                <w:rFonts w:ascii="Arial" w:eastAsia="Verdana" w:hAnsi="Arial" w:cs="Arial"/>
                <w:sz w:val="18"/>
                <w:szCs w:val="18"/>
              </w:rPr>
            </w:pPr>
            <w:r w:rsidRPr="004E763B">
              <w:rPr>
                <w:rFonts w:ascii="Arial" w:eastAsia="Verdana" w:hAnsi="Arial" w:cs="Arial"/>
                <w:sz w:val="18"/>
                <w:szCs w:val="18"/>
              </w:rPr>
              <w:t>Martinet noir</w:t>
            </w:r>
          </w:p>
          <w:p w14:paraId="54A532A0" w14:textId="77777777" w:rsidR="0017434C" w:rsidRPr="0058369F" w:rsidRDefault="0017434C" w:rsidP="00E80E5E">
            <w:pPr>
              <w:jc w:val="center"/>
              <w:rPr>
                <w:rFonts w:ascii="Arial" w:eastAsia="Verdana" w:hAnsi="Arial" w:cs="Arial"/>
                <w:sz w:val="18"/>
                <w:szCs w:val="18"/>
              </w:rPr>
            </w:pPr>
            <w:r>
              <w:rPr>
                <w:noProof/>
              </w:rPr>
              <w:drawing>
                <wp:inline distT="0" distB="0" distL="0" distR="0" wp14:anchorId="1FBAB8CF" wp14:editId="01C3CC73">
                  <wp:extent cx="828000" cy="687600"/>
                  <wp:effectExtent l="0" t="0" r="0" b="0"/>
                  <wp:docPr id="1228699478"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6093FA71" w14:textId="77777777"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Applique</w:t>
            </w:r>
          </w:p>
        </w:tc>
        <w:tc>
          <w:tcPr>
            <w:tcW w:w="2581" w:type="dxa"/>
            <w:vAlign w:val="center"/>
          </w:tcPr>
          <w:p w14:paraId="27FBA47B" w14:textId="77777777"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Chevillé (StoFix Iso-Dart)</w:t>
            </w:r>
          </w:p>
        </w:tc>
      </w:tr>
      <w:tr w:rsidR="0017434C" w:rsidRPr="00CC2C66" w14:paraId="385E009B" w14:textId="77777777" w:rsidTr="00E80E5E">
        <w:trPr>
          <w:trHeight w:val="1652"/>
        </w:trPr>
        <w:tc>
          <w:tcPr>
            <w:tcW w:w="2580" w:type="dxa"/>
            <w:tcBorders>
              <w:bottom w:val="single" w:sz="4" w:space="0" w:color="auto"/>
            </w:tcBorders>
            <w:vAlign w:val="center"/>
          </w:tcPr>
          <w:p w14:paraId="230C6FE5" w14:textId="77777777" w:rsidR="0017434C" w:rsidRPr="00CC2C66" w:rsidRDefault="0017434C" w:rsidP="00E80E5E">
            <w:pPr>
              <w:jc w:val="center"/>
              <w:rPr>
                <w:rFonts w:ascii="Arial" w:eastAsia="Verdana" w:hAnsi="Arial" w:cs="Arial"/>
                <w:b/>
                <w:bCs/>
                <w:sz w:val="17"/>
                <w:szCs w:val="17"/>
              </w:rPr>
            </w:pPr>
            <w:r w:rsidRPr="00CC2C66">
              <w:rPr>
                <w:rFonts w:ascii="Arial" w:eastAsia="Verdana" w:hAnsi="Arial" w:cs="Arial"/>
                <w:b/>
                <w:bCs/>
                <w:sz w:val="17"/>
                <w:szCs w:val="17"/>
              </w:rPr>
              <w:t>SP-F 20</w:t>
            </w:r>
          </w:p>
          <w:p w14:paraId="2F2D7C15" w14:textId="77777777" w:rsidR="0017434C" w:rsidRPr="00CC2C66" w:rsidRDefault="0017434C" w:rsidP="00E80E5E">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041E3F43" wp14:editId="176DACCF">
                  <wp:extent cx="828000" cy="828000"/>
                  <wp:effectExtent l="0" t="0" r="0" b="0"/>
                  <wp:docPr id="1594890583"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EFE0DF0" w14:textId="77777777" w:rsidR="0017434C" w:rsidRDefault="0017434C" w:rsidP="00E80E5E">
            <w:pPr>
              <w:jc w:val="center"/>
              <w:rPr>
                <w:rFonts w:ascii="Arial" w:eastAsia="Verdana" w:hAnsi="Arial" w:cs="Arial"/>
                <w:sz w:val="18"/>
                <w:szCs w:val="18"/>
              </w:rPr>
            </w:pPr>
            <w:r w:rsidRPr="004E763B">
              <w:rPr>
                <w:rFonts w:ascii="Arial" w:eastAsia="Verdana" w:hAnsi="Arial" w:cs="Arial"/>
                <w:sz w:val="18"/>
                <w:szCs w:val="18"/>
              </w:rPr>
              <w:t>Moineau</w:t>
            </w:r>
          </w:p>
          <w:p w14:paraId="7369A7FF" w14:textId="77777777" w:rsidR="0017434C" w:rsidRPr="0058369F" w:rsidRDefault="0017434C" w:rsidP="00E80E5E">
            <w:pPr>
              <w:jc w:val="center"/>
              <w:rPr>
                <w:rFonts w:ascii="Arial" w:eastAsia="Verdana" w:hAnsi="Arial" w:cs="Arial"/>
                <w:sz w:val="18"/>
                <w:szCs w:val="18"/>
              </w:rPr>
            </w:pPr>
            <w:r>
              <w:rPr>
                <w:noProof/>
              </w:rPr>
              <w:drawing>
                <wp:inline distT="0" distB="0" distL="0" distR="0" wp14:anchorId="658B2EE7" wp14:editId="3ABD0DB6">
                  <wp:extent cx="828000" cy="828000"/>
                  <wp:effectExtent l="0" t="0" r="0" b="0"/>
                  <wp:docPr id="574184423"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375ECC8F" w14:textId="77777777"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Applique</w:t>
            </w:r>
          </w:p>
        </w:tc>
        <w:tc>
          <w:tcPr>
            <w:tcW w:w="2581" w:type="dxa"/>
            <w:tcBorders>
              <w:bottom w:val="single" w:sz="4" w:space="0" w:color="auto"/>
            </w:tcBorders>
            <w:vAlign w:val="center"/>
          </w:tcPr>
          <w:p w14:paraId="4ADA6B95" w14:textId="77777777"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Chevillé (StoFix Iso-Dart)</w:t>
            </w:r>
          </w:p>
        </w:tc>
      </w:tr>
      <w:tr w:rsidR="0017434C" w:rsidRPr="00CC2C66" w14:paraId="55D9A1A4" w14:textId="77777777" w:rsidTr="00E80E5E">
        <w:trPr>
          <w:trHeight w:val="1652"/>
        </w:trPr>
        <w:tc>
          <w:tcPr>
            <w:tcW w:w="2580" w:type="dxa"/>
            <w:tcBorders>
              <w:bottom w:val="single" w:sz="4" w:space="0" w:color="auto"/>
            </w:tcBorders>
            <w:vAlign w:val="center"/>
          </w:tcPr>
          <w:p w14:paraId="094A0D1C" w14:textId="77777777" w:rsidR="0017434C" w:rsidRPr="00CC2C66" w:rsidRDefault="0017434C" w:rsidP="00E80E5E">
            <w:pPr>
              <w:jc w:val="center"/>
              <w:rPr>
                <w:rFonts w:ascii="Arial" w:eastAsia="Verdana" w:hAnsi="Arial" w:cs="Arial"/>
                <w:b/>
                <w:bCs/>
                <w:sz w:val="17"/>
                <w:szCs w:val="17"/>
              </w:rPr>
            </w:pPr>
            <w:r w:rsidRPr="00CC2C66">
              <w:rPr>
                <w:rFonts w:ascii="Arial" w:eastAsia="Verdana" w:hAnsi="Arial" w:cs="Arial"/>
                <w:b/>
                <w:bCs/>
                <w:sz w:val="17"/>
                <w:szCs w:val="17"/>
              </w:rPr>
              <w:t>SW-F 20</w:t>
            </w:r>
          </w:p>
          <w:p w14:paraId="78E593A1" w14:textId="77777777" w:rsidR="0017434C" w:rsidRPr="00CC2C66" w:rsidRDefault="0017434C" w:rsidP="00E80E5E">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58E9C820" wp14:editId="1BAF4B5E">
                  <wp:extent cx="828000" cy="828000"/>
                  <wp:effectExtent l="0" t="0" r="0" b="0"/>
                  <wp:docPr id="1515482893"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1A5D8AFD" w14:textId="77777777" w:rsidR="0017434C" w:rsidRDefault="0017434C" w:rsidP="00E80E5E">
            <w:pPr>
              <w:jc w:val="center"/>
              <w:rPr>
                <w:rFonts w:ascii="Arial" w:eastAsia="Verdana" w:hAnsi="Arial" w:cs="Arial"/>
                <w:sz w:val="18"/>
                <w:szCs w:val="18"/>
              </w:rPr>
            </w:pPr>
            <w:r w:rsidRPr="004E763B">
              <w:rPr>
                <w:rFonts w:ascii="Arial" w:eastAsia="Verdana" w:hAnsi="Arial" w:cs="Arial"/>
                <w:sz w:val="18"/>
                <w:szCs w:val="18"/>
              </w:rPr>
              <w:t>Hirondelle</w:t>
            </w:r>
          </w:p>
          <w:p w14:paraId="11A9DD5C" w14:textId="77777777" w:rsidR="0017434C" w:rsidRPr="0058369F" w:rsidRDefault="0017434C" w:rsidP="00E80E5E">
            <w:pPr>
              <w:jc w:val="center"/>
              <w:rPr>
                <w:rFonts w:ascii="Arial" w:eastAsia="Verdana" w:hAnsi="Arial" w:cs="Arial"/>
                <w:sz w:val="18"/>
                <w:szCs w:val="18"/>
              </w:rPr>
            </w:pPr>
            <w:r>
              <w:rPr>
                <w:noProof/>
              </w:rPr>
              <w:drawing>
                <wp:inline distT="0" distB="0" distL="0" distR="0" wp14:anchorId="2EEB2386" wp14:editId="5CE79146">
                  <wp:extent cx="828000" cy="619200"/>
                  <wp:effectExtent l="0" t="0" r="0" b="0"/>
                  <wp:docPr id="1654124172"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3C9DD6E8" w14:textId="77777777"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Appliqué (≥ 4 m)</w:t>
            </w:r>
          </w:p>
        </w:tc>
        <w:tc>
          <w:tcPr>
            <w:tcW w:w="2581" w:type="dxa"/>
            <w:tcBorders>
              <w:bottom w:val="single" w:sz="4" w:space="0" w:color="auto"/>
            </w:tcBorders>
            <w:vAlign w:val="center"/>
          </w:tcPr>
          <w:p w14:paraId="0E4A5CDF" w14:textId="77777777"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Chevillé (StoFix Iso-Dart)</w:t>
            </w:r>
          </w:p>
        </w:tc>
      </w:tr>
      <w:tr w:rsidR="0017434C" w:rsidRPr="00CC2C66" w14:paraId="63F0D5E6" w14:textId="77777777" w:rsidTr="00E80E5E">
        <w:trPr>
          <w:trHeight w:val="1652"/>
        </w:trPr>
        <w:tc>
          <w:tcPr>
            <w:tcW w:w="2580" w:type="dxa"/>
            <w:tcBorders>
              <w:bottom w:val="single" w:sz="4" w:space="0" w:color="auto"/>
            </w:tcBorders>
            <w:vAlign w:val="center"/>
          </w:tcPr>
          <w:p w14:paraId="191AE71F" w14:textId="77777777" w:rsidR="0017434C" w:rsidRPr="00CC2C66" w:rsidRDefault="0017434C" w:rsidP="00E80E5E">
            <w:pPr>
              <w:jc w:val="center"/>
              <w:rPr>
                <w:rFonts w:ascii="Arial" w:eastAsia="Verdana" w:hAnsi="Arial" w:cs="Arial"/>
                <w:b/>
                <w:bCs/>
                <w:sz w:val="17"/>
                <w:szCs w:val="17"/>
              </w:rPr>
            </w:pPr>
            <w:r w:rsidRPr="00CC2C66">
              <w:rPr>
                <w:rFonts w:ascii="Arial" w:eastAsia="Verdana" w:hAnsi="Arial" w:cs="Arial"/>
                <w:b/>
                <w:bCs/>
                <w:sz w:val="17"/>
                <w:szCs w:val="17"/>
              </w:rPr>
              <w:t>FM-F 20</w:t>
            </w:r>
          </w:p>
          <w:p w14:paraId="3821623C" w14:textId="77777777" w:rsidR="0017434C" w:rsidRPr="00CC2C66" w:rsidRDefault="0017434C" w:rsidP="00E80E5E">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65DAF13F" wp14:editId="1B65DF85">
                  <wp:extent cx="828000" cy="828000"/>
                  <wp:effectExtent l="0" t="0" r="0" b="0"/>
                  <wp:docPr id="2079698833"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3C266B2" w14:textId="77777777" w:rsidR="0017434C" w:rsidRDefault="0017434C" w:rsidP="00E80E5E">
            <w:pPr>
              <w:jc w:val="center"/>
              <w:rPr>
                <w:rFonts w:ascii="Arial" w:eastAsia="Verdana" w:hAnsi="Arial" w:cs="Arial"/>
                <w:sz w:val="18"/>
                <w:szCs w:val="18"/>
              </w:rPr>
            </w:pPr>
            <w:r w:rsidRPr="004E763B">
              <w:rPr>
                <w:rFonts w:ascii="Arial" w:eastAsia="Verdana" w:hAnsi="Arial" w:cs="Arial"/>
                <w:sz w:val="18"/>
                <w:szCs w:val="18"/>
              </w:rPr>
              <w:t>Chauve-souris</w:t>
            </w:r>
          </w:p>
          <w:p w14:paraId="03EA9EC6" w14:textId="77777777" w:rsidR="0017434C" w:rsidRPr="0058369F" w:rsidRDefault="0017434C" w:rsidP="00E80E5E">
            <w:pPr>
              <w:jc w:val="center"/>
              <w:rPr>
                <w:rFonts w:ascii="Arial" w:eastAsia="Verdana" w:hAnsi="Arial" w:cs="Arial"/>
                <w:sz w:val="18"/>
                <w:szCs w:val="18"/>
              </w:rPr>
            </w:pPr>
            <w:r>
              <w:rPr>
                <w:noProof/>
              </w:rPr>
              <w:drawing>
                <wp:inline distT="0" distB="0" distL="0" distR="0" wp14:anchorId="2E3CBECB" wp14:editId="53BB8B9B">
                  <wp:extent cx="828000" cy="828000"/>
                  <wp:effectExtent l="0" t="0" r="0" b="0"/>
                  <wp:docPr id="2084867376"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5AD9B8D1" w14:textId="77777777"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Applique (entrée par-dessous)</w:t>
            </w:r>
          </w:p>
        </w:tc>
        <w:tc>
          <w:tcPr>
            <w:tcW w:w="2581" w:type="dxa"/>
            <w:tcBorders>
              <w:bottom w:val="single" w:sz="4" w:space="0" w:color="auto"/>
            </w:tcBorders>
            <w:vAlign w:val="center"/>
          </w:tcPr>
          <w:p w14:paraId="6D940E2D" w14:textId="77777777"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Chevillé (StoFix Iso-Dart)</w:t>
            </w:r>
          </w:p>
        </w:tc>
      </w:tr>
    </w:tbl>
    <w:p w14:paraId="294AB4A5" w14:textId="77777777" w:rsidR="0017434C" w:rsidRPr="00C542A7" w:rsidRDefault="0017434C" w:rsidP="004C4820">
      <w:pPr>
        <w:ind w:left="-709"/>
        <w:jc w:val="both"/>
        <w:rPr>
          <w:rFonts w:ascii="Arial" w:eastAsia="Verdana" w:hAnsi="Arial" w:cs="Arial"/>
          <w:sz w:val="17"/>
          <w:szCs w:val="17"/>
        </w:rPr>
      </w:pPr>
      <w:r w:rsidRPr="00C542A7">
        <w:rPr>
          <w:rFonts w:ascii="Arial" w:eastAsia="Verdana" w:hAnsi="Arial" w:cs="Arial"/>
          <w:sz w:val="17"/>
          <w:szCs w:val="17"/>
        </w:rPr>
        <w:t>Les nichoirs doivent être posés en partie haute (&gt;2.5m), protégés de la pluie (sous débord de toiture, balcon, etc.). Ils ne doivent pas être installés en plein milieu de façade afin d’éviter les risques d’infiltration. Préférer les façades Nord ou Est, pour éviter une forte exposition au rayonnement solaire.</w:t>
      </w:r>
    </w:p>
    <w:p w14:paraId="3200DA7C" w14:textId="77777777" w:rsidR="0017434C" w:rsidRPr="00C542A7" w:rsidRDefault="0017434C" w:rsidP="004C4820">
      <w:pPr>
        <w:ind w:left="-709"/>
        <w:jc w:val="both"/>
        <w:rPr>
          <w:rFonts w:ascii="Arial" w:eastAsia="Verdana" w:hAnsi="Arial" w:cs="Arial"/>
          <w:sz w:val="17"/>
          <w:szCs w:val="17"/>
        </w:rPr>
      </w:pPr>
      <w:r w:rsidRPr="00C542A7">
        <w:rPr>
          <w:rFonts w:ascii="Arial" w:eastAsia="Verdana" w:hAnsi="Arial" w:cs="Arial"/>
          <w:sz w:val="17"/>
          <w:szCs w:val="17"/>
        </w:rPr>
        <w:t>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w:t>
      </w:r>
      <w:r>
        <w:rPr>
          <w:rFonts w:ascii="Arial" w:eastAsia="Verdana" w:hAnsi="Arial" w:cs="Arial"/>
          <w:sz w:val="17"/>
          <w:szCs w:val="17"/>
        </w:rPr>
        <w:t xml:space="preserve"> </w:t>
      </w:r>
    </w:p>
    <w:p w14:paraId="65CA97E4" w14:textId="77777777" w:rsidR="0017434C" w:rsidRPr="009B70B1" w:rsidRDefault="0017434C" w:rsidP="0017434C">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b/>
          <w:bCs/>
          <w:color w:val="2E74B5" w:themeColor="accent5" w:themeShade="BF"/>
          <w:sz w:val="36"/>
          <w:szCs w:val="36"/>
        </w:rPr>
      </w:pPr>
      <w:r w:rsidRPr="009B70B1">
        <w:rPr>
          <w:rFonts w:ascii="Arial" w:eastAsia="Verdana" w:hAnsi="Arial" w:cs="Arial"/>
          <w:b/>
          <w:bCs/>
          <w:color w:val="2E74B5" w:themeColor="accent5" w:themeShade="BF"/>
          <w:sz w:val="28"/>
          <w:szCs w:val="28"/>
        </w:rPr>
        <w:lastRenderedPageBreak/>
        <w:t>Gamme</w:t>
      </w:r>
      <w:r w:rsidRPr="009B70B1">
        <w:rPr>
          <w:rFonts w:ascii="Arial" w:eastAsia="Verdana" w:hAnsi="Arial" w:cs="Arial"/>
          <w:b/>
          <w:bCs/>
          <w:color w:val="2E74B5" w:themeColor="accent5" w:themeShade="BF"/>
          <w:sz w:val="36"/>
          <w:szCs w:val="36"/>
        </w:rPr>
        <w:t xml:space="preserve"> </w:t>
      </w:r>
      <w:r w:rsidRPr="009B70B1">
        <w:rPr>
          <w:rFonts w:ascii="Arial" w:eastAsia="Verdana" w:hAnsi="Arial" w:cs="Arial"/>
          <w:b/>
          <w:bCs/>
          <w:color w:val="2E74B5" w:themeColor="accent5" w:themeShade="BF"/>
          <w:sz w:val="28"/>
          <w:szCs w:val="28"/>
        </w:rPr>
        <w:t>StoFix</w:t>
      </w:r>
    </w:p>
    <w:p w14:paraId="283205A8" w14:textId="77777777" w:rsidR="0017434C" w:rsidRPr="00CC2C66" w:rsidRDefault="0017434C" w:rsidP="0017434C">
      <w:pPr>
        <w:ind w:left="-709" w:right="1"/>
        <w:jc w:val="center"/>
        <w:rPr>
          <w:rFonts w:ascii="Arial" w:eastAsia="Verdana" w:hAnsi="Arial" w:cs="Arial"/>
          <w:b/>
          <w:bCs/>
          <w:sz w:val="18"/>
          <w:szCs w:val="18"/>
        </w:rPr>
      </w:pPr>
    </w:p>
    <w:p w14:paraId="220FD33A" w14:textId="008EE91B" w:rsidR="0017434C" w:rsidRPr="00CC2C66" w:rsidRDefault="0017434C" w:rsidP="004C4820">
      <w:pPr>
        <w:ind w:left="-709" w:right="1"/>
        <w:jc w:val="both"/>
        <w:rPr>
          <w:rFonts w:ascii="Arial" w:eastAsia="Verdana" w:hAnsi="Arial" w:cs="Arial"/>
          <w:sz w:val="17"/>
          <w:szCs w:val="17"/>
        </w:rPr>
      </w:pPr>
      <w:r w:rsidRPr="00CC2C66">
        <w:rPr>
          <w:rFonts w:ascii="Arial" w:eastAsia="Verdana" w:hAnsi="Arial" w:cs="Arial"/>
          <w:sz w:val="17"/>
          <w:szCs w:val="17"/>
        </w:rPr>
        <w:t xml:space="preserve">Le gamme StoFix permet la fixation de charges légères à lourdes sans pont thermique sur des système d’isolation extérieure en PSE, </w:t>
      </w:r>
      <w:r w:rsidR="00191653">
        <w:rPr>
          <w:rFonts w:ascii="Arial" w:eastAsia="Verdana" w:hAnsi="Arial" w:cs="Arial"/>
          <w:sz w:val="17"/>
          <w:szCs w:val="17"/>
        </w:rPr>
        <w:t xml:space="preserve">fibre de bois </w:t>
      </w:r>
      <w:r w:rsidRPr="00CC2C66">
        <w:rPr>
          <w:rFonts w:ascii="Arial" w:eastAsia="Verdana" w:hAnsi="Arial" w:cs="Arial"/>
          <w:sz w:val="17"/>
          <w:szCs w:val="17"/>
        </w:rPr>
        <w:t>ou fibre de bois de plus de 80mm. Ces éléments, en mousse PU dur avec plaque en acier, aluminium ou résine phénoplaste, sont résistants aux UV, sans CFC, et peuvent être recouverts directement d’enduit minces. Pour la fixation liée à la sécurité incendie, un ancrage mécanique dans le mur porteur est requis, avec traversée de l’ITE et désolidarisation par compribande et mastic.</w:t>
      </w:r>
    </w:p>
    <w:p w14:paraId="54271FB3" w14:textId="77777777" w:rsidR="0017434C" w:rsidRPr="00CC2C66" w:rsidRDefault="0017434C" w:rsidP="0017434C">
      <w:pPr>
        <w:ind w:left="-709" w:right="1"/>
        <w:rPr>
          <w:rFonts w:ascii="Arial" w:eastAsia="Verdana" w:hAnsi="Arial" w:cs="Arial"/>
          <w:sz w:val="8"/>
          <w:szCs w:val="8"/>
        </w:rPr>
      </w:pPr>
    </w:p>
    <w:tbl>
      <w:tblPr>
        <w:tblStyle w:val="Grilledutableau"/>
        <w:tblW w:w="10358" w:type="dxa"/>
        <w:tblInd w:w="-728" w:type="dxa"/>
        <w:tblLook w:val="04A0" w:firstRow="1" w:lastRow="0" w:firstColumn="1" w:lastColumn="0" w:noHBand="0" w:noVBand="1"/>
      </w:tblPr>
      <w:tblGrid>
        <w:gridCol w:w="1864"/>
        <w:gridCol w:w="1663"/>
        <w:gridCol w:w="1454"/>
        <w:gridCol w:w="222"/>
        <w:gridCol w:w="1864"/>
        <w:gridCol w:w="1827"/>
        <w:gridCol w:w="1464"/>
      </w:tblGrid>
      <w:tr w:rsidR="0017434C" w:rsidRPr="00CC2C66" w14:paraId="750DFC44" w14:textId="77777777" w:rsidTr="00E80E5E">
        <w:trPr>
          <w:trHeight w:val="416"/>
        </w:trPr>
        <w:tc>
          <w:tcPr>
            <w:tcW w:w="1859" w:type="dxa"/>
            <w:tcBorders>
              <w:top w:val="single" w:sz="4" w:space="0" w:color="auto"/>
              <w:left w:val="single" w:sz="4" w:space="0" w:color="auto"/>
              <w:bottom w:val="single" w:sz="4" w:space="0" w:color="auto"/>
              <w:right w:val="single" w:sz="4" w:space="0" w:color="auto"/>
            </w:tcBorders>
            <w:vAlign w:val="center"/>
          </w:tcPr>
          <w:p w14:paraId="7BF808BD" w14:textId="77777777" w:rsidR="0017434C" w:rsidRPr="00CC2C66" w:rsidRDefault="0017434C" w:rsidP="00E80E5E">
            <w:pPr>
              <w:jc w:val="center"/>
              <w:rPr>
                <w:rFonts w:ascii="Arial" w:hAnsi="Arial" w:cs="Arial"/>
                <w:b/>
                <w:bCs/>
                <w:sz w:val="18"/>
                <w:szCs w:val="18"/>
              </w:rPr>
            </w:pPr>
            <w:r w:rsidRPr="00CC2C66">
              <w:rPr>
                <w:rFonts w:ascii="Arial" w:hAnsi="Arial" w:cs="Arial"/>
                <w:b/>
                <w:bCs/>
                <w:sz w:val="18"/>
                <w:szCs w:val="18"/>
              </w:rPr>
              <w:t>StoFix</w:t>
            </w:r>
          </w:p>
        </w:tc>
        <w:tc>
          <w:tcPr>
            <w:tcW w:w="1659" w:type="dxa"/>
            <w:tcBorders>
              <w:top w:val="single" w:sz="4" w:space="0" w:color="auto"/>
              <w:left w:val="single" w:sz="4" w:space="0" w:color="auto"/>
              <w:bottom w:val="single" w:sz="4" w:space="0" w:color="auto"/>
              <w:right w:val="single" w:sz="4" w:space="0" w:color="auto"/>
            </w:tcBorders>
            <w:vAlign w:val="center"/>
          </w:tcPr>
          <w:p w14:paraId="75743E62" w14:textId="77777777" w:rsidR="0017434C" w:rsidRPr="00CC2C66" w:rsidRDefault="0017434C" w:rsidP="00E80E5E">
            <w:pPr>
              <w:jc w:val="center"/>
              <w:rPr>
                <w:rFonts w:ascii="Arial" w:hAnsi="Arial" w:cs="Arial"/>
                <w:b/>
                <w:bCs/>
                <w:sz w:val="18"/>
                <w:szCs w:val="18"/>
              </w:rPr>
            </w:pPr>
            <w:r w:rsidRPr="00CC2C66">
              <w:rPr>
                <w:rFonts w:ascii="Arial" w:hAnsi="Arial" w:cs="Arial"/>
                <w:b/>
                <w:bCs/>
                <w:sz w:val="18"/>
                <w:szCs w:val="18"/>
              </w:rPr>
              <w:t>Fonction</w:t>
            </w:r>
          </w:p>
        </w:tc>
        <w:tc>
          <w:tcPr>
            <w:tcW w:w="1451" w:type="dxa"/>
            <w:tcBorders>
              <w:top w:val="single" w:sz="4" w:space="0" w:color="auto"/>
              <w:left w:val="single" w:sz="4" w:space="0" w:color="auto"/>
              <w:bottom w:val="single" w:sz="4" w:space="0" w:color="auto"/>
              <w:right w:val="single" w:sz="4" w:space="0" w:color="auto"/>
            </w:tcBorders>
            <w:vAlign w:val="center"/>
          </w:tcPr>
          <w:p w14:paraId="078A1C08" w14:textId="77777777" w:rsidR="0017434C" w:rsidRPr="00CC2C66" w:rsidRDefault="0017434C" w:rsidP="00E80E5E">
            <w:pPr>
              <w:jc w:val="center"/>
              <w:rPr>
                <w:rFonts w:ascii="Arial" w:hAnsi="Arial" w:cs="Arial"/>
                <w:b/>
                <w:bCs/>
                <w:sz w:val="18"/>
                <w:szCs w:val="18"/>
              </w:rPr>
            </w:pPr>
            <w:r w:rsidRPr="00CC2C66">
              <w:rPr>
                <w:rFonts w:ascii="Arial" w:hAnsi="Arial" w:cs="Arial"/>
                <w:b/>
                <w:bCs/>
                <w:sz w:val="18"/>
                <w:szCs w:val="18"/>
              </w:rPr>
              <w:t>Charge éléments</w:t>
            </w:r>
          </w:p>
        </w:tc>
        <w:tc>
          <w:tcPr>
            <w:tcW w:w="1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621E12" w14:textId="77777777" w:rsidR="0017434C" w:rsidRPr="00CC2C66" w:rsidRDefault="0017434C" w:rsidP="00E80E5E">
            <w:pPr>
              <w:jc w:val="center"/>
              <w:rPr>
                <w:rFonts w:ascii="Arial" w:hAnsi="Arial" w:cs="Arial"/>
                <w:b/>
                <w:bCs/>
                <w:sz w:val="18"/>
                <w:szCs w:val="18"/>
              </w:rPr>
            </w:pPr>
          </w:p>
        </w:tc>
        <w:tc>
          <w:tcPr>
            <w:tcW w:w="1860" w:type="dxa"/>
            <w:tcBorders>
              <w:top w:val="single" w:sz="4" w:space="0" w:color="auto"/>
              <w:left w:val="single" w:sz="4" w:space="0" w:color="auto"/>
              <w:bottom w:val="single" w:sz="4" w:space="0" w:color="auto"/>
              <w:right w:val="single" w:sz="4" w:space="0" w:color="auto"/>
            </w:tcBorders>
            <w:vAlign w:val="center"/>
          </w:tcPr>
          <w:p w14:paraId="47287719" w14:textId="77777777" w:rsidR="0017434C" w:rsidRPr="00CC2C66" w:rsidRDefault="0017434C" w:rsidP="00E80E5E">
            <w:pPr>
              <w:jc w:val="center"/>
              <w:rPr>
                <w:rFonts w:ascii="Arial" w:hAnsi="Arial" w:cs="Arial"/>
                <w:b/>
                <w:bCs/>
                <w:sz w:val="18"/>
                <w:szCs w:val="18"/>
              </w:rPr>
            </w:pPr>
            <w:r w:rsidRPr="00CC2C66">
              <w:rPr>
                <w:rFonts w:ascii="Arial" w:hAnsi="Arial" w:cs="Arial"/>
                <w:b/>
                <w:bCs/>
                <w:sz w:val="18"/>
                <w:szCs w:val="18"/>
              </w:rPr>
              <w:t>StoFix</w:t>
            </w:r>
          </w:p>
        </w:tc>
        <w:tc>
          <w:tcPr>
            <w:tcW w:w="1823" w:type="dxa"/>
            <w:tcBorders>
              <w:top w:val="single" w:sz="4" w:space="0" w:color="auto"/>
              <w:left w:val="single" w:sz="4" w:space="0" w:color="auto"/>
              <w:bottom w:val="single" w:sz="4" w:space="0" w:color="auto"/>
              <w:right w:val="single" w:sz="4" w:space="0" w:color="auto"/>
            </w:tcBorders>
            <w:vAlign w:val="center"/>
          </w:tcPr>
          <w:p w14:paraId="766DDCC2" w14:textId="77777777" w:rsidR="0017434C" w:rsidRPr="00CC2C66" w:rsidRDefault="0017434C" w:rsidP="00E80E5E">
            <w:pPr>
              <w:jc w:val="center"/>
              <w:rPr>
                <w:rFonts w:ascii="Arial" w:hAnsi="Arial" w:cs="Arial"/>
                <w:b/>
                <w:bCs/>
                <w:sz w:val="18"/>
                <w:szCs w:val="18"/>
              </w:rPr>
            </w:pPr>
            <w:r w:rsidRPr="00CC2C66">
              <w:rPr>
                <w:rFonts w:ascii="Arial" w:hAnsi="Arial" w:cs="Arial"/>
                <w:b/>
                <w:bCs/>
                <w:sz w:val="18"/>
                <w:szCs w:val="18"/>
              </w:rPr>
              <w:t>Fonction</w:t>
            </w:r>
          </w:p>
        </w:tc>
        <w:tc>
          <w:tcPr>
            <w:tcW w:w="1461" w:type="dxa"/>
            <w:tcBorders>
              <w:top w:val="single" w:sz="4" w:space="0" w:color="auto"/>
              <w:left w:val="single" w:sz="4" w:space="0" w:color="auto"/>
              <w:bottom w:val="single" w:sz="4" w:space="0" w:color="auto"/>
              <w:right w:val="single" w:sz="4" w:space="0" w:color="auto"/>
            </w:tcBorders>
            <w:vAlign w:val="center"/>
          </w:tcPr>
          <w:p w14:paraId="6FBB0725" w14:textId="77777777" w:rsidR="0017434C" w:rsidRPr="00CC2C66" w:rsidRDefault="0017434C" w:rsidP="00E80E5E">
            <w:pPr>
              <w:jc w:val="center"/>
              <w:rPr>
                <w:rFonts w:ascii="Arial" w:hAnsi="Arial" w:cs="Arial"/>
                <w:b/>
                <w:bCs/>
                <w:sz w:val="18"/>
                <w:szCs w:val="18"/>
              </w:rPr>
            </w:pPr>
            <w:r w:rsidRPr="00CC2C66">
              <w:rPr>
                <w:rFonts w:ascii="Arial" w:hAnsi="Arial" w:cs="Arial"/>
                <w:b/>
                <w:bCs/>
                <w:sz w:val="18"/>
                <w:szCs w:val="18"/>
              </w:rPr>
              <w:t>Charge éléments</w:t>
            </w:r>
          </w:p>
        </w:tc>
      </w:tr>
      <w:tr w:rsidR="0017434C" w:rsidRPr="00CC2C66" w14:paraId="41E5C688" w14:textId="77777777" w:rsidTr="00E80E5E">
        <w:trPr>
          <w:trHeight w:val="1079"/>
        </w:trPr>
        <w:tc>
          <w:tcPr>
            <w:tcW w:w="1859" w:type="dxa"/>
            <w:tcBorders>
              <w:top w:val="single" w:sz="4" w:space="0" w:color="auto"/>
            </w:tcBorders>
            <w:vAlign w:val="center"/>
          </w:tcPr>
          <w:p w14:paraId="3493B736" w14:textId="77777777" w:rsidR="0017434C" w:rsidRPr="008D1F8C" w:rsidRDefault="0017434C" w:rsidP="00E80E5E">
            <w:pPr>
              <w:rPr>
                <w:rFonts w:ascii="Arial" w:hAnsi="Arial" w:cs="Arial"/>
                <w:b/>
                <w:bCs/>
                <w:sz w:val="17"/>
                <w:szCs w:val="17"/>
              </w:rPr>
            </w:pPr>
            <w:r w:rsidRPr="008D1F8C">
              <w:rPr>
                <w:rFonts w:ascii="Arial" w:hAnsi="Arial" w:cs="Arial"/>
                <w:b/>
                <w:bCs/>
                <w:sz w:val="17"/>
                <w:szCs w:val="17"/>
              </w:rPr>
              <w:t>Eldoline</w:t>
            </w:r>
          </w:p>
          <w:p w14:paraId="21E86BDC" w14:textId="77777777" w:rsidR="0017434C" w:rsidRPr="008D1F8C" w:rsidRDefault="0017434C" w:rsidP="00E80E5E">
            <w:pPr>
              <w:rPr>
                <w:rFonts w:ascii="Arial" w:hAnsi="Arial" w:cs="Arial"/>
                <w:sz w:val="17"/>
                <w:szCs w:val="17"/>
              </w:rPr>
            </w:pPr>
            <w:r w:rsidRPr="008D1F8C">
              <w:rPr>
                <w:rFonts w:ascii="Arial" w:hAnsi="Arial" w:cs="Arial"/>
                <w:noProof/>
                <w:sz w:val="17"/>
                <w:szCs w:val="17"/>
              </w:rPr>
              <w:drawing>
                <wp:inline distT="0" distB="0" distL="0" distR="0" wp14:anchorId="4D025752" wp14:editId="6DDCC1EC">
                  <wp:extent cx="720000" cy="720000"/>
                  <wp:effectExtent l="0" t="0" r="4445" b="4445"/>
                  <wp:docPr id="919181865" name="Image 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rch Result Item Thubmnai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tcBorders>
              <w:top w:val="single" w:sz="4" w:space="0" w:color="auto"/>
            </w:tcBorders>
            <w:vAlign w:val="center"/>
          </w:tcPr>
          <w:p w14:paraId="6C7E9735"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Prises et interrupteur</w:t>
            </w:r>
          </w:p>
        </w:tc>
        <w:tc>
          <w:tcPr>
            <w:tcW w:w="1451" w:type="dxa"/>
            <w:tcBorders>
              <w:top w:val="single" w:sz="4" w:space="0" w:color="auto"/>
            </w:tcBorders>
            <w:vAlign w:val="center"/>
          </w:tcPr>
          <w:p w14:paraId="4F7BC69C"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Légers</w:t>
            </w:r>
          </w:p>
        </w:tc>
        <w:tc>
          <w:tcPr>
            <w:tcW w:w="113" w:type="dxa"/>
            <w:tcBorders>
              <w:top w:val="single" w:sz="4" w:space="0" w:color="auto"/>
            </w:tcBorders>
            <w:shd w:val="clear" w:color="auto" w:fill="D0CECE" w:themeFill="background2" w:themeFillShade="E6"/>
          </w:tcPr>
          <w:p w14:paraId="5A7F4056" w14:textId="77777777" w:rsidR="0017434C" w:rsidRPr="008D1F8C" w:rsidRDefault="0017434C" w:rsidP="00E80E5E">
            <w:pPr>
              <w:rPr>
                <w:rFonts w:ascii="Arial" w:hAnsi="Arial" w:cs="Arial"/>
                <w:b/>
                <w:bCs/>
                <w:sz w:val="17"/>
                <w:szCs w:val="17"/>
                <w:lang w:val="pt-PT"/>
              </w:rPr>
            </w:pPr>
          </w:p>
        </w:tc>
        <w:tc>
          <w:tcPr>
            <w:tcW w:w="1860" w:type="dxa"/>
            <w:tcBorders>
              <w:top w:val="single" w:sz="4" w:space="0" w:color="auto"/>
            </w:tcBorders>
            <w:vAlign w:val="center"/>
          </w:tcPr>
          <w:p w14:paraId="5ED41222" w14:textId="77777777" w:rsidR="0017434C" w:rsidRPr="008D1F8C" w:rsidRDefault="0017434C" w:rsidP="00E80E5E">
            <w:pPr>
              <w:rPr>
                <w:rFonts w:ascii="Arial" w:hAnsi="Arial" w:cs="Arial"/>
                <w:b/>
                <w:bCs/>
                <w:sz w:val="17"/>
                <w:szCs w:val="17"/>
                <w:lang w:val="pt-PT"/>
              </w:rPr>
            </w:pPr>
            <w:r w:rsidRPr="008D1F8C">
              <w:rPr>
                <w:rFonts w:ascii="Arial" w:hAnsi="Arial" w:cs="Arial"/>
                <w:b/>
                <w:bCs/>
                <w:sz w:val="17"/>
                <w:szCs w:val="17"/>
                <w:lang w:val="pt-PT"/>
              </w:rPr>
              <w:t>Iso-Bar ECO</w:t>
            </w:r>
          </w:p>
          <w:p w14:paraId="08C89BF7" w14:textId="77777777" w:rsidR="0017434C" w:rsidRPr="008D1F8C" w:rsidRDefault="0017434C" w:rsidP="00E80E5E">
            <w:pPr>
              <w:jc w:val="center"/>
              <w:rPr>
                <w:rFonts w:ascii="Arial" w:hAnsi="Arial" w:cs="Arial"/>
                <w:b/>
                <w:bCs/>
                <w:color w:val="92D050"/>
                <w:sz w:val="17"/>
                <w:szCs w:val="17"/>
              </w:rPr>
            </w:pPr>
            <w:r w:rsidRPr="008D1F8C">
              <w:rPr>
                <w:rFonts w:ascii="Arial" w:hAnsi="Arial" w:cs="Arial"/>
                <w:noProof/>
                <w:sz w:val="17"/>
                <w:szCs w:val="17"/>
              </w:rPr>
              <w:drawing>
                <wp:inline distT="0" distB="0" distL="0" distR="0" wp14:anchorId="49087278" wp14:editId="641C499F">
                  <wp:extent cx="720000" cy="720000"/>
                  <wp:effectExtent l="0" t="0" r="4445" b="4445"/>
                  <wp:docPr id="821101684"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top w:val="single" w:sz="4" w:space="0" w:color="auto"/>
            </w:tcBorders>
            <w:vAlign w:val="center"/>
          </w:tcPr>
          <w:p w14:paraId="1313FEA4" w14:textId="77777777" w:rsidR="0017434C" w:rsidRPr="008D1F8C" w:rsidRDefault="0017434C" w:rsidP="00E80E5E">
            <w:pPr>
              <w:jc w:val="center"/>
              <w:rPr>
                <w:rFonts w:ascii="Arial" w:hAnsi="Arial" w:cs="Arial"/>
                <w:b/>
                <w:bCs/>
                <w:color w:val="92D050"/>
                <w:sz w:val="17"/>
                <w:szCs w:val="17"/>
              </w:rPr>
            </w:pPr>
            <w:r w:rsidRPr="008D1F8C">
              <w:rPr>
                <w:rFonts w:ascii="Arial" w:hAnsi="Arial" w:cs="Arial"/>
                <w:sz w:val="17"/>
                <w:szCs w:val="17"/>
                <w:lang w:val="pt-PT"/>
              </w:rPr>
              <w:t>Ancrage pour cable végétalisation</w:t>
            </w:r>
          </w:p>
        </w:tc>
        <w:tc>
          <w:tcPr>
            <w:tcW w:w="1461" w:type="dxa"/>
            <w:tcBorders>
              <w:top w:val="single" w:sz="4" w:space="0" w:color="auto"/>
            </w:tcBorders>
            <w:vAlign w:val="center"/>
          </w:tcPr>
          <w:p w14:paraId="011C9DFE" w14:textId="77777777" w:rsidR="0017434C" w:rsidRPr="008D1F8C" w:rsidRDefault="0017434C" w:rsidP="00E80E5E">
            <w:pPr>
              <w:jc w:val="center"/>
              <w:rPr>
                <w:rFonts w:ascii="Arial" w:hAnsi="Arial" w:cs="Arial"/>
                <w:b/>
                <w:bCs/>
                <w:color w:val="92D050"/>
                <w:sz w:val="17"/>
                <w:szCs w:val="17"/>
              </w:rPr>
            </w:pPr>
            <w:r w:rsidRPr="00E05DC9">
              <w:rPr>
                <w:rFonts w:ascii="Arial" w:hAnsi="Arial" w:cs="Arial"/>
                <w:b/>
                <w:bCs/>
                <w:sz w:val="17"/>
                <w:szCs w:val="17"/>
              </w:rPr>
              <w:t>-</w:t>
            </w:r>
          </w:p>
        </w:tc>
      </w:tr>
      <w:tr w:rsidR="0017434C" w:rsidRPr="00CC2C66" w14:paraId="27478175" w14:textId="77777777" w:rsidTr="00E80E5E">
        <w:trPr>
          <w:trHeight w:val="1012"/>
        </w:trPr>
        <w:tc>
          <w:tcPr>
            <w:tcW w:w="1859" w:type="dxa"/>
            <w:vAlign w:val="center"/>
          </w:tcPr>
          <w:p w14:paraId="26FE1E29" w14:textId="77777777" w:rsidR="0017434C" w:rsidRPr="008D1F8C" w:rsidRDefault="0017434C" w:rsidP="00E80E5E">
            <w:pPr>
              <w:rPr>
                <w:rFonts w:ascii="Arial" w:hAnsi="Arial" w:cs="Arial"/>
                <w:b/>
                <w:bCs/>
                <w:sz w:val="17"/>
                <w:szCs w:val="17"/>
              </w:rPr>
            </w:pPr>
            <w:r w:rsidRPr="008D1F8C">
              <w:rPr>
                <w:rFonts w:ascii="Arial" w:hAnsi="Arial" w:cs="Arial"/>
                <w:b/>
                <w:bCs/>
                <w:sz w:val="17"/>
                <w:szCs w:val="17"/>
              </w:rPr>
              <w:t>Spirale</w:t>
            </w:r>
          </w:p>
          <w:p w14:paraId="7DD7C629" w14:textId="77777777" w:rsidR="0017434C" w:rsidRPr="008D1F8C" w:rsidRDefault="0017434C" w:rsidP="00E80E5E">
            <w:pPr>
              <w:rPr>
                <w:rFonts w:ascii="Arial" w:hAnsi="Arial" w:cs="Arial"/>
                <w:sz w:val="17"/>
                <w:szCs w:val="17"/>
              </w:rPr>
            </w:pPr>
            <w:r w:rsidRPr="008D1F8C">
              <w:rPr>
                <w:rFonts w:ascii="Arial" w:hAnsi="Arial" w:cs="Arial"/>
                <w:noProof/>
                <w:sz w:val="17"/>
                <w:szCs w:val="17"/>
              </w:rPr>
              <w:drawing>
                <wp:inline distT="0" distB="0" distL="0" distR="0" wp14:anchorId="2C414569" wp14:editId="5F108F28">
                  <wp:extent cx="720000" cy="720000"/>
                  <wp:effectExtent l="0" t="0" r="4445" b="4445"/>
                  <wp:docPr id="639646766" name="Image 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rch Result Item Thubmnai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59DA06BC"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Pour la fixation d’éléments légers (sonnettes, panneaux etc.)</w:t>
            </w:r>
          </w:p>
        </w:tc>
        <w:tc>
          <w:tcPr>
            <w:tcW w:w="1451" w:type="dxa"/>
            <w:vAlign w:val="center"/>
          </w:tcPr>
          <w:p w14:paraId="1C412D3F"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Légers</w:t>
            </w:r>
          </w:p>
        </w:tc>
        <w:tc>
          <w:tcPr>
            <w:tcW w:w="113" w:type="dxa"/>
            <w:shd w:val="clear" w:color="auto" w:fill="D0CECE" w:themeFill="background2" w:themeFillShade="E6"/>
          </w:tcPr>
          <w:p w14:paraId="0B71804A" w14:textId="77777777" w:rsidR="0017434C" w:rsidRPr="008D1F8C" w:rsidRDefault="0017434C" w:rsidP="00E80E5E">
            <w:pPr>
              <w:rPr>
                <w:rFonts w:ascii="Arial" w:hAnsi="Arial" w:cs="Arial"/>
                <w:b/>
                <w:bCs/>
                <w:sz w:val="17"/>
                <w:szCs w:val="17"/>
                <w:lang w:val="pt-PT"/>
              </w:rPr>
            </w:pPr>
          </w:p>
        </w:tc>
        <w:tc>
          <w:tcPr>
            <w:tcW w:w="1860" w:type="dxa"/>
            <w:vAlign w:val="center"/>
          </w:tcPr>
          <w:p w14:paraId="1C53456A" w14:textId="77777777" w:rsidR="0017434C" w:rsidRPr="008D1F8C" w:rsidRDefault="0017434C" w:rsidP="00E80E5E">
            <w:pPr>
              <w:rPr>
                <w:rFonts w:ascii="Arial" w:hAnsi="Arial" w:cs="Arial"/>
                <w:b/>
                <w:bCs/>
                <w:sz w:val="17"/>
                <w:szCs w:val="17"/>
                <w:lang w:val="pt-PT"/>
              </w:rPr>
            </w:pPr>
            <w:r w:rsidRPr="008D1F8C">
              <w:rPr>
                <w:rFonts w:ascii="Arial" w:hAnsi="Arial" w:cs="Arial"/>
                <w:b/>
                <w:bCs/>
                <w:sz w:val="17"/>
                <w:szCs w:val="17"/>
                <w:lang w:val="pt-PT"/>
              </w:rPr>
              <w:t>Iso-bar ECO Composant</w:t>
            </w:r>
          </w:p>
          <w:p w14:paraId="419AC5A1" w14:textId="77777777" w:rsidR="0017434C" w:rsidRPr="008D1F8C" w:rsidRDefault="0017434C" w:rsidP="00E80E5E">
            <w:pPr>
              <w:jc w:val="center"/>
              <w:rPr>
                <w:rFonts w:ascii="Arial" w:hAnsi="Arial" w:cs="Arial"/>
                <w:b/>
                <w:bCs/>
                <w:color w:val="92D050"/>
                <w:sz w:val="17"/>
                <w:szCs w:val="17"/>
              </w:rPr>
            </w:pPr>
            <w:r w:rsidRPr="008D1F8C">
              <w:rPr>
                <w:rFonts w:ascii="Arial" w:hAnsi="Arial" w:cs="Arial"/>
                <w:noProof/>
                <w:sz w:val="17"/>
                <w:szCs w:val="17"/>
              </w:rPr>
              <w:drawing>
                <wp:inline distT="0" distB="0" distL="0" distR="0" wp14:anchorId="1950CC59" wp14:editId="4BBC2B80">
                  <wp:extent cx="720000" cy="720000"/>
                  <wp:effectExtent l="0" t="0" r="4445" b="4445"/>
                  <wp:docPr id="2009759045" name="Image 10"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earch Result Item Thubmnai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699C8E52" w14:textId="77777777" w:rsidR="0017434C" w:rsidRPr="008D1F8C" w:rsidRDefault="0017434C" w:rsidP="00E80E5E">
            <w:pPr>
              <w:jc w:val="center"/>
              <w:rPr>
                <w:rFonts w:ascii="Arial" w:hAnsi="Arial" w:cs="Arial"/>
                <w:b/>
                <w:bCs/>
                <w:color w:val="92D050"/>
                <w:sz w:val="17"/>
                <w:szCs w:val="17"/>
              </w:rPr>
            </w:pPr>
            <w:r w:rsidRPr="008D1F8C">
              <w:rPr>
                <w:rFonts w:ascii="Arial" w:hAnsi="Arial" w:cs="Arial"/>
                <w:sz w:val="17"/>
                <w:szCs w:val="17"/>
                <w:lang w:val="pt-PT"/>
              </w:rPr>
              <w:t>Végétalisations des façades</w:t>
            </w:r>
          </w:p>
        </w:tc>
        <w:tc>
          <w:tcPr>
            <w:tcW w:w="1461" w:type="dxa"/>
            <w:vAlign w:val="center"/>
          </w:tcPr>
          <w:p w14:paraId="360CE204" w14:textId="77777777" w:rsidR="0017434C" w:rsidRPr="008D1F8C" w:rsidRDefault="0017434C" w:rsidP="00E80E5E">
            <w:pPr>
              <w:jc w:val="center"/>
              <w:rPr>
                <w:rFonts w:ascii="Arial" w:hAnsi="Arial" w:cs="Arial"/>
                <w:b/>
                <w:bCs/>
                <w:color w:val="92D050"/>
                <w:sz w:val="17"/>
                <w:szCs w:val="17"/>
              </w:rPr>
            </w:pPr>
            <w:r w:rsidRPr="00E05DC9">
              <w:rPr>
                <w:rFonts w:ascii="Arial" w:hAnsi="Arial" w:cs="Arial"/>
                <w:b/>
                <w:bCs/>
                <w:sz w:val="17"/>
                <w:szCs w:val="17"/>
              </w:rPr>
              <w:t>-</w:t>
            </w:r>
          </w:p>
        </w:tc>
      </w:tr>
      <w:tr w:rsidR="0017434C" w:rsidRPr="00CC2C66" w14:paraId="6169B61D" w14:textId="77777777" w:rsidTr="00E80E5E">
        <w:trPr>
          <w:trHeight w:val="1162"/>
        </w:trPr>
        <w:tc>
          <w:tcPr>
            <w:tcW w:w="1859" w:type="dxa"/>
            <w:vAlign w:val="center"/>
          </w:tcPr>
          <w:p w14:paraId="7D3E1C59" w14:textId="77777777" w:rsidR="0017434C" w:rsidRPr="008D1F8C" w:rsidRDefault="0017434C" w:rsidP="00E80E5E">
            <w:pPr>
              <w:rPr>
                <w:rFonts w:ascii="Arial" w:hAnsi="Arial" w:cs="Arial"/>
                <w:b/>
                <w:bCs/>
                <w:sz w:val="17"/>
                <w:szCs w:val="17"/>
              </w:rPr>
            </w:pPr>
            <w:r w:rsidRPr="008D1F8C">
              <w:rPr>
                <w:rFonts w:ascii="Arial" w:hAnsi="Arial" w:cs="Arial"/>
                <w:b/>
                <w:bCs/>
                <w:sz w:val="17"/>
                <w:szCs w:val="17"/>
              </w:rPr>
              <w:t>Quader Quick</w:t>
            </w:r>
          </w:p>
          <w:p w14:paraId="52D28109" w14:textId="77777777" w:rsidR="0017434C" w:rsidRPr="008D1F8C" w:rsidRDefault="0017434C" w:rsidP="00E80E5E">
            <w:pPr>
              <w:rPr>
                <w:rFonts w:ascii="Arial" w:hAnsi="Arial" w:cs="Arial"/>
                <w:sz w:val="17"/>
                <w:szCs w:val="17"/>
              </w:rPr>
            </w:pPr>
            <w:r w:rsidRPr="008D1F8C">
              <w:rPr>
                <w:rFonts w:ascii="Arial" w:hAnsi="Arial" w:cs="Arial"/>
                <w:noProof/>
                <w:sz w:val="17"/>
                <w:szCs w:val="17"/>
              </w:rPr>
              <w:drawing>
                <wp:inline distT="0" distB="0" distL="0" distR="0" wp14:anchorId="0CDDBE0C" wp14:editId="31D07F18">
                  <wp:extent cx="720000" cy="720000"/>
                  <wp:effectExtent l="0" t="0" r="4445" b="4445"/>
                  <wp:docPr id="895316444"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rch Result Item Thubmnai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70AD161A" w14:textId="77777777" w:rsidR="0017434C" w:rsidRPr="008D1F8C" w:rsidRDefault="0017434C" w:rsidP="00E80E5E">
            <w:pPr>
              <w:rPr>
                <w:rFonts w:ascii="Arial" w:hAnsi="Arial" w:cs="Arial"/>
                <w:b/>
                <w:bCs/>
                <w:sz w:val="17"/>
                <w:szCs w:val="17"/>
              </w:rPr>
            </w:pPr>
          </w:p>
        </w:tc>
        <w:tc>
          <w:tcPr>
            <w:tcW w:w="1659" w:type="dxa"/>
            <w:vAlign w:val="center"/>
          </w:tcPr>
          <w:p w14:paraId="3B35C980"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Fixation et cale</w:t>
            </w:r>
          </w:p>
        </w:tc>
        <w:tc>
          <w:tcPr>
            <w:tcW w:w="1451" w:type="dxa"/>
            <w:vAlign w:val="center"/>
          </w:tcPr>
          <w:p w14:paraId="197FF644"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Légers</w:t>
            </w:r>
          </w:p>
        </w:tc>
        <w:tc>
          <w:tcPr>
            <w:tcW w:w="113" w:type="dxa"/>
            <w:shd w:val="clear" w:color="auto" w:fill="D0CECE" w:themeFill="background2" w:themeFillShade="E6"/>
          </w:tcPr>
          <w:p w14:paraId="5D173C1C" w14:textId="77777777" w:rsidR="0017434C" w:rsidRPr="008D1F8C" w:rsidRDefault="0017434C" w:rsidP="00E80E5E">
            <w:pPr>
              <w:rPr>
                <w:rFonts w:ascii="Arial" w:hAnsi="Arial" w:cs="Arial"/>
                <w:b/>
                <w:bCs/>
                <w:sz w:val="17"/>
                <w:szCs w:val="17"/>
                <w:lang w:val="pt-PT"/>
              </w:rPr>
            </w:pPr>
          </w:p>
        </w:tc>
        <w:tc>
          <w:tcPr>
            <w:tcW w:w="1860" w:type="dxa"/>
            <w:vAlign w:val="center"/>
          </w:tcPr>
          <w:p w14:paraId="5F69DADB" w14:textId="77777777" w:rsidR="0017434C" w:rsidRPr="008D1F8C" w:rsidRDefault="0017434C" w:rsidP="00E80E5E">
            <w:pPr>
              <w:rPr>
                <w:rFonts w:ascii="Arial" w:hAnsi="Arial" w:cs="Arial"/>
                <w:b/>
                <w:bCs/>
                <w:sz w:val="17"/>
                <w:szCs w:val="17"/>
                <w:lang w:val="pt-PT"/>
              </w:rPr>
            </w:pPr>
            <w:r w:rsidRPr="008D1F8C">
              <w:rPr>
                <w:rFonts w:ascii="Arial" w:hAnsi="Arial" w:cs="Arial"/>
                <w:b/>
                <w:bCs/>
                <w:sz w:val="17"/>
                <w:szCs w:val="17"/>
                <w:lang w:val="pt-PT"/>
              </w:rPr>
              <w:t>Trawik FK</w:t>
            </w:r>
          </w:p>
          <w:p w14:paraId="7AFDF7D8" w14:textId="77777777" w:rsidR="0017434C" w:rsidRPr="008D1F8C" w:rsidRDefault="0017434C" w:rsidP="00E80E5E">
            <w:pPr>
              <w:rPr>
                <w:rFonts w:ascii="Arial" w:hAnsi="Arial" w:cs="Arial"/>
                <w:b/>
                <w:bCs/>
                <w:sz w:val="17"/>
                <w:szCs w:val="17"/>
                <w:lang w:val="pt-PT"/>
              </w:rPr>
            </w:pPr>
            <w:r w:rsidRPr="008D1F8C">
              <w:rPr>
                <w:rFonts w:ascii="Arial" w:hAnsi="Arial" w:cs="Arial"/>
                <w:noProof/>
                <w:sz w:val="17"/>
                <w:szCs w:val="17"/>
              </w:rPr>
              <w:drawing>
                <wp:inline distT="0" distB="0" distL="0" distR="0" wp14:anchorId="26A8800E" wp14:editId="294565BD">
                  <wp:extent cx="720000" cy="720000"/>
                  <wp:effectExtent l="0" t="0" r="4445" b="4445"/>
                  <wp:docPr id="1598480121" name="Image 1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arch Result Item Thubmnai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7C1A1612" w14:textId="77777777" w:rsidR="0017434C" w:rsidRPr="008D1F8C" w:rsidRDefault="0017434C" w:rsidP="00E80E5E">
            <w:pPr>
              <w:jc w:val="center"/>
              <w:rPr>
                <w:rFonts w:ascii="Arial" w:hAnsi="Arial" w:cs="Arial"/>
                <w:b/>
                <w:bCs/>
                <w:color w:val="92D050"/>
                <w:sz w:val="17"/>
                <w:szCs w:val="17"/>
              </w:rPr>
            </w:pPr>
            <w:r w:rsidRPr="008D1F8C">
              <w:rPr>
                <w:rFonts w:ascii="Arial" w:hAnsi="Arial" w:cs="Arial"/>
                <w:sz w:val="17"/>
                <w:szCs w:val="17"/>
                <w:lang w:val="pt-PT"/>
              </w:rPr>
              <w:t>Volets battants et coulissants</w:t>
            </w:r>
          </w:p>
        </w:tc>
        <w:tc>
          <w:tcPr>
            <w:tcW w:w="1461" w:type="dxa"/>
            <w:vAlign w:val="center"/>
          </w:tcPr>
          <w:p w14:paraId="0FCDB371" w14:textId="77777777" w:rsidR="0017434C" w:rsidRPr="008D1F8C" w:rsidRDefault="0017434C" w:rsidP="00E80E5E">
            <w:pPr>
              <w:jc w:val="center"/>
              <w:rPr>
                <w:rFonts w:ascii="Arial" w:hAnsi="Arial" w:cs="Arial"/>
                <w:sz w:val="17"/>
                <w:szCs w:val="17"/>
                <w:lang w:val="pt-PT"/>
              </w:rPr>
            </w:pPr>
            <w:r>
              <w:rPr>
                <w:rFonts w:ascii="Arial" w:hAnsi="Arial" w:cs="Arial"/>
                <w:sz w:val="17"/>
                <w:szCs w:val="17"/>
                <w:lang w:val="pt-PT"/>
              </w:rPr>
              <w:t>Gond de Volets</w:t>
            </w:r>
          </w:p>
        </w:tc>
      </w:tr>
      <w:tr w:rsidR="0017434C" w:rsidRPr="00CC2C66" w14:paraId="60E81169" w14:textId="77777777" w:rsidTr="00E80E5E">
        <w:trPr>
          <w:trHeight w:val="900"/>
        </w:trPr>
        <w:tc>
          <w:tcPr>
            <w:tcW w:w="1859" w:type="dxa"/>
            <w:vAlign w:val="center"/>
          </w:tcPr>
          <w:p w14:paraId="2F7C5BFD" w14:textId="77777777" w:rsidR="0017434C" w:rsidRPr="008D1F8C" w:rsidRDefault="0017434C" w:rsidP="00E80E5E">
            <w:pPr>
              <w:rPr>
                <w:rFonts w:ascii="Arial" w:hAnsi="Arial" w:cs="Arial"/>
                <w:b/>
                <w:bCs/>
                <w:sz w:val="17"/>
                <w:szCs w:val="17"/>
                <w:lang w:val="pt-PT"/>
              </w:rPr>
            </w:pPr>
            <w:r w:rsidRPr="008D1F8C">
              <w:rPr>
                <w:rFonts w:ascii="Arial" w:hAnsi="Arial" w:cs="Arial"/>
                <w:b/>
                <w:bCs/>
                <w:sz w:val="17"/>
                <w:szCs w:val="17"/>
                <w:lang w:val="pt-PT"/>
              </w:rPr>
              <w:t>Zyrillo</w:t>
            </w:r>
          </w:p>
          <w:p w14:paraId="50E1D080" w14:textId="77777777" w:rsidR="0017434C" w:rsidRPr="008D1F8C" w:rsidRDefault="0017434C" w:rsidP="00E80E5E">
            <w:pPr>
              <w:tabs>
                <w:tab w:val="left" w:pos="768"/>
              </w:tabs>
              <w:rPr>
                <w:rFonts w:ascii="Arial" w:hAnsi="Arial" w:cs="Arial"/>
                <w:sz w:val="17"/>
                <w:szCs w:val="17"/>
              </w:rPr>
            </w:pPr>
            <w:r w:rsidRPr="008D1F8C">
              <w:rPr>
                <w:rFonts w:ascii="Arial" w:hAnsi="Arial" w:cs="Arial"/>
                <w:noProof/>
                <w:sz w:val="17"/>
                <w:szCs w:val="17"/>
              </w:rPr>
              <w:drawing>
                <wp:inline distT="0" distB="0" distL="0" distR="0" wp14:anchorId="665CD687" wp14:editId="129EF534">
                  <wp:extent cx="720000" cy="720000"/>
                  <wp:effectExtent l="0" t="0" r="4445" b="4445"/>
                  <wp:docPr id="1727088627" name="Image 1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arch Result Item Thubmnai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0208A54E"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Gond de volets, Tuyaux de descente</w:t>
            </w:r>
          </w:p>
        </w:tc>
        <w:tc>
          <w:tcPr>
            <w:tcW w:w="1451" w:type="dxa"/>
            <w:vAlign w:val="center"/>
          </w:tcPr>
          <w:p w14:paraId="20BA5CE8" w14:textId="77777777" w:rsidR="0017434C" w:rsidRPr="008D1F8C" w:rsidRDefault="0017434C" w:rsidP="00E80E5E">
            <w:pPr>
              <w:jc w:val="center"/>
              <w:rPr>
                <w:rFonts w:ascii="Arial" w:hAnsi="Arial" w:cs="Arial"/>
                <w:sz w:val="17"/>
                <w:szCs w:val="17"/>
              </w:rPr>
            </w:pPr>
            <w:r w:rsidRPr="008D1F8C">
              <w:rPr>
                <w:rFonts w:ascii="Arial" w:hAnsi="Arial" w:cs="Arial"/>
                <w:sz w:val="17"/>
                <w:szCs w:val="17"/>
                <w:lang w:val="pt-PT"/>
              </w:rPr>
              <w:t>Léger</w:t>
            </w:r>
          </w:p>
        </w:tc>
        <w:tc>
          <w:tcPr>
            <w:tcW w:w="113" w:type="dxa"/>
            <w:shd w:val="clear" w:color="auto" w:fill="D0CECE" w:themeFill="background2" w:themeFillShade="E6"/>
          </w:tcPr>
          <w:p w14:paraId="288AF345" w14:textId="77777777" w:rsidR="0017434C" w:rsidRPr="008D1F8C" w:rsidRDefault="0017434C" w:rsidP="00E80E5E">
            <w:pPr>
              <w:rPr>
                <w:rFonts w:ascii="Arial" w:hAnsi="Arial" w:cs="Arial"/>
                <w:b/>
                <w:bCs/>
                <w:sz w:val="17"/>
                <w:szCs w:val="17"/>
                <w:lang w:val="pt-PT"/>
              </w:rPr>
            </w:pPr>
          </w:p>
        </w:tc>
        <w:tc>
          <w:tcPr>
            <w:tcW w:w="1860" w:type="dxa"/>
            <w:vAlign w:val="center"/>
          </w:tcPr>
          <w:p w14:paraId="75A37761" w14:textId="77777777" w:rsidR="0017434C" w:rsidRPr="002B42B7" w:rsidRDefault="0017434C" w:rsidP="00E80E5E">
            <w:pPr>
              <w:rPr>
                <w:rFonts w:ascii="Arial" w:hAnsi="Arial" w:cs="Arial"/>
                <w:b/>
                <w:bCs/>
                <w:sz w:val="17"/>
                <w:szCs w:val="17"/>
                <w:lang w:val="pt-PT"/>
              </w:rPr>
            </w:pPr>
            <w:r w:rsidRPr="002B42B7">
              <w:rPr>
                <w:rFonts w:ascii="Arial" w:hAnsi="Arial" w:cs="Arial"/>
                <w:b/>
                <w:bCs/>
                <w:sz w:val="17"/>
                <w:szCs w:val="17"/>
                <w:lang w:val="pt-PT"/>
              </w:rPr>
              <w:t>Trawik ALU-PU</w:t>
            </w:r>
          </w:p>
          <w:p w14:paraId="1B27B1DC" w14:textId="77777777" w:rsidR="0017434C" w:rsidRPr="002B42B7" w:rsidRDefault="0017434C" w:rsidP="00E80E5E">
            <w:pPr>
              <w:jc w:val="center"/>
              <w:rPr>
                <w:rFonts w:ascii="Arial" w:hAnsi="Arial" w:cs="Arial"/>
                <w:b/>
                <w:bCs/>
                <w:color w:val="92D050"/>
                <w:sz w:val="17"/>
                <w:szCs w:val="17"/>
              </w:rPr>
            </w:pPr>
            <w:r w:rsidRPr="002B42B7">
              <w:rPr>
                <w:rFonts w:ascii="Arial" w:hAnsi="Arial" w:cs="Arial"/>
                <w:b/>
                <w:bCs/>
                <w:noProof/>
                <w:sz w:val="17"/>
                <w:szCs w:val="17"/>
              </w:rPr>
              <w:drawing>
                <wp:inline distT="0" distB="0" distL="0" distR="0" wp14:anchorId="77317E8A" wp14:editId="40D06C3E">
                  <wp:extent cx="720000" cy="720000"/>
                  <wp:effectExtent l="0" t="0" r="4445" b="4445"/>
                  <wp:docPr id="1481412461" name="Image 1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arch Result Item Thubmnai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5CDF14DE" w14:textId="77777777" w:rsidR="0017434C" w:rsidRPr="002B42B7" w:rsidRDefault="0017434C" w:rsidP="00E80E5E">
            <w:pPr>
              <w:jc w:val="center"/>
              <w:rPr>
                <w:rFonts w:ascii="Arial" w:hAnsi="Arial" w:cs="Arial"/>
                <w:b/>
                <w:bCs/>
                <w:color w:val="92D050"/>
                <w:sz w:val="17"/>
                <w:szCs w:val="17"/>
              </w:rPr>
            </w:pPr>
            <w:r w:rsidRPr="002B42B7">
              <w:rPr>
                <w:rFonts w:ascii="Arial" w:hAnsi="Arial" w:cs="Arial"/>
                <w:sz w:val="17"/>
                <w:szCs w:val="17"/>
                <w:lang w:val="pt-PT"/>
              </w:rPr>
              <w:t>Balustrades et garde-corps</w:t>
            </w:r>
          </w:p>
        </w:tc>
        <w:tc>
          <w:tcPr>
            <w:tcW w:w="1461" w:type="dxa"/>
            <w:vAlign w:val="center"/>
          </w:tcPr>
          <w:p w14:paraId="75308194" w14:textId="77777777" w:rsidR="0017434C" w:rsidRPr="002B42B7" w:rsidRDefault="0017434C" w:rsidP="00E80E5E">
            <w:pPr>
              <w:jc w:val="center"/>
              <w:rPr>
                <w:rFonts w:ascii="Arial" w:hAnsi="Arial" w:cs="Arial"/>
                <w:b/>
                <w:bCs/>
                <w:color w:val="92D050"/>
                <w:sz w:val="17"/>
                <w:szCs w:val="17"/>
              </w:rPr>
            </w:pPr>
            <w:r w:rsidRPr="002B42B7">
              <w:rPr>
                <w:rFonts w:ascii="Arial" w:hAnsi="Arial" w:cs="Arial"/>
                <w:sz w:val="17"/>
                <w:szCs w:val="17"/>
                <w:lang w:val="pt-PT"/>
              </w:rPr>
              <w:t>Moyennes à lourdes</w:t>
            </w:r>
          </w:p>
        </w:tc>
      </w:tr>
      <w:tr w:rsidR="0017434C" w:rsidRPr="00CC2C66" w14:paraId="7F35BCED" w14:textId="77777777" w:rsidTr="00E80E5E">
        <w:trPr>
          <w:trHeight w:val="1098"/>
        </w:trPr>
        <w:tc>
          <w:tcPr>
            <w:tcW w:w="1859" w:type="dxa"/>
            <w:vAlign w:val="center"/>
          </w:tcPr>
          <w:p w14:paraId="41F0D2B8" w14:textId="77777777" w:rsidR="0017434C" w:rsidRPr="008D1F8C" w:rsidRDefault="0017434C" w:rsidP="00E80E5E">
            <w:pPr>
              <w:tabs>
                <w:tab w:val="left" w:pos="768"/>
              </w:tabs>
              <w:rPr>
                <w:rFonts w:ascii="Arial" w:hAnsi="Arial" w:cs="Arial"/>
                <w:b/>
                <w:bCs/>
                <w:sz w:val="17"/>
                <w:szCs w:val="17"/>
              </w:rPr>
            </w:pPr>
            <w:r w:rsidRPr="008D1F8C">
              <w:rPr>
                <w:rFonts w:ascii="Arial" w:hAnsi="Arial" w:cs="Arial"/>
                <w:b/>
                <w:bCs/>
                <w:sz w:val="17"/>
                <w:szCs w:val="17"/>
              </w:rPr>
              <w:t>Rondelle</w:t>
            </w:r>
          </w:p>
          <w:p w14:paraId="4ED0B40F" w14:textId="77777777" w:rsidR="0017434C" w:rsidRPr="008D1F8C" w:rsidRDefault="0017434C" w:rsidP="00E80E5E">
            <w:pPr>
              <w:rPr>
                <w:rFonts w:ascii="Arial" w:hAnsi="Arial" w:cs="Arial"/>
                <w:sz w:val="17"/>
                <w:szCs w:val="17"/>
              </w:rPr>
            </w:pPr>
            <w:r w:rsidRPr="008D1F8C">
              <w:rPr>
                <w:rFonts w:ascii="Arial" w:hAnsi="Arial" w:cs="Arial"/>
                <w:noProof/>
                <w:sz w:val="17"/>
                <w:szCs w:val="17"/>
              </w:rPr>
              <w:drawing>
                <wp:inline distT="0" distB="0" distL="0" distR="0" wp14:anchorId="16D566F6" wp14:editId="13DB9614">
                  <wp:extent cx="720000" cy="720000"/>
                  <wp:effectExtent l="0" t="0" r="4445" b="4445"/>
                  <wp:docPr id="946634244" name="Image 3" descr="StoFix Rond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Fix Rondell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37988DC6"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Panneaux, coulisses de volets roulants, etc.</w:t>
            </w:r>
          </w:p>
        </w:tc>
        <w:tc>
          <w:tcPr>
            <w:tcW w:w="1451" w:type="dxa"/>
            <w:tcBorders>
              <w:bottom w:val="single" w:sz="4" w:space="0" w:color="auto"/>
            </w:tcBorders>
            <w:vAlign w:val="center"/>
          </w:tcPr>
          <w:p w14:paraId="7283B51A"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Légers</w:t>
            </w:r>
          </w:p>
        </w:tc>
        <w:tc>
          <w:tcPr>
            <w:tcW w:w="113" w:type="dxa"/>
            <w:shd w:val="clear" w:color="auto" w:fill="D0CECE" w:themeFill="background2" w:themeFillShade="E6"/>
          </w:tcPr>
          <w:p w14:paraId="41C78DEC" w14:textId="77777777" w:rsidR="0017434C" w:rsidRPr="008D1F8C" w:rsidRDefault="0017434C" w:rsidP="00E80E5E">
            <w:pPr>
              <w:rPr>
                <w:rFonts w:ascii="Arial" w:hAnsi="Arial" w:cs="Arial"/>
                <w:b/>
                <w:bCs/>
                <w:sz w:val="17"/>
                <w:szCs w:val="17"/>
                <w:lang w:val="pt-PT"/>
              </w:rPr>
            </w:pPr>
          </w:p>
        </w:tc>
        <w:tc>
          <w:tcPr>
            <w:tcW w:w="1860" w:type="dxa"/>
            <w:vAlign w:val="center"/>
          </w:tcPr>
          <w:p w14:paraId="1F9C6ABB" w14:textId="77777777" w:rsidR="0017434C" w:rsidRPr="008D1F8C" w:rsidRDefault="0017434C" w:rsidP="00E80E5E">
            <w:pPr>
              <w:rPr>
                <w:rFonts w:ascii="Arial" w:hAnsi="Arial" w:cs="Arial"/>
                <w:b/>
                <w:bCs/>
                <w:sz w:val="17"/>
                <w:szCs w:val="17"/>
                <w:lang w:val="pt-PT"/>
              </w:rPr>
            </w:pPr>
            <w:r w:rsidRPr="008D1F8C">
              <w:rPr>
                <w:rFonts w:ascii="Arial" w:hAnsi="Arial" w:cs="Arial"/>
                <w:b/>
                <w:bCs/>
                <w:sz w:val="17"/>
                <w:szCs w:val="17"/>
                <w:lang w:val="pt-PT"/>
              </w:rPr>
              <w:t>Trawik ALU-RF</w:t>
            </w:r>
          </w:p>
          <w:p w14:paraId="4EB75329" w14:textId="77777777" w:rsidR="0017434C" w:rsidRPr="008D1F8C" w:rsidRDefault="0017434C" w:rsidP="00E80E5E">
            <w:pPr>
              <w:jc w:val="center"/>
              <w:rPr>
                <w:rFonts w:ascii="Arial" w:hAnsi="Arial" w:cs="Arial"/>
                <w:b/>
                <w:bCs/>
                <w:color w:val="92D050"/>
                <w:sz w:val="17"/>
                <w:szCs w:val="17"/>
              </w:rPr>
            </w:pPr>
            <w:r w:rsidRPr="008D1F8C">
              <w:rPr>
                <w:rFonts w:ascii="Arial" w:hAnsi="Arial" w:cs="Arial"/>
                <w:b/>
                <w:bCs/>
                <w:noProof/>
                <w:sz w:val="17"/>
                <w:szCs w:val="17"/>
              </w:rPr>
              <w:drawing>
                <wp:inline distT="0" distB="0" distL="0" distR="0" wp14:anchorId="6A194545" wp14:editId="66835742">
                  <wp:extent cx="720000" cy="720000"/>
                  <wp:effectExtent l="0" t="0" r="4445" b="4445"/>
                  <wp:docPr id="1279991078" name="Image 1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arch Result Item Thubmnai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69FE33D1" w14:textId="77777777" w:rsidR="0017434C" w:rsidRPr="008D1F8C" w:rsidRDefault="0017434C" w:rsidP="00E80E5E">
            <w:pPr>
              <w:jc w:val="center"/>
              <w:rPr>
                <w:rFonts w:ascii="Arial" w:hAnsi="Arial" w:cs="Arial"/>
                <w:b/>
                <w:bCs/>
                <w:color w:val="92D050"/>
                <w:sz w:val="17"/>
                <w:szCs w:val="17"/>
              </w:rPr>
            </w:pPr>
            <w:r w:rsidRPr="00562C21">
              <w:rPr>
                <w:rFonts w:ascii="Arial" w:hAnsi="Arial" w:cs="Arial"/>
                <w:sz w:val="17"/>
                <w:szCs w:val="17"/>
              </w:rPr>
              <w:t>Balustrades, garde-corps et Store</w:t>
            </w:r>
            <w:r>
              <w:rPr>
                <w:rFonts w:ascii="Arial" w:hAnsi="Arial" w:cs="Arial"/>
                <w:sz w:val="17"/>
                <w:szCs w:val="17"/>
              </w:rPr>
              <w:t xml:space="preserve"> Banne</w:t>
            </w:r>
          </w:p>
        </w:tc>
        <w:tc>
          <w:tcPr>
            <w:tcW w:w="1461" w:type="dxa"/>
            <w:vAlign w:val="center"/>
          </w:tcPr>
          <w:p w14:paraId="5816D6A8" w14:textId="77777777" w:rsidR="0017434C" w:rsidRPr="008D1F8C" w:rsidRDefault="0017434C" w:rsidP="00E80E5E">
            <w:pPr>
              <w:jc w:val="center"/>
              <w:rPr>
                <w:rFonts w:ascii="Arial" w:hAnsi="Arial" w:cs="Arial"/>
                <w:b/>
                <w:bCs/>
                <w:color w:val="92D050"/>
                <w:sz w:val="17"/>
                <w:szCs w:val="17"/>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17434C" w:rsidRPr="00CC2C66" w14:paraId="51447CB0" w14:textId="77777777" w:rsidTr="00E80E5E">
        <w:trPr>
          <w:trHeight w:val="651"/>
        </w:trPr>
        <w:tc>
          <w:tcPr>
            <w:tcW w:w="1859" w:type="dxa"/>
            <w:vAlign w:val="center"/>
          </w:tcPr>
          <w:p w14:paraId="4B9DBE64" w14:textId="77777777" w:rsidR="0017434C" w:rsidRPr="008D1F8C" w:rsidRDefault="0017434C" w:rsidP="00E80E5E">
            <w:pPr>
              <w:rPr>
                <w:rFonts w:ascii="Arial" w:hAnsi="Arial" w:cs="Arial"/>
                <w:b/>
                <w:bCs/>
                <w:sz w:val="17"/>
                <w:szCs w:val="17"/>
              </w:rPr>
            </w:pPr>
            <w:r w:rsidRPr="008D1F8C">
              <w:rPr>
                <w:rFonts w:ascii="Arial" w:hAnsi="Arial" w:cs="Arial"/>
                <w:b/>
                <w:bCs/>
                <w:sz w:val="17"/>
                <w:szCs w:val="17"/>
              </w:rPr>
              <w:t>Iso-Dart</w:t>
            </w:r>
          </w:p>
          <w:p w14:paraId="7D9DEA8D" w14:textId="77777777" w:rsidR="0017434C" w:rsidRPr="008D1F8C" w:rsidRDefault="0017434C" w:rsidP="00E80E5E">
            <w:pPr>
              <w:rPr>
                <w:rFonts w:ascii="Arial" w:hAnsi="Arial" w:cs="Arial"/>
                <w:sz w:val="17"/>
                <w:szCs w:val="17"/>
              </w:rPr>
            </w:pPr>
            <w:r w:rsidRPr="008D1F8C">
              <w:rPr>
                <w:rFonts w:ascii="Arial" w:hAnsi="Arial" w:cs="Arial"/>
                <w:noProof/>
                <w:sz w:val="17"/>
                <w:szCs w:val="17"/>
              </w:rPr>
              <w:drawing>
                <wp:inline distT="0" distB="0" distL="0" distR="0" wp14:anchorId="57B76E18" wp14:editId="330776DF">
                  <wp:extent cx="720000" cy="720000"/>
                  <wp:effectExtent l="0" t="0" r="4445" b="4445"/>
                  <wp:docPr id="1846303107"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rch Result Item Thubmnai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2E3C1677"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Lampes, plaques ou colliers de</w:t>
            </w:r>
          </w:p>
          <w:p w14:paraId="523694CB"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Tuyaux de descente</w:t>
            </w:r>
          </w:p>
        </w:tc>
        <w:tc>
          <w:tcPr>
            <w:tcW w:w="1451" w:type="dxa"/>
            <w:vAlign w:val="center"/>
          </w:tcPr>
          <w:p w14:paraId="12F7071E"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Faibles à moyennes</w:t>
            </w:r>
          </w:p>
        </w:tc>
        <w:tc>
          <w:tcPr>
            <w:tcW w:w="113" w:type="dxa"/>
            <w:shd w:val="clear" w:color="auto" w:fill="D0CECE" w:themeFill="background2" w:themeFillShade="E6"/>
          </w:tcPr>
          <w:p w14:paraId="29D8B56F" w14:textId="77777777" w:rsidR="0017434C" w:rsidRPr="008D1F8C" w:rsidRDefault="0017434C" w:rsidP="00E80E5E">
            <w:pPr>
              <w:rPr>
                <w:rFonts w:ascii="Arial" w:hAnsi="Arial" w:cs="Arial"/>
                <w:b/>
                <w:bCs/>
                <w:sz w:val="17"/>
                <w:szCs w:val="17"/>
                <w:lang w:val="pt-PT"/>
              </w:rPr>
            </w:pPr>
          </w:p>
        </w:tc>
        <w:tc>
          <w:tcPr>
            <w:tcW w:w="1860" w:type="dxa"/>
            <w:tcBorders>
              <w:bottom w:val="single" w:sz="4" w:space="0" w:color="auto"/>
            </w:tcBorders>
            <w:vAlign w:val="center"/>
          </w:tcPr>
          <w:p w14:paraId="79B52B41" w14:textId="77777777" w:rsidR="0017434C" w:rsidRPr="008D1F8C" w:rsidRDefault="0017434C" w:rsidP="00E80E5E">
            <w:pPr>
              <w:rPr>
                <w:rFonts w:ascii="Arial" w:hAnsi="Arial" w:cs="Arial"/>
                <w:b/>
                <w:bCs/>
                <w:sz w:val="17"/>
                <w:szCs w:val="17"/>
                <w:lang w:val="pt-PT"/>
              </w:rPr>
            </w:pPr>
            <w:r w:rsidRPr="008D1F8C">
              <w:rPr>
                <w:rFonts w:ascii="Arial" w:hAnsi="Arial" w:cs="Arial"/>
                <w:b/>
                <w:bCs/>
                <w:sz w:val="17"/>
                <w:szCs w:val="17"/>
                <w:lang w:val="pt-PT"/>
              </w:rPr>
              <w:t>Trawik ALU-RL</w:t>
            </w:r>
          </w:p>
          <w:p w14:paraId="364944D7" w14:textId="77777777" w:rsidR="0017434C" w:rsidRPr="00562C21" w:rsidRDefault="0017434C" w:rsidP="00E80E5E">
            <w:pPr>
              <w:jc w:val="center"/>
              <w:rPr>
                <w:rFonts w:ascii="Arial" w:hAnsi="Arial" w:cs="Arial"/>
                <w:b/>
                <w:bCs/>
                <w:color w:val="92D050"/>
                <w:sz w:val="17"/>
                <w:szCs w:val="17"/>
                <w:highlight w:val="yellow"/>
              </w:rPr>
            </w:pPr>
            <w:r w:rsidRPr="008D1F8C">
              <w:rPr>
                <w:rFonts w:ascii="Arial" w:hAnsi="Arial" w:cs="Arial"/>
                <w:b/>
                <w:bCs/>
                <w:noProof/>
                <w:sz w:val="17"/>
                <w:szCs w:val="17"/>
              </w:rPr>
              <w:drawing>
                <wp:inline distT="0" distB="0" distL="0" distR="0" wp14:anchorId="40680EEC" wp14:editId="73113944">
                  <wp:extent cx="720000" cy="720000"/>
                  <wp:effectExtent l="0" t="0" r="4445" b="4445"/>
                  <wp:docPr id="1963067809" name="Image 1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arch Result Item Thubmnai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33E2B90F" w14:textId="77777777" w:rsidR="0017434C" w:rsidRPr="00562C21" w:rsidRDefault="0017434C" w:rsidP="00E80E5E">
            <w:pPr>
              <w:jc w:val="center"/>
              <w:rPr>
                <w:rFonts w:ascii="Arial" w:hAnsi="Arial" w:cs="Arial"/>
                <w:b/>
                <w:bCs/>
                <w:color w:val="92D050"/>
                <w:sz w:val="17"/>
                <w:szCs w:val="17"/>
                <w:highlight w:val="yellow"/>
              </w:rPr>
            </w:pPr>
            <w:r w:rsidRPr="00562C21">
              <w:rPr>
                <w:rFonts w:ascii="Arial" w:hAnsi="Arial" w:cs="Arial"/>
                <w:sz w:val="17"/>
                <w:szCs w:val="17"/>
              </w:rPr>
              <w:t>Balustrades,</w:t>
            </w:r>
            <w:r>
              <w:rPr>
                <w:rFonts w:ascii="Arial" w:hAnsi="Arial" w:cs="Arial"/>
                <w:sz w:val="17"/>
                <w:szCs w:val="17"/>
              </w:rPr>
              <w:t xml:space="preserve"> </w:t>
            </w:r>
            <w:r w:rsidRPr="00562C21">
              <w:rPr>
                <w:rFonts w:ascii="Arial" w:hAnsi="Arial" w:cs="Arial"/>
                <w:sz w:val="17"/>
                <w:szCs w:val="17"/>
              </w:rPr>
              <w:t xml:space="preserve">garde-corps </w:t>
            </w:r>
            <w:r w:rsidRPr="005714B3">
              <w:rPr>
                <w:rFonts w:ascii="Arial" w:hAnsi="Arial" w:cs="Arial"/>
                <w:sz w:val="17"/>
                <w:szCs w:val="17"/>
              </w:rPr>
              <w:t>Store</w:t>
            </w:r>
            <w:r>
              <w:rPr>
                <w:rFonts w:ascii="Arial" w:hAnsi="Arial" w:cs="Arial"/>
                <w:sz w:val="17"/>
                <w:szCs w:val="17"/>
              </w:rPr>
              <w:t xml:space="preserve"> Banne</w:t>
            </w:r>
          </w:p>
        </w:tc>
        <w:tc>
          <w:tcPr>
            <w:tcW w:w="1461" w:type="dxa"/>
            <w:tcBorders>
              <w:bottom w:val="single" w:sz="4" w:space="0" w:color="auto"/>
            </w:tcBorders>
            <w:vAlign w:val="center"/>
          </w:tcPr>
          <w:p w14:paraId="1BE23CD5" w14:textId="77777777" w:rsidR="0017434C" w:rsidRPr="00562C21" w:rsidRDefault="0017434C" w:rsidP="00E80E5E">
            <w:pPr>
              <w:jc w:val="center"/>
              <w:rPr>
                <w:rFonts w:ascii="Arial" w:hAnsi="Arial" w:cs="Arial"/>
                <w:b/>
                <w:bCs/>
                <w:color w:val="92D050"/>
                <w:sz w:val="17"/>
                <w:szCs w:val="17"/>
                <w:highlight w:val="yellow"/>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17434C" w:rsidRPr="00CC2C66" w14:paraId="13E5BF20" w14:textId="77777777" w:rsidTr="00E80E5E">
        <w:trPr>
          <w:trHeight w:val="434"/>
        </w:trPr>
        <w:tc>
          <w:tcPr>
            <w:tcW w:w="1859" w:type="dxa"/>
            <w:vAlign w:val="center"/>
          </w:tcPr>
          <w:p w14:paraId="4B704673" w14:textId="77777777" w:rsidR="0017434C" w:rsidRPr="008D1F8C" w:rsidRDefault="0017434C" w:rsidP="00E80E5E">
            <w:pPr>
              <w:rPr>
                <w:rFonts w:ascii="Arial" w:hAnsi="Arial" w:cs="Arial"/>
                <w:b/>
                <w:bCs/>
                <w:sz w:val="17"/>
                <w:szCs w:val="17"/>
              </w:rPr>
            </w:pPr>
            <w:r w:rsidRPr="008D1F8C">
              <w:rPr>
                <w:rFonts w:ascii="Arial" w:hAnsi="Arial" w:cs="Arial"/>
                <w:b/>
                <w:bCs/>
                <w:sz w:val="17"/>
                <w:szCs w:val="17"/>
              </w:rPr>
              <w:t>Quader HD Maxi</w:t>
            </w:r>
          </w:p>
          <w:p w14:paraId="2D4B93CD" w14:textId="77777777" w:rsidR="0017434C" w:rsidRPr="008D1F8C" w:rsidRDefault="0017434C" w:rsidP="00E80E5E">
            <w:pPr>
              <w:rPr>
                <w:rFonts w:ascii="Arial" w:hAnsi="Arial" w:cs="Arial"/>
                <w:sz w:val="17"/>
                <w:szCs w:val="17"/>
              </w:rPr>
            </w:pPr>
            <w:r w:rsidRPr="008D1F8C">
              <w:rPr>
                <w:rFonts w:ascii="Arial" w:hAnsi="Arial" w:cs="Arial"/>
                <w:noProof/>
                <w:sz w:val="17"/>
                <w:szCs w:val="17"/>
              </w:rPr>
              <w:drawing>
                <wp:inline distT="0" distB="0" distL="0" distR="0" wp14:anchorId="76CED51E" wp14:editId="77D2E3FE">
                  <wp:extent cx="720000" cy="720000"/>
                  <wp:effectExtent l="0" t="0" r="4445" b="4445"/>
                  <wp:docPr id="894024859"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rch Result Item Thubmnai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4771FA23"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Cale de compression</w:t>
            </w:r>
          </w:p>
        </w:tc>
        <w:tc>
          <w:tcPr>
            <w:tcW w:w="1451" w:type="dxa"/>
            <w:vAlign w:val="center"/>
          </w:tcPr>
          <w:p w14:paraId="7A95E24F"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Lourdes</w:t>
            </w:r>
          </w:p>
        </w:tc>
        <w:tc>
          <w:tcPr>
            <w:tcW w:w="113" w:type="dxa"/>
            <w:shd w:val="clear" w:color="auto" w:fill="D0CECE" w:themeFill="background2" w:themeFillShade="E6"/>
          </w:tcPr>
          <w:p w14:paraId="6317E97B" w14:textId="77777777" w:rsidR="0017434C" w:rsidRPr="008D1F8C" w:rsidRDefault="0017434C" w:rsidP="00E80E5E">
            <w:pPr>
              <w:rPr>
                <w:rFonts w:ascii="Arial" w:hAnsi="Arial" w:cs="Arial"/>
                <w:b/>
                <w:bCs/>
                <w:sz w:val="17"/>
                <w:szCs w:val="17"/>
                <w:lang w:val="pt-PT"/>
              </w:rPr>
            </w:pPr>
          </w:p>
        </w:tc>
        <w:tc>
          <w:tcPr>
            <w:tcW w:w="1860" w:type="dxa"/>
            <w:tcBorders>
              <w:bottom w:val="single" w:sz="4" w:space="0" w:color="auto"/>
            </w:tcBorders>
            <w:vAlign w:val="center"/>
          </w:tcPr>
          <w:p w14:paraId="27650C65" w14:textId="77777777" w:rsidR="0017434C" w:rsidRPr="008D1F8C" w:rsidRDefault="0017434C" w:rsidP="00E80E5E">
            <w:pPr>
              <w:rPr>
                <w:rFonts w:ascii="Arial" w:hAnsi="Arial" w:cs="Arial"/>
                <w:b/>
                <w:bCs/>
                <w:sz w:val="17"/>
                <w:szCs w:val="17"/>
                <w:lang w:val="pt-PT"/>
              </w:rPr>
            </w:pPr>
            <w:r w:rsidRPr="008D1F8C">
              <w:rPr>
                <w:rFonts w:ascii="Arial" w:hAnsi="Arial" w:cs="Arial"/>
                <w:b/>
                <w:bCs/>
                <w:sz w:val="17"/>
                <w:szCs w:val="17"/>
                <w:lang w:val="pt-PT"/>
              </w:rPr>
              <w:t>UMP-ALU-TR</w:t>
            </w:r>
          </w:p>
          <w:p w14:paraId="6A994A11" w14:textId="77777777" w:rsidR="0017434C" w:rsidRPr="008D1F8C" w:rsidRDefault="0017434C" w:rsidP="00E80E5E">
            <w:pPr>
              <w:jc w:val="center"/>
              <w:rPr>
                <w:rFonts w:ascii="Arial" w:hAnsi="Arial" w:cs="Arial"/>
                <w:b/>
                <w:bCs/>
                <w:color w:val="92D050"/>
                <w:sz w:val="17"/>
                <w:szCs w:val="17"/>
              </w:rPr>
            </w:pPr>
            <w:r w:rsidRPr="008D1F8C">
              <w:rPr>
                <w:rFonts w:ascii="Arial" w:hAnsi="Arial" w:cs="Arial"/>
                <w:b/>
                <w:bCs/>
                <w:noProof/>
                <w:sz w:val="17"/>
                <w:szCs w:val="17"/>
              </w:rPr>
              <w:drawing>
                <wp:inline distT="0" distB="0" distL="0" distR="0" wp14:anchorId="70819077" wp14:editId="3590158D">
                  <wp:extent cx="720000" cy="720000"/>
                  <wp:effectExtent l="0" t="0" r="4445" b="4445"/>
                  <wp:docPr id="1733166401" name="Image 1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arch Result Item Thubmnai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15BB640A" w14:textId="77777777" w:rsidR="0017434C" w:rsidRPr="008D1F8C" w:rsidRDefault="0017434C" w:rsidP="00E80E5E">
            <w:pPr>
              <w:jc w:val="center"/>
              <w:rPr>
                <w:rFonts w:ascii="Arial" w:hAnsi="Arial" w:cs="Arial"/>
                <w:b/>
                <w:bCs/>
                <w:color w:val="92D050"/>
                <w:sz w:val="17"/>
                <w:szCs w:val="17"/>
              </w:rPr>
            </w:pPr>
            <w:r w:rsidRPr="008D1F8C">
              <w:rPr>
                <w:rFonts w:ascii="Arial" w:hAnsi="Arial" w:cs="Arial"/>
                <w:sz w:val="17"/>
                <w:szCs w:val="17"/>
                <w:lang w:val="pt-PT"/>
              </w:rPr>
              <w:t>Balustrades</w:t>
            </w:r>
            <w:r>
              <w:rPr>
                <w:rFonts w:ascii="Arial" w:hAnsi="Arial" w:cs="Arial"/>
                <w:sz w:val="17"/>
                <w:szCs w:val="17"/>
                <w:lang w:val="pt-PT"/>
              </w:rPr>
              <w:t xml:space="preserve">, </w:t>
            </w:r>
            <w:r w:rsidRPr="008D1F8C">
              <w:rPr>
                <w:rFonts w:ascii="Arial" w:hAnsi="Arial" w:cs="Arial"/>
                <w:sz w:val="17"/>
                <w:szCs w:val="17"/>
                <w:lang w:val="pt-PT"/>
              </w:rPr>
              <w:t>garde-corps</w:t>
            </w:r>
            <w:r>
              <w:rPr>
                <w:rFonts w:ascii="Arial" w:hAnsi="Arial" w:cs="Arial"/>
                <w:sz w:val="17"/>
                <w:szCs w:val="17"/>
                <w:lang w:val="pt-PT"/>
              </w:rPr>
              <w:t xml:space="preserve"> </w:t>
            </w:r>
            <w:r w:rsidRPr="005714B3">
              <w:rPr>
                <w:rFonts w:ascii="Arial" w:hAnsi="Arial" w:cs="Arial"/>
                <w:sz w:val="17"/>
                <w:szCs w:val="17"/>
              </w:rPr>
              <w:t>Store</w:t>
            </w:r>
            <w:r>
              <w:rPr>
                <w:rFonts w:ascii="Arial" w:hAnsi="Arial" w:cs="Arial"/>
                <w:sz w:val="17"/>
                <w:szCs w:val="17"/>
              </w:rPr>
              <w:t xml:space="preserve"> Banne</w:t>
            </w:r>
            <w:r w:rsidRPr="008D1F8C">
              <w:rPr>
                <w:rFonts w:ascii="Arial" w:hAnsi="Arial" w:cs="Arial"/>
                <w:sz w:val="17"/>
                <w:szCs w:val="17"/>
                <w:lang w:val="pt-PT"/>
              </w:rPr>
              <w:t xml:space="preserve"> Store Banne</w:t>
            </w:r>
          </w:p>
        </w:tc>
        <w:tc>
          <w:tcPr>
            <w:tcW w:w="1461" w:type="dxa"/>
            <w:tcBorders>
              <w:bottom w:val="single" w:sz="4" w:space="0" w:color="auto"/>
            </w:tcBorders>
            <w:vAlign w:val="center"/>
          </w:tcPr>
          <w:p w14:paraId="50F9A2C2" w14:textId="77777777" w:rsidR="0017434C" w:rsidRPr="008D1F8C" w:rsidRDefault="0017434C" w:rsidP="00E80E5E">
            <w:pPr>
              <w:jc w:val="center"/>
              <w:rPr>
                <w:rFonts w:ascii="Arial" w:hAnsi="Arial" w:cs="Arial"/>
                <w:b/>
                <w:bCs/>
                <w:color w:val="92D050"/>
                <w:sz w:val="17"/>
                <w:szCs w:val="17"/>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17434C" w:rsidRPr="00CC2C66" w14:paraId="6006D164" w14:textId="77777777" w:rsidTr="00E80E5E">
        <w:trPr>
          <w:trHeight w:val="446"/>
        </w:trPr>
        <w:tc>
          <w:tcPr>
            <w:tcW w:w="1859" w:type="dxa"/>
            <w:vAlign w:val="center"/>
          </w:tcPr>
          <w:p w14:paraId="6FE1EF83" w14:textId="77777777" w:rsidR="0017434C" w:rsidRPr="00F9516E" w:rsidRDefault="0017434C" w:rsidP="00E80E5E">
            <w:pPr>
              <w:rPr>
                <w:rFonts w:ascii="Arial" w:hAnsi="Arial" w:cs="Arial"/>
                <w:b/>
                <w:bCs/>
                <w:sz w:val="18"/>
                <w:szCs w:val="18"/>
              </w:rPr>
            </w:pPr>
            <w:r w:rsidRPr="00F9516E">
              <w:rPr>
                <w:rFonts w:ascii="Arial" w:hAnsi="Arial" w:cs="Arial"/>
                <w:b/>
                <w:bCs/>
                <w:sz w:val="18"/>
                <w:szCs w:val="18"/>
              </w:rPr>
              <w:t>Iso-Bar</w:t>
            </w:r>
          </w:p>
          <w:p w14:paraId="49AE59F8" w14:textId="77777777" w:rsidR="0017434C" w:rsidRPr="00F9516E" w:rsidRDefault="0017434C" w:rsidP="00E80E5E">
            <w:pPr>
              <w:rPr>
                <w:rFonts w:ascii="Arial" w:hAnsi="Arial" w:cs="Arial"/>
                <w:sz w:val="18"/>
                <w:szCs w:val="18"/>
              </w:rPr>
            </w:pPr>
            <w:r w:rsidRPr="00F9516E">
              <w:rPr>
                <w:rFonts w:ascii="Arial" w:hAnsi="Arial" w:cs="Arial"/>
                <w:noProof/>
                <w:sz w:val="18"/>
                <w:szCs w:val="18"/>
              </w:rPr>
              <w:drawing>
                <wp:inline distT="0" distB="0" distL="0" distR="0" wp14:anchorId="7397807C" wp14:editId="16291314">
                  <wp:extent cx="720000" cy="720000"/>
                  <wp:effectExtent l="0" t="0" r="4445" b="4445"/>
                  <wp:docPr id="174305871"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arch Result Item Thubmnai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40BE4FCB"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Stores, auvents</w:t>
            </w:r>
          </w:p>
        </w:tc>
        <w:tc>
          <w:tcPr>
            <w:tcW w:w="1451" w:type="dxa"/>
            <w:tcBorders>
              <w:right w:val="single" w:sz="4" w:space="0" w:color="auto"/>
            </w:tcBorders>
            <w:vAlign w:val="center"/>
          </w:tcPr>
          <w:p w14:paraId="6007EA46" w14:textId="77777777" w:rsidR="0017434C" w:rsidRDefault="0017434C" w:rsidP="00E80E5E">
            <w:pPr>
              <w:jc w:val="center"/>
              <w:rPr>
                <w:rFonts w:ascii="Arial" w:hAnsi="Arial" w:cs="Arial"/>
                <w:sz w:val="17"/>
                <w:szCs w:val="17"/>
              </w:rPr>
            </w:pPr>
            <w:r w:rsidRPr="008D1F8C">
              <w:rPr>
                <w:rFonts w:ascii="Arial" w:hAnsi="Arial" w:cs="Arial"/>
                <w:sz w:val="17"/>
                <w:szCs w:val="17"/>
              </w:rPr>
              <w:t>Moyenne et</w:t>
            </w:r>
          </w:p>
          <w:p w14:paraId="2AB35CDE" w14:textId="77777777" w:rsidR="0017434C" w:rsidRPr="008D1F8C" w:rsidRDefault="0017434C" w:rsidP="00E80E5E">
            <w:pPr>
              <w:jc w:val="center"/>
              <w:rPr>
                <w:rFonts w:ascii="Arial" w:hAnsi="Arial" w:cs="Arial"/>
                <w:sz w:val="17"/>
                <w:szCs w:val="17"/>
              </w:rPr>
            </w:pPr>
            <w:r>
              <w:rPr>
                <w:rFonts w:ascii="Arial" w:hAnsi="Arial" w:cs="Arial"/>
                <w:sz w:val="17"/>
                <w:szCs w:val="17"/>
              </w:rPr>
              <w:t>lourdes</w:t>
            </w:r>
          </w:p>
        </w:tc>
        <w:tc>
          <w:tcPr>
            <w:tcW w:w="113" w:type="dxa"/>
            <w:tcBorders>
              <w:right w:val="single" w:sz="4" w:space="0" w:color="auto"/>
            </w:tcBorders>
            <w:shd w:val="clear" w:color="auto" w:fill="D0CECE" w:themeFill="background2" w:themeFillShade="E6"/>
          </w:tcPr>
          <w:p w14:paraId="3DFE7788" w14:textId="77777777" w:rsidR="0017434C" w:rsidRPr="00CC2C66" w:rsidRDefault="0017434C" w:rsidP="00E80E5E">
            <w:pPr>
              <w:jc w:val="center"/>
              <w:rPr>
                <w:rFonts w:ascii="Arial" w:hAnsi="Arial" w:cs="Arial"/>
                <w:b/>
                <w:bCs/>
                <w:color w:val="92D050"/>
                <w:sz w:val="28"/>
                <w:szCs w:val="28"/>
              </w:rPr>
            </w:pPr>
          </w:p>
        </w:tc>
        <w:tc>
          <w:tcPr>
            <w:tcW w:w="1860" w:type="dxa"/>
            <w:tcBorders>
              <w:top w:val="single" w:sz="4" w:space="0" w:color="auto"/>
              <w:left w:val="single" w:sz="4" w:space="0" w:color="auto"/>
              <w:bottom w:val="nil"/>
              <w:right w:val="nil"/>
            </w:tcBorders>
            <w:vAlign w:val="center"/>
          </w:tcPr>
          <w:p w14:paraId="663C6FCD" w14:textId="77777777" w:rsidR="0017434C" w:rsidRPr="00CC2C66" w:rsidRDefault="0017434C" w:rsidP="00E80E5E">
            <w:pPr>
              <w:jc w:val="center"/>
              <w:rPr>
                <w:rFonts w:ascii="Arial" w:hAnsi="Arial" w:cs="Arial"/>
                <w:b/>
                <w:bCs/>
                <w:color w:val="92D050"/>
                <w:sz w:val="28"/>
                <w:szCs w:val="28"/>
              </w:rPr>
            </w:pPr>
          </w:p>
        </w:tc>
        <w:tc>
          <w:tcPr>
            <w:tcW w:w="1823" w:type="dxa"/>
            <w:tcBorders>
              <w:top w:val="single" w:sz="4" w:space="0" w:color="auto"/>
              <w:left w:val="nil"/>
              <w:bottom w:val="nil"/>
              <w:right w:val="nil"/>
            </w:tcBorders>
            <w:vAlign w:val="center"/>
          </w:tcPr>
          <w:p w14:paraId="3799EBAE" w14:textId="77777777" w:rsidR="0017434C" w:rsidRPr="00CC2C66" w:rsidRDefault="0017434C" w:rsidP="00E80E5E">
            <w:pPr>
              <w:jc w:val="center"/>
              <w:rPr>
                <w:rFonts w:ascii="Arial" w:hAnsi="Arial" w:cs="Arial"/>
                <w:b/>
                <w:bCs/>
                <w:color w:val="92D050"/>
                <w:sz w:val="28"/>
                <w:szCs w:val="28"/>
              </w:rPr>
            </w:pPr>
          </w:p>
        </w:tc>
        <w:tc>
          <w:tcPr>
            <w:tcW w:w="1461" w:type="dxa"/>
            <w:tcBorders>
              <w:top w:val="single" w:sz="4" w:space="0" w:color="auto"/>
              <w:left w:val="nil"/>
              <w:bottom w:val="nil"/>
              <w:right w:val="nil"/>
            </w:tcBorders>
            <w:vAlign w:val="center"/>
          </w:tcPr>
          <w:p w14:paraId="26F354BE" w14:textId="77777777" w:rsidR="0017434C" w:rsidRPr="00CC2C66" w:rsidRDefault="0017434C" w:rsidP="00E80E5E">
            <w:pPr>
              <w:jc w:val="center"/>
              <w:rPr>
                <w:rFonts w:ascii="Arial" w:hAnsi="Arial" w:cs="Arial"/>
                <w:b/>
                <w:bCs/>
                <w:color w:val="92D050"/>
                <w:sz w:val="28"/>
                <w:szCs w:val="28"/>
              </w:rPr>
            </w:pPr>
          </w:p>
        </w:tc>
      </w:tr>
    </w:tbl>
    <w:p w14:paraId="009BD767" w14:textId="77777777" w:rsidR="0017434C" w:rsidRPr="00CC2C66" w:rsidRDefault="0017434C" w:rsidP="0017434C">
      <w:pPr>
        <w:ind w:left="-709" w:right="1"/>
        <w:jc w:val="center"/>
        <w:rPr>
          <w:rFonts w:ascii="Arial" w:eastAsia="Verdana" w:hAnsi="Arial" w:cs="Arial"/>
          <w:b/>
          <w:bCs/>
          <w:sz w:val="12"/>
          <w:szCs w:val="12"/>
          <w:lang w:val="nb-NO"/>
        </w:rPr>
      </w:pPr>
    </w:p>
    <w:p w14:paraId="75A3375F" w14:textId="77777777" w:rsidR="0017434C" w:rsidRPr="00FC3054" w:rsidRDefault="0017434C" w:rsidP="0017434C">
      <w:pPr>
        <w:rPr>
          <w:rFonts w:ascii="Arial" w:eastAsia="Verdana" w:hAnsi="Arial" w:cs="Arial"/>
          <w:sz w:val="16"/>
          <w:szCs w:val="16"/>
        </w:rPr>
      </w:pPr>
      <w:r>
        <w:rPr>
          <w:rFonts w:ascii="Arial" w:eastAsia="Verdana" w:hAnsi="Arial" w:cs="Arial"/>
          <w:sz w:val="16"/>
          <w:szCs w:val="16"/>
        </w:rPr>
        <w:br w:type="page"/>
      </w: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17434C" w:rsidRPr="00CC2C66" w14:paraId="2CBBD71E" w14:textId="77777777" w:rsidTr="00E80E5E">
        <w:trPr>
          <w:trHeight w:val="12333"/>
        </w:trPr>
        <w:tc>
          <w:tcPr>
            <w:tcW w:w="10490" w:type="dxa"/>
            <w:tcBorders>
              <w:top w:val="nil"/>
              <w:left w:val="nil"/>
              <w:bottom w:val="nil"/>
              <w:right w:val="nil"/>
            </w:tcBorders>
          </w:tcPr>
          <w:p w14:paraId="1190371E" w14:textId="77777777" w:rsidR="0017434C" w:rsidRPr="00B10303" w:rsidRDefault="0017434C" w:rsidP="00E80E5E">
            <w:pPr>
              <w:ind w:left="-709" w:right="1" w:firstLine="283"/>
              <w:jc w:val="center"/>
              <w:rPr>
                <w:rFonts w:ascii="Arial" w:hAnsi="Arial" w:cs="Arial"/>
                <w:b/>
                <w:color w:val="FFFFFF"/>
                <w:sz w:val="22"/>
                <w:szCs w:val="22"/>
              </w:rPr>
            </w:pPr>
            <w:r w:rsidRPr="00CC2C66">
              <w:rPr>
                <w:rFonts w:ascii="Arial" w:hAnsi="Arial" w:cs="Arial"/>
                <w:noProof/>
                <w:sz w:val="20"/>
                <w:szCs w:val="20"/>
              </w:rPr>
              <w:lastRenderedPageBreak/>
              <mc:AlternateContent>
                <mc:Choice Requires="wps">
                  <w:drawing>
                    <wp:anchor distT="0" distB="0" distL="114300" distR="114300" simplePos="0" relativeHeight="251664384" behindDoc="1" locked="0" layoutInCell="1" allowOverlap="1" wp14:anchorId="40CDADD3" wp14:editId="2D923D0A">
                      <wp:simplePos x="0" y="0"/>
                      <wp:positionH relativeFrom="column">
                        <wp:posOffset>-115570</wp:posOffset>
                      </wp:positionH>
                      <wp:positionV relativeFrom="paragraph">
                        <wp:posOffset>-53926</wp:posOffset>
                      </wp:positionV>
                      <wp:extent cx="6612255" cy="237490"/>
                      <wp:effectExtent l="0" t="0" r="0" b="0"/>
                      <wp:wrapNone/>
                      <wp:docPr id="2184132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4FA22F33" id="Rectangle 100" o:spid="_x0000_s1026" style="position:absolute;margin-left:-9.1pt;margin-top:-4.25pt;width:520.65pt;height:1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" fillcolor="black" stroked="f"/>
                  </w:pict>
                </mc:Fallback>
              </mc:AlternateContent>
            </w:r>
            <w:r w:rsidRPr="00B10303">
              <w:rPr>
                <w:rFonts w:ascii="Arial" w:hAnsi="Arial" w:cs="Arial"/>
                <w:b/>
                <w:color w:val="FFFFFF"/>
                <w:sz w:val="22"/>
                <w:szCs w:val="22"/>
              </w:rPr>
              <w:t>OBSERVATIONS GENERALES</w:t>
            </w:r>
          </w:p>
          <w:p w14:paraId="649F45CD" w14:textId="77777777" w:rsidR="0017434C" w:rsidRPr="00B10303" w:rsidRDefault="0017434C" w:rsidP="00E80E5E">
            <w:pPr>
              <w:ind w:left="-709" w:right="1" w:firstLine="283"/>
              <w:rPr>
                <w:rFonts w:ascii="Arial" w:hAnsi="Arial" w:cs="Arial"/>
                <w:b/>
                <w:bCs/>
                <w:color w:val="000000"/>
                <w:sz w:val="12"/>
                <w:szCs w:val="12"/>
              </w:rPr>
            </w:pPr>
          </w:p>
          <w:p w14:paraId="4D45A363" w14:textId="77777777" w:rsidR="0017434C" w:rsidRPr="008B4972" w:rsidRDefault="0017434C" w:rsidP="004C4820">
            <w:pPr>
              <w:ind w:right="1"/>
              <w:jc w:val="both"/>
              <w:rPr>
                <w:rFonts w:ascii="Arial" w:eastAsia="Courier New" w:hAnsi="Arial" w:cs="Arial"/>
                <w:sz w:val="17"/>
                <w:szCs w:val="17"/>
              </w:rPr>
            </w:pPr>
            <w:r w:rsidRPr="008B4972">
              <w:rPr>
                <w:rFonts w:ascii="Arial" w:eastAsia="Verdana" w:hAnsi="Arial" w:cs="Arial"/>
                <w:b/>
                <w:bCs/>
                <w:sz w:val="17"/>
                <w:szCs w:val="17"/>
                <w:u w:val="single"/>
              </w:rPr>
              <w:t>Validité de la recommandation</w:t>
            </w:r>
          </w:p>
          <w:p w14:paraId="0399E59C" w14:textId="77777777" w:rsidR="0017434C" w:rsidRPr="008B4972" w:rsidRDefault="0017434C" w:rsidP="004C4820">
            <w:pPr>
              <w:jc w:val="both"/>
              <w:rPr>
                <w:rFonts w:ascii="Arial" w:eastAsia="Verdana" w:hAnsi="Arial" w:cs="Arial"/>
                <w:sz w:val="17"/>
                <w:szCs w:val="17"/>
              </w:rPr>
            </w:pPr>
            <w:r w:rsidRPr="008B4972">
              <w:rPr>
                <w:rFonts w:ascii="Arial" w:eastAsia="Verdana" w:hAnsi="Arial" w:cs="Arial"/>
                <w:sz w:val="17"/>
                <w:szCs w:val="17"/>
              </w:rPr>
              <w:t>Compte tenu de l’avancée de nos technologies ainsi que de l’évolution physique possible de la construction en question, la validité de la présente proposition est d’</w:t>
            </w:r>
            <w:r w:rsidRPr="008B4972">
              <w:rPr>
                <w:rFonts w:ascii="Arial" w:eastAsia="Verdana" w:hAnsi="Arial" w:cs="Arial"/>
                <w:b/>
                <w:bCs/>
                <w:sz w:val="17"/>
                <w:szCs w:val="17"/>
              </w:rPr>
              <w:t>un an</w:t>
            </w:r>
            <w:r w:rsidRPr="008B4972">
              <w:rPr>
                <w:rFonts w:ascii="Arial" w:eastAsia="Verdana" w:hAnsi="Arial" w:cs="Arial"/>
                <w:sz w:val="17"/>
                <w:szCs w:val="17"/>
              </w:rPr>
              <w:t xml:space="preserve"> à compter de la date de la préconisation.</w:t>
            </w:r>
          </w:p>
          <w:p w14:paraId="420A4094" w14:textId="77777777" w:rsidR="0017434C" w:rsidRPr="008B4972" w:rsidRDefault="0017434C" w:rsidP="004C4820">
            <w:pPr>
              <w:jc w:val="both"/>
              <w:rPr>
                <w:rFonts w:ascii="Arial" w:eastAsia="Verdana" w:hAnsi="Arial" w:cs="Arial"/>
                <w:sz w:val="17"/>
                <w:szCs w:val="17"/>
              </w:rPr>
            </w:pPr>
            <w:r w:rsidRPr="008B4972">
              <w:rPr>
                <w:rFonts w:ascii="Arial" w:eastAsia="Verdana" w:hAnsi="Arial"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w:t>
            </w:r>
          </w:p>
          <w:p w14:paraId="1E5C3C5E" w14:textId="77777777" w:rsidR="0017434C" w:rsidRPr="008B4972" w:rsidRDefault="0017434C" w:rsidP="004C4820">
            <w:pPr>
              <w:jc w:val="both"/>
              <w:rPr>
                <w:rFonts w:ascii="Arial" w:eastAsia="Verdana" w:hAnsi="Arial" w:cs="Arial"/>
                <w:sz w:val="17"/>
                <w:szCs w:val="17"/>
              </w:rPr>
            </w:pPr>
          </w:p>
          <w:p w14:paraId="5384AA61" w14:textId="77777777" w:rsidR="0017434C" w:rsidRPr="008B4972" w:rsidRDefault="0017434C" w:rsidP="004C4820">
            <w:pPr>
              <w:jc w:val="both"/>
              <w:rPr>
                <w:rFonts w:ascii="Arial" w:eastAsia="Verdana" w:hAnsi="Arial" w:cs="Arial"/>
                <w:sz w:val="17"/>
                <w:szCs w:val="17"/>
              </w:rPr>
            </w:pPr>
            <w:r w:rsidRPr="008B4972">
              <w:rPr>
                <w:rFonts w:ascii="Arial" w:eastAsia="Verdana" w:hAnsi="Arial" w:cs="Arial"/>
                <w:sz w:val="17"/>
                <w:szCs w:val="17"/>
              </w:rPr>
              <w:t>Nos visites sur chantier permettent d'apporter à nos clients, à leur demande, assistance et conseil de mise en œuvre de nos produits. Ces interventions ne peuvent, en aucun cas, être assimilées à une mission de suivi ou de contrôle réalisée par un Maître d'Œuvre et/ou Bureau de Contrôle.</w:t>
            </w:r>
          </w:p>
          <w:p w14:paraId="238928FA" w14:textId="77777777" w:rsidR="0017434C" w:rsidRPr="008B4972" w:rsidRDefault="0017434C" w:rsidP="004C4820">
            <w:pPr>
              <w:jc w:val="both"/>
              <w:rPr>
                <w:rFonts w:ascii="Arial" w:eastAsia="Verdana" w:hAnsi="Arial" w:cs="Arial"/>
                <w:sz w:val="17"/>
                <w:szCs w:val="17"/>
              </w:rPr>
            </w:pPr>
          </w:p>
          <w:p w14:paraId="5FF5BB36" w14:textId="77777777" w:rsidR="0017434C" w:rsidRPr="008B4972" w:rsidRDefault="0017434C" w:rsidP="004C4820">
            <w:pPr>
              <w:jc w:val="both"/>
              <w:rPr>
                <w:rFonts w:ascii="Arial" w:eastAsia="Verdana" w:hAnsi="Arial" w:cs="Arial"/>
                <w:sz w:val="17"/>
                <w:szCs w:val="17"/>
              </w:rPr>
            </w:pPr>
            <w:r w:rsidRPr="008B4972">
              <w:rPr>
                <w:rFonts w:ascii="Arial" w:eastAsia="Verdana" w:hAnsi="Arial" w:cs="Arial"/>
                <w:sz w:val="17"/>
                <w:szCs w:val="17"/>
              </w:rPr>
              <w:t>Les photos intégrées au présent document le sont à titre indicatif. Elles visent à illustrer certains éléments et à faciliter la compréhension. Elles ne prévalent en rien des prestations à réaliser.</w:t>
            </w:r>
          </w:p>
          <w:p w14:paraId="711BEFE4" w14:textId="77777777" w:rsidR="0017434C" w:rsidRPr="008B4972" w:rsidRDefault="0017434C" w:rsidP="004C4820">
            <w:pPr>
              <w:jc w:val="both"/>
              <w:rPr>
                <w:rFonts w:ascii="Arial" w:eastAsia="Verdana" w:hAnsi="Arial" w:cs="Arial"/>
                <w:sz w:val="17"/>
                <w:szCs w:val="17"/>
              </w:rPr>
            </w:pPr>
          </w:p>
          <w:p w14:paraId="57CEDF89" w14:textId="77777777" w:rsidR="0017434C" w:rsidRPr="008B4972" w:rsidRDefault="0017434C" w:rsidP="004C4820">
            <w:pPr>
              <w:jc w:val="both"/>
              <w:rPr>
                <w:rFonts w:ascii="Arial" w:eastAsia="Verdana" w:hAnsi="Arial" w:cs="Arial"/>
                <w:sz w:val="17"/>
                <w:szCs w:val="17"/>
              </w:rPr>
            </w:pPr>
            <w:r w:rsidRPr="008B4972">
              <w:rPr>
                <w:rFonts w:ascii="Arial" w:eastAsia="Verdana" w:hAnsi="Arial" w:cs="Arial"/>
                <w:sz w:val="17"/>
                <w:szCs w:val="17"/>
              </w:rPr>
              <w:t>La présente préconisation est destinée à la seule utilisation des produits Sto, en complément de la documentation technique de ces produits, à l'exclusion de tout autre usage.</w:t>
            </w:r>
          </w:p>
          <w:p w14:paraId="36625F37" w14:textId="77777777" w:rsidR="0017434C" w:rsidRPr="008B4972" w:rsidRDefault="0017434C" w:rsidP="004C4820">
            <w:pPr>
              <w:jc w:val="both"/>
              <w:rPr>
                <w:rFonts w:ascii="Arial" w:eastAsia="Verdana" w:hAnsi="Arial" w:cs="Arial"/>
                <w:sz w:val="17"/>
                <w:szCs w:val="17"/>
              </w:rPr>
            </w:pPr>
          </w:p>
          <w:p w14:paraId="76EB8FA7" w14:textId="77777777" w:rsidR="0017434C" w:rsidRPr="008B4972" w:rsidRDefault="0017434C" w:rsidP="004C4820">
            <w:pPr>
              <w:jc w:val="both"/>
              <w:rPr>
                <w:rFonts w:ascii="Arial" w:eastAsia="Verdana" w:hAnsi="Arial" w:cs="Arial"/>
                <w:sz w:val="17"/>
                <w:szCs w:val="17"/>
              </w:rPr>
            </w:pPr>
            <w:r w:rsidRPr="008B4972">
              <w:rPr>
                <w:rFonts w:ascii="Arial" w:eastAsia="Verdana" w:hAnsi="Arial" w:cs="Arial"/>
                <w:sz w:val="17"/>
                <w:szCs w:val="17"/>
              </w:rPr>
              <w:t>La mise en œuvre des produits Sto s’effectuera conformément aux réglementations en vigueur, ainsi qu'aux documents technique Sto (Fiches Techniques, DTA, AT, Cahier des charges, etc.).</w:t>
            </w:r>
          </w:p>
          <w:p w14:paraId="45F2EF3B" w14:textId="77777777" w:rsidR="0017434C" w:rsidRPr="008B4972" w:rsidRDefault="0017434C" w:rsidP="004C4820">
            <w:pPr>
              <w:jc w:val="both"/>
              <w:rPr>
                <w:rFonts w:ascii="Arial" w:eastAsia="Verdana" w:hAnsi="Arial" w:cs="Arial"/>
                <w:sz w:val="17"/>
                <w:szCs w:val="17"/>
              </w:rPr>
            </w:pPr>
          </w:p>
          <w:p w14:paraId="13D08420" w14:textId="77777777" w:rsidR="0017434C" w:rsidRPr="008B4972" w:rsidRDefault="0017434C" w:rsidP="004C4820">
            <w:pPr>
              <w:jc w:val="both"/>
              <w:rPr>
                <w:rFonts w:ascii="Arial" w:eastAsia="Verdana" w:hAnsi="Arial" w:cs="Arial"/>
                <w:sz w:val="17"/>
                <w:szCs w:val="17"/>
              </w:rPr>
            </w:pPr>
            <w:r w:rsidRPr="008B4972">
              <w:rPr>
                <w:rFonts w:ascii="Arial" w:eastAsia="Verdana" w:hAnsi="Arial" w:cs="Arial"/>
                <w:sz w:val="17"/>
                <w:szCs w:val="17"/>
              </w:rPr>
              <w:t xml:space="preserve">Toutes réserves devront être faites en cas de désordres occasionnés au revêtement provenant d'infiltrations se produisant par les parties non traitées. </w:t>
            </w:r>
          </w:p>
          <w:p w14:paraId="4169835C" w14:textId="77777777" w:rsidR="0017434C" w:rsidRPr="008B4972" w:rsidRDefault="0017434C" w:rsidP="004C4820">
            <w:pPr>
              <w:jc w:val="both"/>
              <w:rPr>
                <w:rFonts w:ascii="Arial" w:eastAsia="Verdana" w:hAnsi="Arial" w:cs="Arial"/>
                <w:sz w:val="17"/>
                <w:szCs w:val="17"/>
              </w:rPr>
            </w:pPr>
          </w:p>
          <w:p w14:paraId="07E1420F" w14:textId="77777777" w:rsidR="0017434C" w:rsidRPr="008B4972" w:rsidRDefault="0017434C" w:rsidP="004C4820">
            <w:pPr>
              <w:jc w:val="both"/>
              <w:rPr>
                <w:rFonts w:ascii="Arial" w:eastAsia="Verdana" w:hAnsi="Arial" w:cs="Arial"/>
                <w:sz w:val="17"/>
                <w:szCs w:val="17"/>
              </w:rPr>
            </w:pPr>
            <w:r w:rsidRPr="008B4972">
              <w:rPr>
                <w:rFonts w:ascii="Arial" w:eastAsia="Verdana" w:hAnsi="Arial" w:cs="Arial"/>
                <w:b/>
                <w:bCs/>
                <w:sz w:val="17"/>
                <w:szCs w:val="17"/>
                <w:u w:val="single"/>
              </w:rPr>
              <w:t xml:space="preserve">Cas des joints au "scotch" </w:t>
            </w:r>
            <w:r w:rsidRPr="008B4972">
              <w:rPr>
                <w:rFonts w:ascii="Arial" w:eastAsia="Verdana" w:hAnsi="Arial" w:cs="Arial"/>
                <w:sz w:val="17"/>
                <w:szCs w:val="17"/>
              </w:rPr>
              <w:t xml:space="preserve"> </w:t>
            </w:r>
          </w:p>
          <w:p w14:paraId="67AFE08F" w14:textId="77777777" w:rsidR="0017434C" w:rsidRPr="008B4972" w:rsidRDefault="0017434C" w:rsidP="004C4820">
            <w:pPr>
              <w:jc w:val="both"/>
              <w:rPr>
                <w:rFonts w:ascii="Arial" w:eastAsia="Verdana" w:hAnsi="Arial" w:cs="Arial"/>
                <w:sz w:val="17"/>
                <w:szCs w:val="17"/>
              </w:rPr>
            </w:pPr>
            <w:r w:rsidRPr="008B4972">
              <w:rPr>
                <w:rFonts w:ascii="Arial" w:eastAsia="Verdana" w:hAnsi="Arial" w:cs="Arial"/>
                <w:sz w:val="17"/>
                <w:szCs w:val="17"/>
              </w:rPr>
              <w:t xml:space="preserve">Si un fractionnement de l’enduit de finition est nécessaire pour des raisons esthétiques (joints dits « au scotch »), le sous-enduit (ou l’enduit de ragréage) ne doit pas être laissé à nu. Il doit a minima être recouvert d’une peinture de protection (ex. StoColor Jumbosil ou StoColor Silco) à la teinte voulue. </w:t>
            </w:r>
          </w:p>
          <w:p w14:paraId="6146C71B" w14:textId="77777777" w:rsidR="0017434C" w:rsidRPr="008B4972" w:rsidRDefault="0017434C" w:rsidP="004C4820">
            <w:pPr>
              <w:ind w:right="1"/>
              <w:jc w:val="both"/>
              <w:rPr>
                <w:rFonts w:ascii="Arial" w:hAnsi="Arial" w:cs="Arial"/>
                <w:sz w:val="17"/>
                <w:szCs w:val="17"/>
              </w:rPr>
            </w:pPr>
          </w:p>
          <w:p w14:paraId="73514BFE" w14:textId="77777777" w:rsidR="0017434C" w:rsidRPr="008B4972" w:rsidRDefault="0017434C" w:rsidP="004C4820">
            <w:pPr>
              <w:ind w:right="1"/>
              <w:jc w:val="both"/>
              <w:rPr>
                <w:rFonts w:ascii="Arial" w:eastAsia="Courier New" w:hAnsi="Arial" w:cs="Arial"/>
                <w:sz w:val="17"/>
                <w:szCs w:val="17"/>
              </w:rPr>
            </w:pPr>
            <w:r w:rsidRPr="008B4972">
              <w:rPr>
                <w:rFonts w:ascii="Arial" w:eastAsia="Verdana" w:hAnsi="Arial" w:cs="Arial"/>
                <w:b/>
                <w:bCs/>
                <w:color w:val="000000"/>
                <w:sz w:val="17"/>
                <w:szCs w:val="17"/>
                <w:u w:val="single" w:color="000000"/>
              </w:rPr>
              <w:t>Recommandations générales relatives aux travaux d'isolation thermique par l'extérieur</w:t>
            </w:r>
          </w:p>
          <w:p w14:paraId="10DD52C7" w14:textId="77777777" w:rsidR="0017434C" w:rsidRPr="008B4972" w:rsidRDefault="0017434C" w:rsidP="004C4820">
            <w:pPr>
              <w:jc w:val="both"/>
              <w:rPr>
                <w:rFonts w:ascii="Arial" w:eastAsia="Verdana" w:hAnsi="Arial" w:cs="Arial"/>
                <w:color w:val="000000"/>
                <w:sz w:val="17"/>
                <w:szCs w:val="17"/>
              </w:rPr>
            </w:pPr>
            <w:r w:rsidRPr="008B4972">
              <w:rPr>
                <w:rFonts w:ascii="Arial" w:eastAsia="Verdana" w:hAnsi="Arial" w:cs="Arial"/>
                <w:color w:val="000000"/>
                <w:sz w:val="17"/>
                <w:szCs w:val="17"/>
              </w:rPr>
              <w:t>Il y aura lieu de respecter le Cahier des Prescriptions Techniques 3035 qui définit les conditions d’emploi et de mise en œuvre des systèmes d’isolation thermique extérieure par enduit sur polystyrène expansé.</w:t>
            </w:r>
          </w:p>
          <w:p w14:paraId="15BD4761" w14:textId="77777777" w:rsidR="0017434C" w:rsidRPr="008B4972" w:rsidRDefault="0017434C" w:rsidP="004C4820">
            <w:pPr>
              <w:jc w:val="both"/>
              <w:rPr>
                <w:rFonts w:ascii="Arial" w:eastAsia="Verdana" w:hAnsi="Arial" w:cs="Arial"/>
                <w:color w:val="000000"/>
                <w:sz w:val="17"/>
                <w:szCs w:val="17"/>
              </w:rPr>
            </w:pPr>
            <w:r w:rsidRPr="008B4972">
              <w:rPr>
                <w:rFonts w:ascii="Arial" w:eastAsia="Verdana" w:hAnsi="Arial" w:cs="Arial"/>
                <w:color w:val="000000"/>
                <w:sz w:val="17"/>
                <w:szCs w:val="17"/>
              </w:rPr>
              <w:t>La mise en œuvre du système s’effectuera conformément à son Document Technique d’Application en vigueur.</w:t>
            </w:r>
          </w:p>
          <w:p w14:paraId="196818BA" w14:textId="77777777" w:rsidR="0017434C" w:rsidRPr="008B4972" w:rsidRDefault="0017434C" w:rsidP="004C4820">
            <w:pPr>
              <w:jc w:val="both"/>
              <w:rPr>
                <w:rFonts w:ascii="Arial" w:eastAsia="Verdana" w:hAnsi="Arial" w:cs="Arial"/>
                <w:color w:val="000000"/>
                <w:sz w:val="17"/>
                <w:szCs w:val="17"/>
              </w:rPr>
            </w:pPr>
          </w:p>
          <w:p w14:paraId="49894BCC" w14:textId="77777777" w:rsidR="0017434C" w:rsidRPr="008B4972" w:rsidRDefault="0017434C" w:rsidP="004C4820">
            <w:pPr>
              <w:jc w:val="both"/>
              <w:rPr>
                <w:rFonts w:ascii="Arial" w:eastAsia="Verdana" w:hAnsi="Arial" w:cs="Arial"/>
                <w:color w:val="000000"/>
                <w:sz w:val="17"/>
                <w:szCs w:val="17"/>
              </w:rPr>
            </w:pPr>
            <w:r w:rsidRPr="008B4972">
              <w:rPr>
                <w:rFonts w:ascii="Arial" w:eastAsia="Verdana" w:hAnsi="Arial" w:cs="Arial"/>
                <w:color w:val="000000"/>
                <w:sz w:val="17"/>
                <w:szCs w:val="17"/>
              </w:rPr>
              <w:t>Sto met à votre disposition un exemple de fiche d'autocontrôle sur son site internet. Cette fiche permet à toute entreprise le souhaitant de s'inscrire dans cette démarche volontaire de contrôle étape par étape pour les systèmes d'ETICS.</w:t>
            </w:r>
          </w:p>
          <w:p w14:paraId="332D9BBD" w14:textId="77777777" w:rsidR="0017434C" w:rsidRPr="008B4972" w:rsidRDefault="0017434C" w:rsidP="004C4820">
            <w:pPr>
              <w:jc w:val="both"/>
              <w:rPr>
                <w:rFonts w:ascii="Arial" w:eastAsia="Verdana" w:hAnsi="Arial" w:cs="Arial"/>
                <w:color w:val="000000"/>
                <w:sz w:val="17"/>
                <w:szCs w:val="17"/>
              </w:rPr>
            </w:pPr>
          </w:p>
          <w:p w14:paraId="77BC7833" w14:textId="77777777" w:rsidR="0017434C" w:rsidRPr="008B4972" w:rsidRDefault="0017434C" w:rsidP="004C4820">
            <w:pPr>
              <w:jc w:val="both"/>
              <w:rPr>
                <w:rFonts w:ascii="Arial" w:eastAsia="Verdana" w:hAnsi="Arial" w:cs="Arial"/>
                <w:color w:val="000000"/>
                <w:sz w:val="17"/>
                <w:szCs w:val="17"/>
              </w:rPr>
            </w:pPr>
            <w:r w:rsidRPr="008B4972">
              <w:rPr>
                <w:rFonts w:ascii="Arial" w:eastAsia="Verdana" w:hAnsi="Arial" w:cs="Arial"/>
                <w:color w:val="000000"/>
                <w:sz w:val="17"/>
                <w:szCs w:val="17"/>
              </w:rPr>
              <w:t>Vérifier le bon comportement de la paroi (flux de vapeur et de chaleur) ainsi que la présence de VMC, d'une bonne aération et prévoir si nécessaire un système de ventilation adaptée.</w:t>
            </w:r>
          </w:p>
          <w:p w14:paraId="145C34DD" w14:textId="77777777" w:rsidR="0017434C" w:rsidRPr="008B4972" w:rsidRDefault="0017434C" w:rsidP="004C4820">
            <w:pPr>
              <w:jc w:val="both"/>
              <w:rPr>
                <w:rFonts w:ascii="Arial" w:eastAsia="Verdana" w:hAnsi="Arial" w:cs="Arial"/>
                <w:color w:val="000000"/>
                <w:sz w:val="17"/>
                <w:szCs w:val="17"/>
              </w:rPr>
            </w:pPr>
          </w:p>
          <w:p w14:paraId="3064D156" w14:textId="77777777" w:rsidR="0017434C" w:rsidRPr="008B4972" w:rsidRDefault="0017434C" w:rsidP="004C4820">
            <w:pPr>
              <w:jc w:val="both"/>
              <w:rPr>
                <w:rFonts w:ascii="Arial" w:eastAsia="Verdana" w:hAnsi="Arial" w:cs="Arial"/>
                <w:color w:val="000000"/>
                <w:sz w:val="17"/>
                <w:szCs w:val="17"/>
              </w:rPr>
            </w:pPr>
            <w:r w:rsidRPr="008B4972">
              <w:rPr>
                <w:rFonts w:ascii="Arial" w:eastAsia="Verdana" w:hAnsi="Arial" w:cs="Arial"/>
                <w:color w:val="000000"/>
                <w:sz w:val="17"/>
                <w:szCs w:val="17"/>
              </w:rPr>
              <w:t>A l’exception des supports en maçonnerie neuve, les essais de tenue de la colle sont désormais obligatoires. A partir de surface supérieure à 250 m², ces essais doivent obligatoirement être effectués par un organisme extérieur au chantier. A défaut, le mode de fixation mécanique est obligatoire. Extrait du Cahier 3035.</w:t>
            </w:r>
          </w:p>
          <w:p w14:paraId="26BF9BEC" w14:textId="77777777" w:rsidR="0017434C" w:rsidRPr="008B4972" w:rsidRDefault="0017434C" w:rsidP="004C4820">
            <w:pPr>
              <w:jc w:val="both"/>
              <w:rPr>
                <w:rFonts w:ascii="Arial" w:eastAsia="Verdana" w:hAnsi="Arial" w:cs="Arial"/>
                <w:color w:val="000000"/>
                <w:sz w:val="17"/>
                <w:szCs w:val="17"/>
              </w:rPr>
            </w:pPr>
          </w:p>
          <w:p w14:paraId="1FCD71BF" w14:textId="77777777" w:rsidR="0017434C" w:rsidRPr="008B4972" w:rsidRDefault="0017434C" w:rsidP="004C4820">
            <w:pPr>
              <w:jc w:val="both"/>
              <w:rPr>
                <w:rFonts w:ascii="Arial" w:eastAsia="Verdana" w:hAnsi="Arial" w:cs="Arial"/>
                <w:color w:val="000000"/>
                <w:sz w:val="17"/>
                <w:szCs w:val="17"/>
              </w:rPr>
            </w:pPr>
            <w:r w:rsidRPr="008B4972">
              <w:rPr>
                <w:rFonts w:ascii="Arial" w:eastAsia="Verdana" w:hAnsi="Arial" w:cs="Arial"/>
                <w:color w:val="000000"/>
                <w:sz w:val="17"/>
                <w:szCs w:val="17"/>
              </w:rPr>
              <w:t xml:space="preserve">Les schémas de construction présentés ne sont destinés qu'à décrire le principe fonctionnel d'une ITE Sto, ils sont donc généraux. Il est de la responsabilité de l'entreprise réalisant les travaux de vérifier la faisabilité de la mise en œuvre et de l'adéquation des composants pour le projet donné. </w:t>
            </w:r>
          </w:p>
          <w:p w14:paraId="27916B07" w14:textId="77777777" w:rsidR="0017434C" w:rsidRPr="008B4972" w:rsidRDefault="0017434C" w:rsidP="004C4820">
            <w:pPr>
              <w:ind w:right="1"/>
              <w:jc w:val="both"/>
              <w:rPr>
                <w:rFonts w:ascii="Arial" w:hAnsi="Arial" w:cs="Arial"/>
                <w:sz w:val="17"/>
                <w:szCs w:val="17"/>
              </w:rPr>
            </w:pPr>
          </w:p>
          <w:p w14:paraId="10C3BFB1" w14:textId="77777777" w:rsidR="0017434C" w:rsidRPr="008B4972" w:rsidRDefault="0017434C" w:rsidP="004C4820">
            <w:pPr>
              <w:ind w:right="1"/>
              <w:jc w:val="both"/>
              <w:rPr>
                <w:rFonts w:ascii="Arial" w:eastAsia="Courier New" w:hAnsi="Arial" w:cs="Arial"/>
                <w:sz w:val="17"/>
                <w:szCs w:val="17"/>
              </w:rPr>
            </w:pPr>
            <w:r w:rsidRPr="008B4972">
              <w:rPr>
                <w:rFonts w:ascii="Arial" w:eastAsia="Verdana" w:hAnsi="Arial" w:cs="Arial"/>
                <w:b/>
                <w:bCs/>
                <w:color w:val="000000"/>
                <w:sz w:val="17"/>
                <w:szCs w:val="17"/>
                <w:u w:val="single" w:color="000000"/>
              </w:rPr>
              <w:t>Recommandations générales de mise en œuvre</w:t>
            </w:r>
          </w:p>
          <w:p w14:paraId="409D9C1A" w14:textId="77777777" w:rsidR="0017434C" w:rsidRPr="008B4972" w:rsidRDefault="0017434C" w:rsidP="004C4820">
            <w:pPr>
              <w:jc w:val="both"/>
              <w:rPr>
                <w:rFonts w:ascii="Arial" w:eastAsia="Verdana" w:hAnsi="Arial" w:cs="Arial"/>
                <w:color w:val="000000"/>
                <w:sz w:val="17"/>
                <w:szCs w:val="17"/>
              </w:rPr>
            </w:pPr>
            <w:r w:rsidRPr="008B4972">
              <w:rPr>
                <w:rFonts w:ascii="Arial" w:eastAsia="Verdana" w:hAnsi="Arial" w:cs="Arial"/>
                <w:color w:val="000000"/>
                <w:sz w:val="17"/>
                <w:szCs w:val="17"/>
              </w:rPr>
              <w:t>Avant les travaux, nous vous recommandons de vous assurer du bon état de l'étanchéité horizontale, du réseau d'évacuation des eaux pluviales et des grilles de ventilation.</w:t>
            </w:r>
          </w:p>
          <w:p w14:paraId="797A7120" w14:textId="77777777" w:rsidR="0017434C" w:rsidRPr="008B4972" w:rsidRDefault="0017434C" w:rsidP="004C4820">
            <w:pPr>
              <w:jc w:val="both"/>
              <w:rPr>
                <w:rFonts w:ascii="Arial" w:eastAsia="Courier New" w:hAnsi="Arial" w:cs="Arial"/>
                <w:sz w:val="17"/>
                <w:szCs w:val="17"/>
              </w:rPr>
            </w:pPr>
          </w:p>
          <w:p w14:paraId="6952D71A" w14:textId="77777777" w:rsidR="0017434C" w:rsidRPr="008B4972" w:rsidRDefault="0017434C" w:rsidP="004C4820">
            <w:pPr>
              <w:jc w:val="both"/>
              <w:rPr>
                <w:rFonts w:ascii="Arial" w:eastAsia="Courier New" w:hAnsi="Arial" w:cs="Arial"/>
                <w:sz w:val="17"/>
                <w:szCs w:val="17"/>
              </w:rPr>
            </w:pPr>
            <w:r w:rsidRPr="008B4972">
              <w:rPr>
                <w:rFonts w:ascii="Arial" w:eastAsia="Verdana" w:hAnsi="Arial"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w:t>
            </w:r>
          </w:p>
          <w:p w14:paraId="2A12F1AA" w14:textId="77777777" w:rsidR="0017434C" w:rsidRPr="008B4972" w:rsidRDefault="0017434C" w:rsidP="004C4820">
            <w:pPr>
              <w:jc w:val="both"/>
              <w:rPr>
                <w:rFonts w:ascii="Arial" w:eastAsia="Verdana" w:hAnsi="Arial" w:cs="Arial"/>
                <w:sz w:val="17"/>
                <w:szCs w:val="17"/>
              </w:rPr>
            </w:pPr>
            <w:r w:rsidRPr="008B4972">
              <w:rPr>
                <w:rFonts w:ascii="Arial" w:eastAsia="Verdana" w:hAnsi="Arial" w:cs="Arial"/>
                <w:sz w:val="17"/>
                <w:szCs w:val="17"/>
              </w:rPr>
              <w:t>Dans le cas d'une isolation thermique extérieure, on veillera à ne pas juxtaposer, sans joint de fractionnement, les teintes dont la différence de coefficient d'absorption est supérieure à 0,2.</w:t>
            </w:r>
          </w:p>
          <w:p w14:paraId="33CDCBD8" w14:textId="77777777" w:rsidR="0017434C" w:rsidRPr="008B4972" w:rsidRDefault="0017434C" w:rsidP="004C4820">
            <w:pPr>
              <w:jc w:val="both"/>
              <w:rPr>
                <w:rFonts w:ascii="Arial" w:eastAsia="Verdana" w:hAnsi="Arial" w:cs="Arial"/>
                <w:sz w:val="17"/>
                <w:szCs w:val="17"/>
              </w:rPr>
            </w:pPr>
            <w:r w:rsidRPr="008B4972">
              <w:rPr>
                <w:rFonts w:ascii="Arial" w:eastAsia="Verdana" w:hAnsi="Arial" w:cs="Arial"/>
                <w:sz w:val="17"/>
                <w:szCs w:val="17"/>
              </w:rPr>
              <w:t xml:space="preserve">Dans le cas du StoVentec R-enduit la limite de coefficient d'absorption du rayonnement solaire est de 0,95.  </w:t>
            </w:r>
          </w:p>
          <w:p w14:paraId="7911E313" w14:textId="77777777" w:rsidR="0017434C" w:rsidRPr="008B4972" w:rsidRDefault="0017434C" w:rsidP="004C4820">
            <w:pPr>
              <w:jc w:val="both"/>
              <w:rPr>
                <w:rFonts w:ascii="Arial" w:eastAsia="Verdana" w:hAnsi="Arial" w:cs="Arial"/>
                <w:sz w:val="17"/>
                <w:szCs w:val="17"/>
              </w:rPr>
            </w:pPr>
            <w:r w:rsidRPr="008B4972">
              <w:rPr>
                <w:rFonts w:ascii="Arial" w:eastAsia="Verdana" w:hAnsi="Arial" w:cs="Arial"/>
                <w:b/>
                <w:bCs/>
                <w:sz w:val="17"/>
                <w:szCs w:val="17"/>
              </w:rPr>
              <w:t>Il est de la responsabilité de la Maîtrise d’œuvre de vérifier la conformité des teintes sombres à la réglementation en vigueur sur l’absorption solaire</w:t>
            </w:r>
            <w:r w:rsidRPr="008B4972">
              <w:rPr>
                <w:rFonts w:ascii="Arial" w:eastAsia="Verdana" w:hAnsi="Arial" w:cs="Arial"/>
                <w:sz w:val="17"/>
                <w:szCs w:val="17"/>
              </w:rPr>
              <w:t>.</w:t>
            </w:r>
          </w:p>
          <w:p w14:paraId="3E41464A" w14:textId="77777777" w:rsidR="0017434C" w:rsidRPr="008B4972" w:rsidRDefault="0017434C" w:rsidP="004C4820">
            <w:pPr>
              <w:jc w:val="both"/>
              <w:rPr>
                <w:rFonts w:ascii="Arial" w:eastAsia="Courier New" w:hAnsi="Arial" w:cs="Arial"/>
                <w:sz w:val="17"/>
                <w:szCs w:val="17"/>
              </w:rPr>
            </w:pPr>
          </w:p>
          <w:p w14:paraId="69325E6C" w14:textId="77777777" w:rsidR="0017434C" w:rsidRPr="008B4972" w:rsidRDefault="0017434C" w:rsidP="004C4820">
            <w:pPr>
              <w:jc w:val="both"/>
              <w:rPr>
                <w:rFonts w:ascii="Arial" w:eastAsia="Courier New" w:hAnsi="Arial" w:cs="Arial"/>
                <w:sz w:val="17"/>
                <w:szCs w:val="17"/>
              </w:rPr>
            </w:pPr>
            <w:r w:rsidRPr="008B4972">
              <w:rPr>
                <w:rFonts w:ascii="Arial" w:eastAsia="Verdana" w:hAnsi="Arial" w:cs="Arial"/>
                <w:b/>
                <w:bCs/>
                <w:sz w:val="17"/>
                <w:szCs w:val="17"/>
              </w:rPr>
              <w:t>Pour tout chantier, à partir de 2000m², pour éviter tout écart de teinte sur de grandes surfaces, en particulier dans le cas de teintes soutenues :</w:t>
            </w:r>
          </w:p>
          <w:p w14:paraId="4C5D3165" w14:textId="77777777" w:rsidR="0017434C" w:rsidRPr="008B4972" w:rsidRDefault="0017434C" w:rsidP="004C4820">
            <w:pPr>
              <w:numPr>
                <w:ilvl w:val="0"/>
                <w:numId w:val="2"/>
              </w:numPr>
              <w:ind w:right="1"/>
              <w:jc w:val="both"/>
              <w:rPr>
                <w:rFonts w:ascii="Arial" w:hAnsi="Arial" w:cs="Arial"/>
                <w:sz w:val="17"/>
                <w:szCs w:val="17"/>
              </w:rPr>
            </w:pPr>
            <w:r w:rsidRPr="008B4972">
              <w:rPr>
                <w:rFonts w:ascii="Arial" w:eastAsia="Verdana" w:hAnsi="Arial" w:cs="Arial"/>
                <w:b/>
                <w:bCs/>
                <w:sz w:val="17"/>
                <w:szCs w:val="17"/>
              </w:rPr>
              <w:t>Commandez un lot teinté unique dès le départ de votre chantier.</w:t>
            </w:r>
            <w:r w:rsidRPr="008B4972">
              <w:rPr>
                <w:rFonts w:ascii="Arial" w:eastAsia="Verdana" w:hAnsi="Arial" w:cs="Arial"/>
                <w:sz w:val="17"/>
                <w:szCs w:val="17"/>
              </w:rPr>
              <w:t xml:space="preserve"> Si besoin, demandez à votre contact commercial ou logistique des livraisons étalées dans le temps selon l’avancée de votre chantier.</w:t>
            </w:r>
          </w:p>
          <w:p w14:paraId="2E3CD991" w14:textId="77777777" w:rsidR="0017434C" w:rsidRPr="008B4972" w:rsidRDefault="0017434C" w:rsidP="004C4820">
            <w:pPr>
              <w:numPr>
                <w:ilvl w:val="0"/>
                <w:numId w:val="2"/>
              </w:numPr>
              <w:ind w:right="1"/>
              <w:jc w:val="both"/>
              <w:rPr>
                <w:rFonts w:ascii="Arial" w:hAnsi="Arial" w:cs="Arial"/>
                <w:sz w:val="17"/>
                <w:szCs w:val="17"/>
              </w:rPr>
            </w:pPr>
            <w:r w:rsidRPr="008B4972">
              <w:rPr>
                <w:rFonts w:ascii="Arial" w:eastAsia="Verdana" w:hAnsi="Arial" w:cs="Arial"/>
                <w:sz w:val="17"/>
                <w:szCs w:val="17"/>
              </w:rPr>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w:t>
            </w:r>
          </w:p>
          <w:p w14:paraId="6F735C66" w14:textId="77777777" w:rsidR="0017434C" w:rsidRPr="008B4972" w:rsidRDefault="0017434C" w:rsidP="004C4820">
            <w:pPr>
              <w:numPr>
                <w:ilvl w:val="0"/>
                <w:numId w:val="2"/>
              </w:numPr>
              <w:ind w:right="1"/>
              <w:jc w:val="both"/>
              <w:rPr>
                <w:rFonts w:ascii="Arial" w:hAnsi="Arial" w:cs="Arial"/>
                <w:sz w:val="17"/>
                <w:szCs w:val="17"/>
              </w:rPr>
            </w:pPr>
            <w:r w:rsidRPr="008B4972">
              <w:rPr>
                <w:rFonts w:ascii="Arial" w:eastAsia="Verdana" w:hAnsi="Arial" w:cs="Arial"/>
                <w:sz w:val="17"/>
                <w:szCs w:val="17"/>
              </w:rPr>
              <w:lastRenderedPageBreak/>
              <w:t>Bâchez votre échafaudage afin d’éviter les spectres d’échafaudages, en particulier pour les façades exposées au soleil ou en lumière rasante</w:t>
            </w:r>
          </w:p>
          <w:p w14:paraId="37ACB542" w14:textId="77777777" w:rsidR="0017434C" w:rsidRPr="008B4972" w:rsidRDefault="0017434C" w:rsidP="004C4820">
            <w:pPr>
              <w:numPr>
                <w:ilvl w:val="0"/>
                <w:numId w:val="2"/>
              </w:numPr>
              <w:ind w:right="1"/>
              <w:jc w:val="both"/>
              <w:rPr>
                <w:rFonts w:ascii="Arial" w:hAnsi="Arial" w:cs="Arial"/>
                <w:sz w:val="17"/>
                <w:szCs w:val="17"/>
              </w:rPr>
            </w:pPr>
            <w:r w:rsidRPr="008B4972">
              <w:rPr>
                <w:rFonts w:ascii="Arial" w:eastAsia="Verdana" w:hAnsi="Arial" w:cs="Arial"/>
                <w:sz w:val="17"/>
                <w:szCs w:val="17"/>
              </w:rPr>
              <w:t>Contrôlez la météo pour éviter les applications ou le stockage de vos produits à des températures trop hautes ou trop basses</w:t>
            </w:r>
          </w:p>
          <w:p w14:paraId="77B276B8" w14:textId="77777777" w:rsidR="0017434C" w:rsidRPr="008B4972" w:rsidRDefault="0017434C" w:rsidP="004C4820">
            <w:pPr>
              <w:numPr>
                <w:ilvl w:val="0"/>
                <w:numId w:val="2"/>
              </w:numPr>
              <w:ind w:right="1"/>
              <w:jc w:val="both"/>
              <w:rPr>
                <w:rFonts w:ascii="Arial" w:hAnsi="Arial" w:cs="Arial"/>
                <w:sz w:val="17"/>
                <w:szCs w:val="17"/>
              </w:rPr>
            </w:pPr>
            <w:r w:rsidRPr="008B4972">
              <w:rPr>
                <w:rFonts w:ascii="Arial" w:eastAsia="Verdana" w:hAnsi="Arial"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w:t>
            </w:r>
          </w:p>
          <w:p w14:paraId="14817791" w14:textId="77777777" w:rsidR="0017434C" w:rsidRPr="008B4972" w:rsidRDefault="0017434C" w:rsidP="004C4820">
            <w:pPr>
              <w:numPr>
                <w:ilvl w:val="0"/>
                <w:numId w:val="2"/>
              </w:numPr>
              <w:ind w:right="1"/>
              <w:jc w:val="both"/>
              <w:rPr>
                <w:rFonts w:ascii="Arial" w:hAnsi="Arial" w:cs="Arial"/>
                <w:sz w:val="17"/>
                <w:szCs w:val="17"/>
              </w:rPr>
            </w:pPr>
            <w:r w:rsidRPr="008B4972">
              <w:rPr>
                <w:rFonts w:ascii="Arial" w:eastAsia="Verdana" w:hAnsi="Arial"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w:t>
            </w:r>
          </w:p>
          <w:p w14:paraId="45D4BFEE" w14:textId="77777777" w:rsidR="0017434C" w:rsidRPr="008B4972" w:rsidRDefault="0017434C" w:rsidP="004C4820">
            <w:pPr>
              <w:ind w:right="1"/>
              <w:jc w:val="both"/>
              <w:rPr>
                <w:rFonts w:ascii="Arial" w:eastAsia="Courier New" w:hAnsi="Arial" w:cs="Arial"/>
                <w:sz w:val="17"/>
                <w:szCs w:val="17"/>
              </w:rPr>
            </w:pPr>
          </w:p>
          <w:p w14:paraId="0DD3E787" w14:textId="77777777" w:rsidR="0017434C" w:rsidRPr="008B4972" w:rsidRDefault="0017434C" w:rsidP="004C4820">
            <w:pPr>
              <w:jc w:val="both"/>
              <w:rPr>
                <w:rFonts w:ascii="Arial" w:eastAsia="Courier New" w:hAnsi="Arial" w:cs="Arial"/>
                <w:sz w:val="17"/>
                <w:szCs w:val="17"/>
              </w:rPr>
            </w:pPr>
            <w:r w:rsidRPr="008B4972">
              <w:rPr>
                <w:rFonts w:ascii="Arial" w:eastAsia="Verdana" w:hAnsi="Arial" w:cs="Arial"/>
                <w:sz w:val="17"/>
                <w:szCs w:val="17"/>
              </w:rPr>
              <w:t>Pour assurer une parfaite uniformisation en teinte de l’ensemble, nous vous conseillons d'utiliser les mêmes numéros de lots sur une même face.</w:t>
            </w:r>
          </w:p>
          <w:p w14:paraId="1565E642" w14:textId="77777777" w:rsidR="0017434C" w:rsidRPr="008B4972" w:rsidRDefault="0017434C" w:rsidP="004C4820">
            <w:pPr>
              <w:jc w:val="both"/>
              <w:rPr>
                <w:rFonts w:ascii="Arial" w:eastAsia="Courier New" w:hAnsi="Arial" w:cs="Arial"/>
                <w:sz w:val="17"/>
                <w:szCs w:val="17"/>
              </w:rPr>
            </w:pPr>
          </w:p>
          <w:p w14:paraId="013F3F02" w14:textId="77777777" w:rsidR="0017434C" w:rsidRPr="008B4972" w:rsidRDefault="0017434C" w:rsidP="004C4820">
            <w:pPr>
              <w:jc w:val="both"/>
              <w:rPr>
                <w:rFonts w:ascii="Arial" w:eastAsia="Courier New" w:hAnsi="Arial" w:cs="Arial"/>
                <w:sz w:val="17"/>
                <w:szCs w:val="17"/>
              </w:rPr>
            </w:pPr>
            <w:r w:rsidRPr="008B4972">
              <w:rPr>
                <w:rFonts w:ascii="Arial" w:eastAsia="Verdana" w:hAnsi="Arial"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w:t>
            </w:r>
          </w:p>
          <w:p w14:paraId="7260D8B6" w14:textId="77777777" w:rsidR="0017434C" w:rsidRPr="008B4972" w:rsidRDefault="0017434C" w:rsidP="004C4820">
            <w:pPr>
              <w:jc w:val="both"/>
              <w:rPr>
                <w:rFonts w:ascii="Arial" w:eastAsia="Courier New" w:hAnsi="Arial" w:cs="Arial"/>
                <w:sz w:val="17"/>
                <w:szCs w:val="17"/>
              </w:rPr>
            </w:pPr>
          </w:p>
          <w:p w14:paraId="0866A5AC" w14:textId="77777777" w:rsidR="0017434C" w:rsidRPr="008B4972" w:rsidRDefault="0017434C" w:rsidP="004C4820">
            <w:pPr>
              <w:jc w:val="both"/>
              <w:rPr>
                <w:rFonts w:ascii="Arial" w:eastAsia="Courier New" w:hAnsi="Arial" w:cs="Arial"/>
                <w:sz w:val="17"/>
                <w:szCs w:val="17"/>
              </w:rPr>
            </w:pPr>
            <w:r w:rsidRPr="008B4972">
              <w:rPr>
                <w:rFonts w:ascii="Arial" w:eastAsia="Verdana" w:hAnsi="Arial" w:cs="Arial"/>
                <w:sz w:val="17"/>
                <w:szCs w:val="17"/>
              </w:rPr>
              <w:t xml:space="preserve">Dans le cadre de l'entretien et de la protection contre les micro-organismes des parties non ravalées (murs, murets, toitures, etc.), nous conseillons l'application de </w:t>
            </w:r>
            <w:r w:rsidRPr="008B4972">
              <w:rPr>
                <w:rFonts w:ascii="Arial" w:eastAsia="Verdana" w:hAnsi="Arial" w:cs="Arial"/>
                <w:b/>
                <w:bCs/>
                <w:sz w:val="17"/>
                <w:szCs w:val="17"/>
              </w:rPr>
              <w:t>Sto-Décontaminant Concentré</w:t>
            </w:r>
            <w:r w:rsidRPr="008B4972">
              <w:rPr>
                <w:rFonts w:ascii="Arial" w:eastAsia="Verdana" w:hAnsi="Arial" w:cs="Arial"/>
                <w:sz w:val="17"/>
                <w:szCs w:val="17"/>
              </w:rPr>
              <w:t>.</w:t>
            </w:r>
          </w:p>
          <w:p w14:paraId="64EE778C" w14:textId="77777777" w:rsidR="0017434C" w:rsidRPr="008B4972" w:rsidRDefault="0017434C" w:rsidP="004C4820">
            <w:pPr>
              <w:jc w:val="both"/>
              <w:rPr>
                <w:rFonts w:ascii="Arial" w:eastAsia="Verdana" w:hAnsi="Arial" w:cs="Arial"/>
                <w:sz w:val="17"/>
                <w:szCs w:val="17"/>
              </w:rPr>
            </w:pPr>
          </w:p>
          <w:p w14:paraId="2B6D1B50" w14:textId="77777777" w:rsidR="0017434C" w:rsidRPr="008B4972" w:rsidRDefault="0017434C" w:rsidP="004C4820">
            <w:pPr>
              <w:jc w:val="both"/>
              <w:rPr>
                <w:rFonts w:ascii="Arial" w:eastAsia="Verdana" w:hAnsi="Arial" w:cs="Arial"/>
                <w:sz w:val="17"/>
                <w:szCs w:val="17"/>
              </w:rPr>
            </w:pPr>
            <w:r w:rsidRPr="008B4972">
              <w:rPr>
                <w:rFonts w:ascii="Arial" w:eastAsia="Verdana" w:hAnsi="Arial" w:cs="Arial"/>
                <w:sz w:val="17"/>
                <w:szCs w:val="17"/>
              </w:rPr>
              <w:t xml:space="preserve">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8B4972">
              <w:rPr>
                <w:rFonts w:ascii="Arial" w:eastAsia="Verdana" w:hAnsi="Arial"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8B4972">
              <w:rPr>
                <w:rFonts w:ascii="Arial" w:eastAsia="Verdana" w:hAnsi="Arial" w:cs="Arial"/>
                <w:sz w:val="17"/>
                <w:szCs w:val="17"/>
              </w:rPr>
              <w:t xml:space="preserve">. </w:t>
            </w:r>
            <w:r w:rsidRPr="001B15A0">
              <w:rPr>
                <w:rFonts w:ascii="Arial" w:eastAsia="Verdana" w:hAnsi="Arial" w:cs="Arial"/>
                <w:sz w:val="17"/>
                <w:szCs w:val="17"/>
                <w:u w:val="single"/>
              </w:rPr>
              <w:t>Il est fortement recommandé de proposer systématiquement un contrat d’entretien, par exemple nettoyage des façades tous les 5 ans minimum.</w:t>
            </w:r>
            <w:r w:rsidRPr="008B4972">
              <w:rPr>
                <w:rFonts w:ascii="Arial" w:eastAsia="Verdana" w:hAnsi="Arial" w:cs="Arial"/>
                <w:sz w:val="17"/>
                <w:szCs w:val="17"/>
              </w:rPr>
              <w:t xml:space="preserve"> Le CPT 3035 et les DTU en vigueur rappellent que l’entretien régulier des façades relève de la responsabilité de la Maîtrise d’Ouvrage.</w:t>
            </w:r>
          </w:p>
          <w:p w14:paraId="13BDA3A8" w14:textId="77777777" w:rsidR="0017434C" w:rsidRPr="008B4972" w:rsidRDefault="0017434C" w:rsidP="004C4820">
            <w:pPr>
              <w:jc w:val="both"/>
              <w:rPr>
                <w:rFonts w:ascii="Arial" w:eastAsia="Courier New" w:hAnsi="Arial" w:cs="Arial"/>
                <w:sz w:val="17"/>
                <w:szCs w:val="17"/>
              </w:rPr>
            </w:pPr>
          </w:p>
          <w:p w14:paraId="6D3C2478" w14:textId="77777777" w:rsidR="0017434C" w:rsidRPr="008B4972" w:rsidRDefault="0017434C" w:rsidP="004C4820">
            <w:pPr>
              <w:jc w:val="both"/>
              <w:rPr>
                <w:rFonts w:ascii="Arial" w:eastAsia="Courier New" w:hAnsi="Arial" w:cs="Arial"/>
                <w:sz w:val="17"/>
                <w:szCs w:val="17"/>
              </w:rPr>
            </w:pPr>
            <w:r w:rsidRPr="008B4972">
              <w:rPr>
                <w:rFonts w:ascii="Arial" w:eastAsia="Verdana" w:hAnsi="Arial" w:cs="Arial"/>
                <w:b/>
                <w:bCs/>
                <w:sz w:val="17"/>
                <w:szCs w:val="17"/>
                <w:u w:val="single"/>
              </w:rPr>
              <w:t>Travaux durant les périodes hivernales - IMPORTANT</w:t>
            </w:r>
          </w:p>
          <w:p w14:paraId="374FF187" w14:textId="77777777" w:rsidR="0017434C" w:rsidRPr="008B4972" w:rsidRDefault="0017434C" w:rsidP="004C4820">
            <w:pPr>
              <w:jc w:val="both"/>
              <w:rPr>
                <w:rFonts w:ascii="Arial" w:eastAsia="Verdana" w:hAnsi="Arial" w:cs="Arial"/>
                <w:sz w:val="17"/>
                <w:szCs w:val="17"/>
              </w:rPr>
            </w:pPr>
            <w:r w:rsidRPr="008B4972">
              <w:rPr>
                <w:rFonts w:ascii="Arial" w:eastAsia="Verdana" w:hAnsi="Arial" w:cs="Arial"/>
                <w:sz w:val="17"/>
                <w:szCs w:val="17"/>
              </w:rPr>
              <w:t>Pensez à nos produits à séchage rapide - GAMME QS - pour les travaux extérieurs en hiver.</w:t>
            </w:r>
          </w:p>
          <w:p w14:paraId="10F18B1B" w14:textId="77777777" w:rsidR="0017434C" w:rsidRPr="008B4972" w:rsidRDefault="0017434C" w:rsidP="004C4820">
            <w:pPr>
              <w:jc w:val="both"/>
              <w:rPr>
                <w:rFonts w:ascii="Arial" w:eastAsia="Verdana" w:hAnsi="Arial" w:cs="Arial"/>
                <w:sz w:val="17"/>
                <w:szCs w:val="17"/>
              </w:rPr>
            </w:pPr>
            <w:r w:rsidRPr="008B4972">
              <w:rPr>
                <w:rFonts w:ascii="Arial" w:eastAsia="Verdana" w:hAnsi="Arial" w:cs="Arial"/>
                <w:sz w:val="17"/>
                <w:szCs w:val="17"/>
              </w:rPr>
              <w:t>Consultez-nous !</w:t>
            </w:r>
          </w:p>
          <w:p w14:paraId="1D725417" w14:textId="77777777" w:rsidR="0017434C" w:rsidRDefault="0017434C" w:rsidP="004C4820">
            <w:pPr>
              <w:jc w:val="both"/>
              <w:rPr>
                <w:rFonts w:ascii="Arial" w:eastAsia="Courier New" w:hAnsi="Arial" w:cs="Arial"/>
                <w:sz w:val="17"/>
                <w:szCs w:val="17"/>
              </w:rPr>
            </w:pPr>
          </w:p>
          <w:p w14:paraId="603E5CBF" w14:textId="77777777" w:rsidR="00B11534" w:rsidRPr="00EE3505" w:rsidRDefault="00B11534" w:rsidP="004C4820">
            <w:pPr>
              <w:ind w:right="1"/>
              <w:jc w:val="both"/>
              <w:rPr>
                <w:rFonts w:ascii="Arial" w:eastAsia="Courier New" w:hAnsi="Arial" w:cs="Arial"/>
                <w:sz w:val="17"/>
                <w:szCs w:val="17"/>
              </w:rPr>
            </w:pPr>
            <w:r w:rsidRPr="00EE3505">
              <w:rPr>
                <w:rFonts w:ascii="Arial" w:eastAsia="Verdana" w:hAnsi="Arial" w:cs="Arial"/>
                <w:b/>
                <w:bCs/>
                <w:sz w:val="17"/>
                <w:szCs w:val="17"/>
                <w:u w:val="single"/>
              </w:rPr>
              <w:t>Sismique</w:t>
            </w:r>
            <w:r w:rsidRPr="00EE3505">
              <w:rPr>
                <w:rFonts w:ascii="Arial" w:eastAsia="Verdana" w:hAnsi="Arial" w:cs="Arial"/>
                <w:sz w:val="17"/>
                <w:szCs w:val="17"/>
              </w:rPr>
              <w:t xml:space="preserve">   </w:t>
            </w:r>
          </w:p>
          <w:p w14:paraId="5378F4A9" w14:textId="77777777" w:rsidR="00B11534" w:rsidRPr="00EE3505" w:rsidRDefault="00B11534" w:rsidP="004C4820">
            <w:pPr>
              <w:jc w:val="both"/>
              <w:rPr>
                <w:rFonts w:ascii="Arial" w:eastAsia="Verdana" w:hAnsi="Arial" w:cs="Arial"/>
                <w:sz w:val="17"/>
                <w:szCs w:val="17"/>
              </w:rPr>
            </w:pPr>
          </w:p>
          <w:p w14:paraId="624EE490" w14:textId="77777777" w:rsidR="00B11534" w:rsidRPr="00EE3505" w:rsidRDefault="00B11534" w:rsidP="004C4820">
            <w:pPr>
              <w:jc w:val="both"/>
              <w:rPr>
                <w:rFonts w:ascii="Arial" w:eastAsia="Verdana" w:hAnsi="Arial" w:cs="Arial"/>
                <w:sz w:val="17"/>
                <w:szCs w:val="17"/>
              </w:rPr>
            </w:pPr>
            <w:r w:rsidRPr="00EE3505">
              <w:rPr>
                <w:rFonts w:ascii="Arial" w:eastAsia="Verdana" w:hAnsi="Arial" w:cs="Arial"/>
                <w:sz w:val="17"/>
                <w:szCs w:val="17"/>
              </w:rPr>
              <w:t xml:space="preserve">     - En rénovation, si le bâtiment existant n'a aucune performance parasismique déclarée et s'il ne fait pas l'objet d'une rénovation lourde au sens de l'Arrêté du 22 Octobre 2010 avec modification de la SHON entraînant une remise en conformité sismique obligatoire, la pose du système d'ITE est possible sans restriction de masse surfacique, en tant qu'élément non structurel (cf. Guide ENS 2014 sur les Eléments Non Structuraux "</w:t>
            </w:r>
            <w:r w:rsidRPr="00EE3505">
              <w:rPr>
                <w:rFonts w:ascii="Arial" w:eastAsia="Verdana" w:hAnsi="Arial" w:cs="Arial"/>
                <w:i/>
                <w:iCs/>
                <w:sz w:val="17"/>
                <w:szCs w:val="17"/>
              </w:rPr>
              <w:t>DIMENSIONNEMENT PARASISMIQUE DES ÉLÉMENTS NON STRUCTURAUX DU CADRE BÂTI</w:t>
            </w:r>
            <w:r w:rsidRPr="00EE3505">
              <w:rPr>
                <w:rFonts w:ascii="Arial" w:eastAsia="Verdana" w:hAnsi="Arial" w:cs="Arial"/>
                <w:sz w:val="17"/>
                <w:szCs w:val="17"/>
              </w:rPr>
              <w:t xml:space="preserve">" du Ministère de l'Ecologie, du Développement Durable et de l'Energie). </w:t>
            </w:r>
            <w:r w:rsidRPr="00EE3505">
              <w:rPr>
                <w:rFonts w:ascii="Arial" w:eastAsia="Verdana" w:hAnsi="Arial" w:cs="Arial"/>
                <w:b/>
                <w:bCs/>
                <w:sz w:val="17"/>
                <w:szCs w:val="17"/>
              </w:rPr>
              <w:t>Cette pose devra dans tous les cas être validée par les autorités compétentes en charge du chantier.</w:t>
            </w:r>
          </w:p>
          <w:p w14:paraId="07A35B1B" w14:textId="77777777" w:rsidR="00B11534" w:rsidRPr="00EE3505" w:rsidRDefault="00B11534" w:rsidP="004C4820">
            <w:pPr>
              <w:jc w:val="both"/>
              <w:rPr>
                <w:rFonts w:ascii="Arial" w:eastAsia="Verdana" w:hAnsi="Arial" w:cs="Arial"/>
                <w:sz w:val="17"/>
                <w:szCs w:val="17"/>
              </w:rPr>
            </w:pPr>
            <w:r w:rsidRPr="00EE3505">
              <w:rPr>
                <w:rFonts w:ascii="Arial" w:eastAsia="Verdana" w:hAnsi="Arial" w:cs="Arial"/>
                <w:sz w:val="17"/>
                <w:szCs w:val="17"/>
              </w:rPr>
              <w:t xml:space="preserve">     - Dans tous les autres cas de rénovation (bâtiment existant avec justification de performance parasismique ou rénovation lourde), la pose du système est interdite dans les zones foncées du tableau ci-dessous (source Guide ENS 2014).</w:t>
            </w:r>
          </w:p>
          <w:p w14:paraId="20EAD8C7" w14:textId="77777777" w:rsidR="00B11534" w:rsidRPr="00EE3505" w:rsidRDefault="00B11534" w:rsidP="00B11534">
            <w:pPr>
              <w:jc w:val="center"/>
              <w:rPr>
                <w:rFonts w:ascii="Arial" w:eastAsia="Verdana" w:hAnsi="Arial" w:cs="Arial"/>
                <w:sz w:val="17"/>
                <w:szCs w:val="17"/>
              </w:rPr>
            </w:pPr>
            <w:r w:rsidRPr="00EE3505">
              <w:rPr>
                <w:rFonts w:ascii="Arial" w:eastAsia="Verdana" w:hAnsi="Arial" w:cs="Arial"/>
                <w:noProof/>
                <w:sz w:val="17"/>
                <w:szCs w:val="17"/>
              </w:rPr>
              <w:drawing>
                <wp:inline distT="0" distB="0" distL="0" distR="0" wp14:anchorId="5E9EBED3" wp14:editId="0B0B8B62">
                  <wp:extent cx="4259580" cy="1489443"/>
                  <wp:effectExtent l="0" t="0" r="7620" b="0"/>
                  <wp:docPr id="100075" name="Imag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6" name=""/>
                          <pic:cNvPicPr>
                            <a:picLocks noChangeAspect="1"/>
                          </pic:cNvPicPr>
                        </pic:nvPicPr>
                        <pic:blipFill>
                          <a:blip r:embed="rId39"/>
                          <a:stretch>
                            <a:fillRect/>
                          </a:stretch>
                        </pic:blipFill>
                        <pic:spPr>
                          <a:xfrm>
                            <a:off x="0" y="0"/>
                            <a:ext cx="4319809" cy="1510503"/>
                          </a:xfrm>
                          <a:prstGeom prst="rect">
                            <a:avLst/>
                          </a:prstGeom>
                        </pic:spPr>
                      </pic:pic>
                    </a:graphicData>
                  </a:graphic>
                </wp:inline>
              </w:drawing>
            </w:r>
          </w:p>
          <w:p w14:paraId="6C8B0615" w14:textId="77777777" w:rsidR="00B11534" w:rsidRPr="00EE3505" w:rsidRDefault="00B11534" w:rsidP="00B11534">
            <w:pPr>
              <w:rPr>
                <w:rFonts w:ascii="Arial" w:eastAsia="Verdana" w:hAnsi="Arial" w:cs="Arial"/>
                <w:sz w:val="17"/>
                <w:szCs w:val="17"/>
              </w:rPr>
            </w:pPr>
            <w:r w:rsidRPr="00EE3505">
              <w:rPr>
                <w:rFonts w:ascii="Arial" w:eastAsia="Verdana" w:hAnsi="Arial" w:cs="Arial"/>
                <w:sz w:val="17"/>
                <w:szCs w:val="17"/>
              </w:rPr>
              <w:t xml:space="preserve"> </w:t>
            </w:r>
          </w:p>
          <w:p w14:paraId="2C7551E2" w14:textId="77777777" w:rsidR="00B11534" w:rsidRPr="00EE3505" w:rsidRDefault="00B11534" w:rsidP="004C4820">
            <w:pPr>
              <w:jc w:val="both"/>
              <w:rPr>
                <w:rFonts w:ascii="Arial" w:eastAsia="Verdana" w:hAnsi="Arial" w:cs="Arial"/>
                <w:sz w:val="17"/>
                <w:szCs w:val="17"/>
              </w:rPr>
            </w:pPr>
            <w:r w:rsidRPr="00EE3505">
              <w:rPr>
                <w:rFonts w:ascii="Arial" w:eastAsia="Verdana" w:hAnsi="Arial" w:cs="Arial"/>
                <w:sz w:val="17"/>
                <w:szCs w:val="17"/>
              </w:rPr>
              <w:t xml:space="preserve"> - Pour les bâtiments neufs, la pose du système est interdite dans les zones foncées du tableau ci-dessous (source Guide ENS 2014).</w:t>
            </w:r>
          </w:p>
          <w:p w14:paraId="2BD3277D" w14:textId="77777777" w:rsidR="00B11534" w:rsidRPr="00CC2C66" w:rsidRDefault="00B11534" w:rsidP="00B11534">
            <w:pPr>
              <w:ind w:right="1"/>
              <w:jc w:val="center"/>
              <w:rPr>
                <w:rFonts w:ascii="Arial" w:eastAsia="Verdana" w:hAnsi="Arial" w:cs="Arial"/>
                <w:sz w:val="18"/>
                <w:szCs w:val="18"/>
              </w:rPr>
            </w:pPr>
            <w:r w:rsidRPr="00EE3505">
              <w:rPr>
                <w:rFonts w:ascii="Arial" w:eastAsia="Verdana" w:hAnsi="Arial" w:cs="Arial"/>
                <w:sz w:val="17"/>
                <w:szCs w:val="17"/>
              </w:rPr>
              <w:br/>
            </w:r>
            <w:r w:rsidRPr="00CC2C66">
              <w:rPr>
                <w:rFonts w:ascii="Arial" w:hAnsi="Arial" w:cs="Arial"/>
                <w:noProof/>
              </w:rPr>
              <w:drawing>
                <wp:inline distT="0" distB="0" distL="0" distR="0" wp14:anchorId="54EEE333" wp14:editId="6B8F08FF">
                  <wp:extent cx="4290060" cy="1338844"/>
                  <wp:effectExtent l="0" t="0" r="0" b="0"/>
                  <wp:docPr id="100077" name="Imag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8" name=""/>
                          <pic:cNvPicPr>
                            <a:picLocks noChangeAspect="1"/>
                          </pic:cNvPicPr>
                        </pic:nvPicPr>
                        <pic:blipFill>
                          <a:blip r:embed="rId40"/>
                          <a:stretch>
                            <a:fillRect/>
                          </a:stretch>
                        </pic:blipFill>
                        <pic:spPr>
                          <a:xfrm>
                            <a:off x="0" y="0"/>
                            <a:ext cx="4309758" cy="1344991"/>
                          </a:xfrm>
                          <a:prstGeom prst="rect">
                            <a:avLst/>
                          </a:prstGeom>
                        </pic:spPr>
                      </pic:pic>
                    </a:graphicData>
                  </a:graphic>
                </wp:inline>
              </w:drawing>
            </w:r>
            <w:r w:rsidRPr="00CC2C66">
              <w:rPr>
                <w:rFonts w:ascii="Arial" w:hAnsi="Arial" w:cs="Arial"/>
              </w:rPr>
              <w:br/>
            </w:r>
            <w:r w:rsidRPr="00CC2C66">
              <w:rPr>
                <w:rFonts w:ascii="Arial" w:eastAsia="Segoe UI" w:hAnsi="Arial" w:cs="Arial"/>
                <w:sz w:val="22"/>
                <w:szCs w:val="22"/>
              </w:rPr>
              <w:t> </w:t>
            </w:r>
            <w:r w:rsidRPr="00CC2C66">
              <w:rPr>
                <w:rFonts w:ascii="Arial" w:eastAsia="Segoe UI" w:hAnsi="Arial" w:cs="Arial"/>
                <w:sz w:val="22"/>
                <w:szCs w:val="22"/>
              </w:rPr>
              <w:br/>
            </w:r>
          </w:p>
          <w:p w14:paraId="4610C28F" w14:textId="77777777" w:rsidR="0017434C" w:rsidRPr="008B4972" w:rsidRDefault="0017434C" w:rsidP="004C4820">
            <w:pPr>
              <w:ind w:right="1"/>
              <w:jc w:val="both"/>
              <w:rPr>
                <w:rFonts w:ascii="Arial" w:eastAsia="Courier New" w:hAnsi="Arial" w:cs="Arial"/>
                <w:sz w:val="17"/>
                <w:szCs w:val="17"/>
              </w:rPr>
            </w:pPr>
            <w:r w:rsidRPr="008B4972">
              <w:rPr>
                <w:rFonts w:ascii="Arial" w:eastAsia="Verdana" w:hAnsi="Arial" w:cs="Arial"/>
                <w:b/>
                <w:bCs/>
                <w:sz w:val="17"/>
                <w:szCs w:val="17"/>
                <w:u w:val="single"/>
              </w:rPr>
              <w:lastRenderedPageBreak/>
              <w:t>Réglementation Incendie</w:t>
            </w:r>
          </w:p>
          <w:p w14:paraId="0C04B760" w14:textId="77777777" w:rsidR="0017434C" w:rsidRPr="008B4972" w:rsidRDefault="0017434C" w:rsidP="004C4820">
            <w:pPr>
              <w:jc w:val="both"/>
              <w:rPr>
                <w:rFonts w:ascii="Arial" w:eastAsia="Verdana" w:hAnsi="Arial" w:cs="Arial"/>
                <w:sz w:val="17"/>
                <w:szCs w:val="17"/>
              </w:rPr>
            </w:pPr>
            <w:r w:rsidRPr="008B4972">
              <w:rPr>
                <w:rFonts w:ascii="Arial" w:eastAsia="Verdana" w:hAnsi="Arial" w:cs="Arial"/>
                <w:b/>
                <w:bCs/>
                <w:sz w:val="17"/>
                <w:szCs w:val="17"/>
              </w:rPr>
              <w:t>L'entreprise qui réalise les travaux a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p>
          <w:p w14:paraId="2BFBA608" w14:textId="77777777" w:rsidR="0017434C" w:rsidRPr="008B4972" w:rsidRDefault="0017434C" w:rsidP="004C4820">
            <w:pPr>
              <w:jc w:val="both"/>
              <w:rPr>
                <w:rFonts w:ascii="Arial" w:eastAsia="Verdana" w:hAnsi="Arial" w:cs="Arial"/>
                <w:sz w:val="17"/>
                <w:szCs w:val="17"/>
              </w:rPr>
            </w:pPr>
            <w:r w:rsidRPr="008B4972">
              <w:rPr>
                <w:rFonts w:ascii="Arial" w:eastAsia="Verdana" w:hAnsi="Arial" w:cs="Arial"/>
                <w:b/>
                <w:bCs/>
                <w:sz w:val="17"/>
                <w:szCs w:val="17"/>
              </w:rPr>
              <w:t>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d’ouvrage / Maîtrise d'œuvre / Entreprise / Bureau de Contrôle...).</w:t>
            </w:r>
          </w:p>
          <w:p w14:paraId="701D57AC" w14:textId="77777777" w:rsidR="0017434C" w:rsidRPr="008B4972" w:rsidRDefault="0017434C" w:rsidP="004C4820">
            <w:pPr>
              <w:jc w:val="both"/>
              <w:rPr>
                <w:rFonts w:ascii="Arial" w:eastAsia="Verdana" w:hAnsi="Arial" w:cs="Arial"/>
                <w:sz w:val="17"/>
                <w:szCs w:val="17"/>
              </w:rPr>
            </w:pPr>
          </w:p>
          <w:p w14:paraId="30B9485D" w14:textId="77777777" w:rsidR="0017434C" w:rsidRPr="008B4972" w:rsidRDefault="0017434C" w:rsidP="004C4820">
            <w:pPr>
              <w:jc w:val="both"/>
              <w:rPr>
                <w:rFonts w:ascii="Arial" w:eastAsia="Verdana" w:hAnsi="Arial" w:cs="Arial"/>
                <w:sz w:val="17"/>
                <w:szCs w:val="17"/>
              </w:rPr>
            </w:pPr>
            <w:r w:rsidRPr="008B4972">
              <w:rPr>
                <w:rFonts w:ascii="Arial" w:eastAsia="Verdana" w:hAnsi="Arial" w:cs="Arial"/>
                <w:b/>
                <w:bCs/>
                <w:sz w:val="17"/>
                <w:szCs w:val="17"/>
              </w:rPr>
              <w:t>Actualité IMH et arrêté de 1986 :</w:t>
            </w:r>
          </w:p>
          <w:p w14:paraId="4F19DA65" w14:textId="77777777" w:rsidR="0017434C" w:rsidRPr="008B4972" w:rsidRDefault="0017434C" w:rsidP="004C4820">
            <w:pPr>
              <w:jc w:val="both"/>
              <w:rPr>
                <w:rFonts w:ascii="Arial" w:eastAsia="Verdana" w:hAnsi="Arial" w:cs="Arial"/>
                <w:b/>
                <w:bCs/>
                <w:sz w:val="17"/>
                <w:szCs w:val="17"/>
              </w:rPr>
            </w:pPr>
            <w:r w:rsidRPr="008B4972">
              <w:rPr>
                <w:rFonts w:ascii="Arial" w:eastAsia="Verdana" w:hAnsi="Arial" w:cs="Arial"/>
                <w:b/>
                <w:bCs/>
                <w:sz w:val="17"/>
                <w:szCs w:val="17"/>
              </w:rPr>
              <w:t>Un décret n° 2019-461 du 16 mai 2019 et un arrêté du 7 août 2019* décrivent la réglementation relative aux IMH (immeubles de moyenne hauteur).</w:t>
            </w:r>
          </w:p>
          <w:p w14:paraId="2DDC40E4" w14:textId="77777777" w:rsidR="0017434C" w:rsidRPr="008B4972" w:rsidRDefault="0017434C" w:rsidP="004C4820">
            <w:pPr>
              <w:jc w:val="both"/>
              <w:rPr>
                <w:rFonts w:ascii="Arial" w:eastAsia="Verdana" w:hAnsi="Arial" w:cs="Arial"/>
                <w:b/>
                <w:bCs/>
                <w:sz w:val="17"/>
                <w:szCs w:val="17"/>
              </w:rPr>
            </w:pPr>
            <w:r w:rsidRPr="008B4972">
              <w:rPr>
                <w:rFonts w:ascii="Arial" w:eastAsia="Verdana" w:hAnsi="Arial" w:cs="Arial"/>
                <w:b/>
                <w:bCs/>
                <w:sz w:val="17"/>
                <w:szCs w:val="17"/>
              </w:rPr>
              <w:t>Un deuxième arrêté du 7 août 2019** modifie l'arrêté du 31 janvier 1986 relatif à la protection contre l'incendie des bâtiments d'habitation.</w:t>
            </w:r>
          </w:p>
          <w:p w14:paraId="75B22964" w14:textId="77777777" w:rsidR="0017434C" w:rsidRPr="008B4972" w:rsidRDefault="0017434C" w:rsidP="004C4820">
            <w:pPr>
              <w:jc w:val="both"/>
              <w:rPr>
                <w:rFonts w:ascii="Arial" w:eastAsia="Verdana" w:hAnsi="Arial" w:cs="Arial"/>
                <w:b/>
                <w:bCs/>
                <w:sz w:val="17"/>
                <w:szCs w:val="17"/>
              </w:rPr>
            </w:pPr>
            <w:r w:rsidRPr="008B4972">
              <w:rPr>
                <w:rFonts w:ascii="Arial" w:eastAsia="Verdana" w:hAnsi="Arial" w:cs="Arial"/>
                <w:b/>
                <w:bCs/>
                <w:sz w:val="17"/>
                <w:szCs w:val="17"/>
              </w:rPr>
              <w:t>Les prescriptions à respecter en matière de sécurité contre l’incendie lors de la rénovation de façade et du système de façade de tels immeubles sont prévues aux articles R122-31 à R122-34. Ces nouvelles dispositions s’appliquent aux travaux de rénovation de façade dont la déclaration préalable ou la demande de permis de construire est déposée à partir du 1er janvier 2020.</w:t>
            </w:r>
          </w:p>
          <w:p w14:paraId="4EEAD4DE" w14:textId="77777777" w:rsidR="0017434C" w:rsidRPr="008B4972" w:rsidRDefault="0017434C" w:rsidP="004C4820">
            <w:pPr>
              <w:jc w:val="both"/>
              <w:rPr>
                <w:rFonts w:ascii="Arial" w:eastAsia="Verdana" w:hAnsi="Arial" w:cs="Arial"/>
                <w:b/>
                <w:bCs/>
                <w:sz w:val="17"/>
                <w:szCs w:val="17"/>
              </w:rPr>
            </w:pPr>
          </w:p>
          <w:p w14:paraId="21F52616" w14:textId="77777777" w:rsidR="0017434C" w:rsidRPr="008B4972" w:rsidRDefault="0017434C" w:rsidP="004C4820">
            <w:pPr>
              <w:jc w:val="both"/>
              <w:rPr>
                <w:rFonts w:ascii="Arial" w:eastAsia="Verdana" w:hAnsi="Arial" w:cs="Arial"/>
                <w:b/>
                <w:bCs/>
                <w:sz w:val="17"/>
                <w:szCs w:val="17"/>
              </w:rPr>
            </w:pPr>
            <w:r w:rsidRPr="008B4972">
              <w:rPr>
                <w:rFonts w:ascii="Arial" w:eastAsia="Verdana" w:hAnsi="Arial"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d'Œuvre de prendre en compte les évolutions réglementaires dans son ensemble et de signaler tout élément pouvant nécessiter la modification des traitements proposés.</w:t>
            </w:r>
          </w:p>
          <w:p w14:paraId="54C2E0E0" w14:textId="77777777" w:rsidR="0017434C" w:rsidRPr="008B4972" w:rsidRDefault="0017434C" w:rsidP="004C4820">
            <w:pPr>
              <w:jc w:val="both"/>
              <w:rPr>
                <w:rFonts w:ascii="Arial" w:eastAsia="Verdana" w:hAnsi="Arial" w:cs="Arial"/>
                <w:b/>
                <w:bCs/>
                <w:sz w:val="17"/>
                <w:szCs w:val="17"/>
              </w:rPr>
            </w:pPr>
          </w:p>
          <w:p w14:paraId="5339C4C5" w14:textId="77777777" w:rsidR="0017434C" w:rsidRPr="008B4972" w:rsidRDefault="0017434C" w:rsidP="004C4820">
            <w:pPr>
              <w:jc w:val="both"/>
              <w:rPr>
                <w:rFonts w:ascii="Arial" w:eastAsia="Verdana" w:hAnsi="Arial" w:cs="Arial"/>
                <w:b/>
                <w:bCs/>
                <w:sz w:val="17"/>
                <w:szCs w:val="17"/>
              </w:rPr>
            </w:pPr>
            <w:r w:rsidRPr="008B4972">
              <w:rPr>
                <w:rFonts w:ascii="Arial" w:eastAsia="Verdana" w:hAnsi="Arial" w:cs="Arial"/>
                <w:b/>
                <w:bCs/>
                <w:sz w:val="17"/>
                <w:szCs w:val="17"/>
              </w:rPr>
              <w:t>*Arrêté du 7 août 2019 relatif aux travaux de modification des immeubles de moyenne hauteur et précisant les solutions constructives acceptables pour les rénovations de façade.</w:t>
            </w:r>
          </w:p>
          <w:p w14:paraId="6A3E99C6" w14:textId="77777777" w:rsidR="0017434C" w:rsidRPr="008B4972" w:rsidRDefault="0017434C" w:rsidP="004C4820">
            <w:pPr>
              <w:jc w:val="both"/>
              <w:rPr>
                <w:rFonts w:ascii="Arial" w:eastAsia="Verdana" w:hAnsi="Arial" w:cs="Arial"/>
                <w:b/>
                <w:bCs/>
                <w:sz w:val="17"/>
                <w:szCs w:val="17"/>
              </w:rPr>
            </w:pPr>
            <w:r w:rsidRPr="008B4972">
              <w:rPr>
                <w:rFonts w:ascii="Arial" w:eastAsia="Verdana" w:hAnsi="Arial" w:cs="Arial"/>
                <w:b/>
                <w:bCs/>
                <w:sz w:val="17"/>
                <w:szCs w:val="17"/>
              </w:rPr>
              <w:t>** Arrêté du 7 août 2019 modifiant l’arrêté du 31 janvier 1986 relatif à la protection contre l’incendie des bâtiments d’habitation.</w:t>
            </w:r>
          </w:p>
          <w:p w14:paraId="7E9E2375" w14:textId="77777777" w:rsidR="0017434C" w:rsidRPr="00CC2C66" w:rsidRDefault="0017434C" w:rsidP="00E80E5E">
            <w:pPr>
              <w:rPr>
                <w:rFonts w:ascii="Arial" w:eastAsia="Verdana" w:hAnsi="Arial" w:cs="Arial"/>
                <w:b/>
                <w:bCs/>
                <w:sz w:val="18"/>
                <w:szCs w:val="18"/>
              </w:rPr>
            </w:pPr>
          </w:p>
          <w:p w14:paraId="13C33A3D" w14:textId="77777777" w:rsidR="0017434C" w:rsidRDefault="0017434C" w:rsidP="00E80E5E">
            <w:pPr>
              <w:rPr>
                <w:rFonts w:ascii="Arial" w:hAnsi="Arial" w:cs="Arial"/>
              </w:rPr>
            </w:pPr>
            <w:r w:rsidRPr="00CC2C66">
              <w:rPr>
                <w:rFonts w:ascii="Arial" w:hAnsi="Arial" w:cs="Arial"/>
                <w:noProof/>
              </w:rPr>
              <w:drawing>
                <wp:anchor distT="0" distB="0" distL="114300" distR="114300" simplePos="0" relativeHeight="251665408" behindDoc="1" locked="0" layoutInCell="1" allowOverlap="1" wp14:anchorId="5E3C63C0" wp14:editId="4DCBA2A7">
                  <wp:simplePos x="0" y="0"/>
                  <wp:positionH relativeFrom="column">
                    <wp:posOffset>2403231</wp:posOffset>
                  </wp:positionH>
                  <wp:positionV relativeFrom="paragraph">
                    <wp:posOffset>314569</wp:posOffset>
                  </wp:positionV>
                  <wp:extent cx="1653683" cy="548688"/>
                  <wp:effectExtent l="0" t="0" r="3810" b="3810"/>
                  <wp:wrapNone/>
                  <wp:docPr id="349368182"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41">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r w:rsidRPr="00CC2C66">
              <w:rPr>
                <w:rFonts w:ascii="Arial" w:hAnsi="Arial" w:cs="Arial"/>
              </w:rPr>
              <w:br/>
            </w:r>
            <w:r w:rsidRPr="00CC2C66">
              <w:rPr>
                <w:rFonts w:ascii="Arial" w:eastAsia="Segoe UI" w:hAnsi="Arial" w:cs="Arial"/>
                <w:sz w:val="22"/>
                <w:szCs w:val="22"/>
              </w:rPr>
              <w:t> </w:t>
            </w:r>
          </w:p>
          <w:p w14:paraId="439DFE04" w14:textId="77777777" w:rsidR="0017434C" w:rsidRDefault="0017434C" w:rsidP="00E80E5E">
            <w:pPr>
              <w:ind w:right="1"/>
              <w:rPr>
                <w:rFonts w:ascii="Arial" w:hAnsi="Arial" w:cs="Arial"/>
              </w:rPr>
            </w:pPr>
          </w:p>
          <w:p w14:paraId="1F26C0B6" w14:textId="77777777" w:rsidR="0017434C" w:rsidRPr="00CC2C66" w:rsidRDefault="0017434C" w:rsidP="00E80E5E">
            <w:pPr>
              <w:ind w:right="1"/>
              <w:rPr>
                <w:rFonts w:ascii="Arial" w:hAnsi="Arial" w:cs="Arial"/>
              </w:rPr>
            </w:pPr>
          </w:p>
        </w:tc>
      </w:tr>
    </w:tbl>
    <w:p w14:paraId="2409FEC6" w14:textId="77777777" w:rsidR="00477D98" w:rsidRDefault="00477D98" w:rsidP="00477D98">
      <w:pPr>
        <w:ind w:left="-709" w:right="1"/>
        <w:rPr>
          <w:rFonts w:ascii="Arial" w:eastAsia="Verdana" w:hAnsi="Arial" w:cs="Arial"/>
          <w:sz w:val="18"/>
          <w:szCs w:val="18"/>
        </w:rPr>
      </w:pPr>
    </w:p>
    <w:bookmarkEnd w:id="0"/>
    <w:p w14:paraId="5A8399C4" w14:textId="77777777" w:rsidR="00740494" w:rsidRDefault="00740494"/>
    <w:sectPr w:rsidR="00740494" w:rsidSect="00477D98">
      <w:headerReference w:type="even" r:id="rId42"/>
      <w:headerReference w:type="default" r:id="rId43"/>
      <w:footerReference w:type="default" r:id="rId44"/>
      <w:headerReference w:type="first" r:id="rId45"/>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8DF62" w14:textId="77777777" w:rsidR="00BB3F71" w:rsidRDefault="00BB3F71" w:rsidP="00477D98">
      <w:r>
        <w:separator/>
      </w:r>
    </w:p>
  </w:endnote>
  <w:endnote w:type="continuationSeparator" w:id="0">
    <w:p w14:paraId="3CEE4BDB" w14:textId="77777777" w:rsidR="00BB3F71" w:rsidRDefault="00BB3F71" w:rsidP="0047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E233" w14:textId="77777777" w:rsidR="00BB19A0" w:rsidRPr="004C00C6" w:rsidRDefault="00DE1F28">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8148" w14:textId="77777777" w:rsidR="00BB3F71" w:rsidRDefault="00BB3F71" w:rsidP="00477D98">
      <w:r>
        <w:separator/>
      </w:r>
    </w:p>
  </w:footnote>
  <w:footnote w:type="continuationSeparator" w:id="0">
    <w:p w14:paraId="04F5D700" w14:textId="77777777" w:rsidR="00BB3F71" w:rsidRDefault="00BB3F71" w:rsidP="00477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C302" w14:textId="77777777" w:rsidR="00BB19A0" w:rsidRDefault="00DE1F28">
    <w:r>
      <w:rPr>
        <w:noProof/>
        <w:sz w:val="2"/>
      </w:rPr>
      <mc:AlternateContent>
        <mc:Choice Requires="wps">
          <w:drawing>
            <wp:anchor distT="0" distB="0" distL="114300" distR="114300" simplePos="0" relativeHeight="251660288" behindDoc="0" locked="0" layoutInCell="1" allowOverlap="1" wp14:anchorId="4E1BEFDF" wp14:editId="20CE26FD">
              <wp:simplePos x="0" y="0"/>
              <wp:positionH relativeFrom="margin">
                <wp:align>center</wp:align>
              </wp:positionH>
              <wp:positionV relativeFrom="margin">
                <wp:align>center</wp:align>
              </wp:positionV>
              <wp:extent cx="5390515" cy="1111250"/>
              <wp:effectExtent l="0" t="1457325" r="0" b="1527175"/>
              <wp:wrapNone/>
              <wp:docPr id="47379048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0515" cy="1111250"/>
                      </a:xfrm>
                      <a:prstGeom prst="rect">
                        <a:avLst/>
                      </a:prstGeom>
                    </wps:spPr>
                    <wps:txbx>
                      <w:txbxContent>
                        <w:p w14:paraId="1C891BAF" w14:textId="77777777" w:rsidR="00BB19A0" w:rsidRDefault="00DE1F28" w:rsidP="004E763B">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1BEFDF" id="_x0000_t202" coordsize="21600,21600" o:spt="202" path="m,l,21600r21600,l21600,xe">
              <v:stroke joinstyle="miter"/>
              <v:path gradientshapeok="t" o:connecttype="rect"/>
            </v:shapetype>
            <v:shape id="Zone de texte 1" o:spid="_x0000_s1026" type="#_x0000_t202" style="position:absolute;margin-left:0;margin-top:0;width:424.45pt;height:87.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" filled="f" stroked="f">
              <o:lock v:ext="edit" shapetype="t"/>
              <v:textbox style="mso-fit-shape-to-text:t">
                <w:txbxContent>
                  <w:p w14:paraId="1C891BAF" w14:textId="77777777" w:rsidR="00BB19A0" w:rsidRDefault="00DE1F28" w:rsidP="004E763B">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BEFA" w14:textId="77777777" w:rsidR="00BB19A0" w:rsidRDefault="00DE1F28">
    <w:pPr>
      <w:pStyle w:val="En-tte"/>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1FBA7DBF" wp14:editId="5076C6F3">
              <wp:simplePos x="0" y="0"/>
              <wp:positionH relativeFrom="column">
                <wp:posOffset>-458528</wp:posOffset>
              </wp:positionH>
              <wp:positionV relativeFrom="paragraph">
                <wp:posOffset>210185</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AFDCD4" id="_x0000_t32" coordsize="21600,21600" o:spt="32" o:oned="t" path="m,l21600,21600e" filled="f">
              <v:path arrowok="t" fillok="f" o:connecttype="none"/>
              <o:lock v:ext="edit" shapetype="t"/>
            </v:shapetype>
            <v:shape id="AutoShape 4" o:spid="_x0000_s1026" type="#_x0000_t32" style="position:absolute;margin-left:-36.1pt;margin-top:16.55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" strokecolor="#ffd700" strokeweight="1.5pt"/>
          </w:pict>
        </mc:Fallback>
      </mc:AlternateContent>
    </w:r>
    <w:r>
      <w:rPr>
        <w:noProof/>
      </w:rPr>
      <mc:AlternateContent>
        <mc:Choice Requires="wps">
          <w:drawing>
            <wp:anchor distT="0" distB="0" distL="114300" distR="114300" simplePos="0" relativeHeight="251663360" behindDoc="0" locked="0" layoutInCell="1" allowOverlap="1" wp14:anchorId="77BB4BD0" wp14:editId="67586E36">
              <wp:simplePos x="0" y="0"/>
              <wp:positionH relativeFrom="column">
                <wp:posOffset>-650414</wp:posOffset>
              </wp:positionH>
              <wp:positionV relativeFrom="paragraph">
                <wp:posOffset>-33944</wp:posOffset>
              </wp:positionV>
              <wp:extent cx="5091083" cy="314960"/>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083"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C7807" w14:textId="13973695" w:rsidR="00BB19A0" w:rsidRPr="005B570A" w:rsidRDefault="00495BD2" w:rsidP="004925E2">
                          <w:pPr>
                            <w:rPr>
                              <w:rFonts w:ascii="Arial" w:hAnsi="Arial" w:cs="Arial"/>
                              <w:b/>
                              <w:sz w:val="22"/>
                              <w:szCs w:val="22"/>
                              <w:lang w:val="en-US"/>
                            </w:rPr>
                          </w:pPr>
                          <w:r w:rsidRPr="005B570A">
                            <w:rPr>
                              <w:rFonts w:ascii="Arial" w:hAnsi="Arial" w:cs="Arial"/>
                              <w:b/>
                              <w:sz w:val="22"/>
                              <w:szCs w:val="22"/>
                              <w:lang w:val="en-US"/>
                            </w:rPr>
                            <w:t>Descriptif type</w:t>
                          </w:r>
                          <w:r w:rsidR="00DE1F28" w:rsidRPr="005B570A">
                            <w:rPr>
                              <w:rFonts w:ascii="Arial" w:hAnsi="Arial" w:cs="Arial"/>
                              <w:b/>
                              <w:sz w:val="22"/>
                              <w:szCs w:val="22"/>
                              <w:lang w:val="en-US"/>
                            </w:rPr>
                            <w:t xml:space="preserve"> - </w:t>
                          </w:r>
                          <w:r w:rsidR="005B570A">
                            <w:rPr>
                              <w:rFonts w:ascii="Arial" w:hAnsi="Arial" w:cs="Arial"/>
                              <w:b/>
                              <w:sz w:val="22"/>
                              <w:szCs w:val="22"/>
                              <w:lang w:val="en-US"/>
                            </w:rPr>
                            <w:t xml:space="preserve">StoTherm Wood </w:t>
                          </w:r>
                          <w:r w:rsidR="00F86245" w:rsidRPr="00F86245">
                            <w:rPr>
                              <w:rFonts w:ascii="Arial" w:hAnsi="Arial" w:cs="Arial"/>
                              <w:b/>
                              <w:sz w:val="22"/>
                              <w:szCs w:val="22"/>
                              <w:lang w:val="en-US"/>
                            </w:rPr>
                            <w:t xml:space="preserve">sur </w:t>
                          </w:r>
                          <w:proofErr w:type="spellStart"/>
                          <w:r w:rsidR="00F86245" w:rsidRPr="00F86245">
                            <w:rPr>
                              <w:rFonts w:ascii="Arial" w:hAnsi="Arial" w:cs="Arial"/>
                              <w:b/>
                              <w:sz w:val="22"/>
                              <w:szCs w:val="22"/>
                              <w:lang w:val="en-US"/>
                            </w:rPr>
                            <w:t>maçonnerie</w:t>
                          </w:r>
                          <w:proofErr w:type="spellEnd"/>
                        </w:p>
                        <w:p w14:paraId="04A56489" w14:textId="77777777" w:rsidR="00BB19A0" w:rsidRPr="005B570A" w:rsidRDefault="00BB19A0" w:rsidP="00165F4D">
                          <w:pPr>
                            <w:rPr>
                              <w:rFonts w:ascii="Arial" w:hAnsi="Arial" w:cs="Arial"/>
                              <w:sz w:val="32"/>
                              <w:lang w:val="en-US"/>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77BB4BD0" id="_x0000_t202" coordsize="21600,21600" o:spt="202" path="m,l,21600r21600,l21600,xe">
              <v:stroke joinstyle="miter"/>
              <v:path gradientshapeok="t" o:connecttype="rect"/>
            </v:shapetype>
            <v:shape id="Text Box 15" o:spid="_x0000_s1027" type="#_x0000_t202" style="position:absolute;margin-left:-51.2pt;margin-top:-2.65pt;width:400.85pt;height:2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" filled="f" stroked="f">
              <v:textbox>
                <w:txbxContent>
                  <w:p w14:paraId="044C7807" w14:textId="13973695" w:rsidR="00BB19A0" w:rsidRPr="005B570A" w:rsidRDefault="00495BD2" w:rsidP="004925E2">
                    <w:pPr>
                      <w:rPr>
                        <w:rFonts w:ascii="Arial" w:hAnsi="Arial" w:cs="Arial"/>
                        <w:b/>
                        <w:sz w:val="22"/>
                        <w:szCs w:val="22"/>
                        <w:lang w:val="en-US"/>
                      </w:rPr>
                    </w:pPr>
                    <w:r w:rsidRPr="005B570A">
                      <w:rPr>
                        <w:rFonts w:ascii="Arial" w:hAnsi="Arial" w:cs="Arial"/>
                        <w:b/>
                        <w:sz w:val="22"/>
                        <w:szCs w:val="22"/>
                        <w:lang w:val="en-US"/>
                      </w:rPr>
                      <w:t>Descriptif type</w:t>
                    </w:r>
                    <w:r w:rsidR="00DE1F28" w:rsidRPr="005B570A">
                      <w:rPr>
                        <w:rFonts w:ascii="Arial" w:hAnsi="Arial" w:cs="Arial"/>
                        <w:b/>
                        <w:sz w:val="22"/>
                        <w:szCs w:val="22"/>
                        <w:lang w:val="en-US"/>
                      </w:rPr>
                      <w:t xml:space="preserve"> - </w:t>
                    </w:r>
                    <w:r w:rsidR="005B570A">
                      <w:rPr>
                        <w:rFonts w:ascii="Arial" w:hAnsi="Arial" w:cs="Arial"/>
                        <w:b/>
                        <w:sz w:val="22"/>
                        <w:szCs w:val="22"/>
                        <w:lang w:val="en-US"/>
                      </w:rPr>
                      <w:t xml:space="preserve">StoTherm Wood </w:t>
                    </w:r>
                    <w:r w:rsidR="00F86245" w:rsidRPr="00F86245">
                      <w:rPr>
                        <w:rFonts w:ascii="Arial" w:hAnsi="Arial" w:cs="Arial"/>
                        <w:b/>
                        <w:sz w:val="22"/>
                        <w:szCs w:val="22"/>
                        <w:lang w:val="en-US"/>
                      </w:rPr>
                      <w:t xml:space="preserve">sur </w:t>
                    </w:r>
                    <w:proofErr w:type="spellStart"/>
                    <w:r w:rsidR="00F86245" w:rsidRPr="00F86245">
                      <w:rPr>
                        <w:rFonts w:ascii="Arial" w:hAnsi="Arial" w:cs="Arial"/>
                        <w:b/>
                        <w:sz w:val="22"/>
                        <w:szCs w:val="22"/>
                        <w:lang w:val="en-US"/>
                      </w:rPr>
                      <w:t>maçonnerie</w:t>
                    </w:r>
                    <w:proofErr w:type="spellEnd"/>
                  </w:p>
                  <w:p w14:paraId="04A56489" w14:textId="77777777" w:rsidR="00BB19A0" w:rsidRPr="005B570A" w:rsidRDefault="00BB19A0" w:rsidP="00165F4D">
                    <w:pPr>
                      <w:rPr>
                        <w:rFonts w:ascii="Arial" w:hAnsi="Arial" w:cs="Arial"/>
                        <w:sz w:val="32"/>
                        <w:lang w:val="en-US"/>
                      </w:rPr>
                    </w:pPr>
                  </w:p>
                </w:txbxContent>
              </v:textbox>
            </v:shape>
          </w:pict>
        </mc:Fallback>
      </mc:AlternateContent>
    </w:r>
    <w:r>
      <w:rPr>
        <w:noProof/>
      </w:rPr>
      <w:drawing>
        <wp:anchor distT="0" distB="0" distL="114300" distR="114300" simplePos="0" relativeHeight="251665408" behindDoc="0" locked="0" layoutInCell="1" allowOverlap="1" wp14:anchorId="4688ED00" wp14:editId="0DF8FB9C">
          <wp:simplePos x="0" y="0"/>
          <wp:positionH relativeFrom="column">
            <wp:posOffset>4396105</wp:posOffset>
          </wp:positionH>
          <wp:positionV relativeFrom="paragraph">
            <wp:posOffset>-153035</wp:posOffset>
          </wp:positionV>
          <wp:extent cx="1800225" cy="504825"/>
          <wp:effectExtent l="0" t="0" r="0" b="0"/>
          <wp:wrapNone/>
          <wp:docPr id="1295837778" name="Image 1295837778"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A23FE1" w14:textId="77777777" w:rsidR="00BB19A0" w:rsidRPr="00F80356" w:rsidRDefault="00DE1F28" w:rsidP="00165F4D">
    <w:pPr>
      <w:rPr>
        <w:rFonts w:ascii="Arial" w:hAnsi="Arial" w:cs="Arial"/>
      </w:rPr>
    </w:pPr>
    <w:r w:rsidRPr="00F80356">
      <w:tab/>
    </w:r>
  </w:p>
  <w:p w14:paraId="6C798A61" w14:textId="77777777" w:rsidR="00BB19A0" w:rsidRPr="00F703E1" w:rsidRDefault="00BB19A0">
    <w:pPr>
      <w:pStyle w:val="En-tte"/>
      <w:rPr>
        <w:u w:val="single"/>
      </w:rPr>
    </w:pPr>
  </w:p>
  <w:p w14:paraId="0DBE9DF5" w14:textId="77777777" w:rsidR="00BB19A0" w:rsidRDefault="00BB19A0">
    <w:pPr>
      <w:pStyle w:val="En-tte"/>
    </w:pPr>
  </w:p>
  <w:p w14:paraId="64BE7713" w14:textId="77777777" w:rsidR="00BB19A0" w:rsidRDefault="00BB19A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54B2" w14:textId="77777777" w:rsidR="00BB19A0" w:rsidRDefault="00DE1F28" w:rsidP="00F703E1">
    <w:pPr>
      <w:pStyle w:val="En-tte"/>
    </w:pPr>
    <w:r w:rsidRPr="008F7DFD">
      <w:rPr>
        <w:rFonts w:ascii="Arial" w:hAnsi="Arial" w:cs="Arial"/>
        <w:noProof/>
        <w:sz w:val="12"/>
        <w:szCs w:val="12"/>
        <w:u w:val="single"/>
      </w:rPr>
      <mc:AlternateContent>
        <mc:Choice Requires="wps">
          <w:drawing>
            <wp:anchor distT="0" distB="0" distL="114300" distR="114300" simplePos="0" relativeHeight="251661312" behindDoc="0" locked="0" layoutInCell="1" allowOverlap="1" wp14:anchorId="23D944A6" wp14:editId="612B57E3">
              <wp:simplePos x="0" y="0"/>
              <wp:positionH relativeFrom="column">
                <wp:posOffset>-461703</wp:posOffset>
              </wp:positionH>
              <wp:positionV relativeFrom="paragraph">
                <wp:posOffset>209550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57D381" id="_x0000_t32" coordsize="21600,21600" o:spt="32" o:oned="t" path="m,l21600,21600e" filled="f">
              <v:path arrowok="t" fillok="f" o:connecttype="none"/>
              <o:lock v:ext="edit" shapetype="t"/>
            </v:shapetype>
            <v:shape id="AutoShape 9" o:spid="_x0000_s1026" type="#_x0000_t32" style="position:absolute;margin-left:-36.35pt;margin-top:16.5pt;width:337.2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" strokecolor="#ffd700" strokeweight="1.5pt"/>
          </w:pict>
        </mc:Fallback>
      </mc:AlternateContent>
    </w:r>
    <w:r>
      <w:rPr>
        <w:noProof/>
      </w:rPr>
      <mc:AlternateContent>
        <mc:Choice Requires="wps">
          <w:drawing>
            <wp:anchor distT="0" distB="0" distL="114300" distR="114300" simplePos="0" relativeHeight="251662336" behindDoc="0" locked="0" layoutInCell="1" allowOverlap="1" wp14:anchorId="56D79986" wp14:editId="28297F66">
              <wp:simplePos x="0" y="0"/>
              <wp:positionH relativeFrom="column">
                <wp:posOffset>-643486</wp:posOffset>
              </wp:positionH>
              <wp:positionV relativeFrom="paragraph">
                <wp:posOffset>-27478</wp:posOffset>
              </wp:positionV>
              <wp:extent cx="5381914" cy="249382"/>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914" cy="249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C6D8A" w14:textId="6651BE95" w:rsidR="00BB19A0" w:rsidRPr="005B570A" w:rsidRDefault="00495BD2" w:rsidP="004925E2">
                          <w:pPr>
                            <w:rPr>
                              <w:rFonts w:ascii="Arial" w:hAnsi="Arial" w:cs="Arial"/>
                              <w:b/>
                              <w:sz w:val="22"/>
                              <w:szCs w:val="22"/>
                              <w:lang w:val="en-US"/>
                            </w:rPr>
                          </w:pPr>
                          <w:r w:rsidRPr="005B570A">
                            <w:rPr>
                              <w:rFonts w:ascii="Arial" w:hAnsi="Arial" w:cs="Arial"/>
                              <w:b/>
                              <w:sz w:val="22"/>
                              <w:szCs w:val="22"/>
                              <w:lang w:val="en-US"/>
                            </w:rPr>
                            <w:t>Descriptif type</w:t>
                          </w:r>
                          <w:r w:rsidR="00DE1F28" w:rsidRPr="005B570A">
                            <w:rPr>
                              <w:rFonts w:ascii="Arial" w:hAnsi="Arial" w:cs="Arial"/>
                              <w:b/>
                              <w:sz w:val="22"/>
                              <w:szCs w:val="22"/>
                              <w:lang w:val="en-US"/>
                            </w:rPr>
                            <w:t xml:space="preserve"> - </w:t>
                          </w:r>
                          <w:r w:rsidR="005B570A">
                            <w:rPr>
                              <w:rFonts w:ascii="Arial" w:hAnsi="Arial" w:cs="Arial"/>
                              <w:b/>
                              <w:sz w:val="22"/>
                              <w:szCs w:val="22"/>
                              <w:lang w:val="en-US"/>
                            </w:rPr>
                            <w:t xml:space="preserve">StoTherm Wood </w:t>
                          </w:r>
                          <w:r w:rsidR="00F86245" w:rsidRPr="00F86245">
                            <w:rPr>
                              <w:rFonts w:ascii="Arial" w:hAnsi="Arial" w:cs="Arial"/>
                              <w:b/>
                              <w:sz w:val="22"/>
                              <w:szCs w:val="22"/>
                              <w:lang w:val="en-US"/>
                            </w:rPr>
                            <w:t xml:space="preserve">sur </w:t>
                          </w:r>
                          <w:proofErr w:type="spellStart"/>
                          <w:r w:rsidR="00F86245" w:rsidRPr="00F86245">
                            <w:rPr>
                              <w:rFonts w:ascii="Arial" w:hAnsi="Arial" w:cs="Arial"/>
                              <w:b/>
                              <w:sz w:val="22"/>
                              <w:szCs w:val="22"/>
                              <w:lang w:val="en-US"/>
                            </w:rPr>
                            <w:t>maçonnerie</w:t>
                          </w:r>
                          <w:proofErr w:type="spellEnd"/>
                        </w:p>
                        <w:p w14:paraId="09132D90" w14:textId="77777777" w:rsidR="00BB19A0" w:rsidRPr="005B570A" w:rsidRDefault="00BB19A0">
                          <w:pPr>
                            <w:rPr>
                              <w:rFonts w:ascii="Arial" w:hAnsi="Arial" w:cs="Arial"/>
                              <w:b/>
                              <w:sz w:val="28"/>
                              <w:szCs w:val="28"/>
                              <w:lang w:val="en-US"/>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D79986" id="_x0000_t202" coordsize="21600,21600" o:spt="202" path="m,l,21600r21600,l21600,xe">
              <v:stroke joinstyle="miter"/>
              <v:path gradientshapeok="t" o:connecttype="rect"/>
            </v:shapetype>
            <v:shape id="Zone de texte 2" o:spid="_x0000_s1028" type="#_x0000_t202" style="position:absolute;margin-left:-50.65pt;margin-top:-2.15pt;width:423.75pt;height:1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" filled="f" stroked="f">
              <v:textbox>
                <w:txbxContent>
                  <w:p w14:paraId="424C6D8A" w14:textId="6651BE95" w:rsidR="00BB19A0" w:rsidRPr="005B570A" w:rsidRDefault="00495BD2" w:rsidP="004925E2">
                    <w:pPr>
                      <w:rPr>
                        <w:rFonts w:ascii="Arial" w:hAnsi="Arial" w:cs="Arial"/>
                        <w:b/>
                        <w:sz w:val="22"/>
                        <w:szCs w:val="22"/>
                        <w:lang w:val="en-US"/>
                      </w:rPr>
                    </w:pPr>
                    <w:r w:rsidRPr="005B570A">
                      <w:rPr>
                        <w:rFonts w:ascii="Arial" w:hAnsi="Arial" w:cs="Arial"/>
                        <w:b/>
                        <w:sz w:val="22"/>
                        <w:szCs w:val="22"/>
                        <w:lang w:val="en-US"/>
                      </w:rPr>
                      <w:t>Descriptif type</w:t>
                    </w:r>
                    <w:r w:rsidR="00DE1F28" w:rsidRPr="005B570A">
                      <w:rPr>
                        <w:rFonts w:ascii="Arial" w:hAnsi="Arial" w:cs="Arial"/>
                        <w:b/>
                        <w:sz w:val="22"/>
                        <w:szCs w:val="22"/>
                        <w:lang w:val="en-US"/>
                      </w:rPr>
                      <w:t xml:space="preserve"> - </w:t>
                    </w:r>
                    <w:r w:rsidR="005B570A">
                      <w:rPr>
                        <w:rFonts w:ascii="Arial" w:hAnsi="Arial" w:cs="Arial"/>
                        <w:b/>
                        <w:sz w:val="22"/>
                        <w:szCs w:val="22"/>
                        <w:lang w:val="en-US"/>
                      </w:rPr>
                      <w:t xml:space="preserve">StoTherm Wood </w:t>
                    </w:r>
                    <w:r w:rsidR="00F86245" w:rsidRPr="00F86245">
                      <w:rPr>
                        <w:rFonts w:ascii="Arial" w:hAnsi="Arial" w:cs="Arial"/>
                        <w:b/>
                        <w:sz w:val="22"/>
                        <w:szCs w:val="22"/>
                        <w:lang w:val="en-US"/>
                      </w:rPr>
                      <w:t xml:space="preserve">sur </w:t>
                    </w:r>
                    <w:proofErr w:type="spellStart"/>
                    <w:r w:rsidR="00F86245" w:rsidRPr="00F86245">
                      <w:rPr>
                        <w:rFonts w:ascii="Arial" w:hAnsi="Arial" w:cs="Arial"/>
                        <w:b/>
                        <w:sz w:val="22"/>
                        <w:szCs w:val="22"/>
                        <w:lang w:val="en-US"/>
                      </w:rPr>
                      <w:t>maçonnerie</w:t>
                    </w:r>
                    <w:proofErr w:type="spellEnd"/>
                  </w:p>
                  <w:p w14:paraId="09132D90" w14:textId="77777777" w:rsidR="00BB19A0" w:rsidRPr="005B570A" w:rsidRDefault="00BB19A0">
                    <w:pPr>
                      <w:rPr>
                        <w:rFonts w:ascii="Arial" w:hAnsi="Arial" w:cs="Arial"/>
                        <w:b/>
                        <w:sz w:val="28"/>
                        <w:szCs w:val="28"/>
                        <w:lang w:val="en-US"/>
                      </w:rPr>
                    </w:pPr>
                  </w:p>
                </w:txbxContent>
              </v:textbox>
            </v:shape>
          </w:pict>
        </mc:Fallback>
      </mc:AlternateContent>
    </w:r>
    <w:r>
      <w:rPr>
        <w:noProof/>
      </w:rPr>
      <w:drawing>
        <wp:anchor distT="0" distB="0" distL="114300" distR="114300" simplePos="0" relativeHeight="251664384" behindDoc="0" locked="0" layoutInCell="1" allowOverlap="1" wp14:anchorId="5B093E1A" wp14:editId="0CA04151">
          <wp:simplePos x="0" y="0"/>
          <wp:positionH relativeFrom="column">
            <wp:posOffset>4396105</wp:posOffset>
          </wp:positionH>
          <wp:positionV relativeFrom="paragraph">
            <wp:posOffset>-151765</wp:posOffset>
          </wp:positionV>
          <wp:extent cx="1800225" cy="504825"/>
          <wp:effectExtent l="0" t="0" r="0" b="0"/>
          <wp:wrapNone/>
          <wp:docPr id="957508969" name="Image 95750896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882747" w14:textId="77777777" w:rsidR="00BB19A0" w:rsidRPr="00EB2BA7" w:rsidRDefault="00DE1F28" w:rsidP="00F703E1">
    <w:pPr>
      <w:pStyle w:val="En-tte"/>
      <w:rPr>
        <w:rFonts w:ascii="Arial" w:hAnsi="Arial" w:cs="Arial"/>
      </w:rPr>
    </w:pPr>
    <w:r>
      <w:tab/>
    </w:r>
  </w:p>
  <w:p w14:paraId="5A5796F3" w14:textId="77777777" w:rsidR="00BB19A0" w:rsidRPr="008F7DFD" w:rsidRDefault="00BB19A0">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43F082F"/>
    <w:multiLevelType w:val="hybridMultilevel"/>
    <w:tmpl w:val="6CC2CF6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4D217CF"/>
    <w:multiLevelType w:val="multilevel"/>
    <w:tmpl w:val="B9C2FE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EB2C2E"/>
    <w:multiLevelType w:val="hybridMultilevel"/>
    <w:tmpl w:val="2722CE0A"/>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 w15:restartNumberingAfterBreak="0">
    <w:nsid w:val="0D8D057A"/>
    <w:multiLevelType w:val="hybridMultilevel"/>
    <w:tmpl w:val="7C4858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 w15:restartNumberingAfterBreak="0">
    <w:nsid w:val="0E226B99"/>
    <w:multiLevelType w:val="hybridMultilevel"/>
    <w:tmpl w:val="4192F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2E10D3"/>
    <w:multiLevelType w:val="hybridMultilevel"/>
    <w:tmpl w:val="4948A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476182"/>
    <w:multiLevelType w:val="hybridMultilevel"/>
    <w:tmpl w:val="2444A8D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8" w15:restartNumberingAfterBreak="0">
    <w:nsid w:val="15133538"/>
    <w:multiLevelType w:val="multilevel"/>
    <w:tmpl w:val="ADEA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7D0E9D"/>
    <w:multiLevelType w:val="hybridMultilevel"/>
    <w:tmpl w:val="B57268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961F14"/>
    <w:multiLevelType w:val="hybridMultilevel"/>
    <w:tmpl w:val="ED406AD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1" w15:restartNumberingAfterBreak="0">
    <w:nsid w:val="284E7147"/>
    <w:multiLevelType w:val="multilevel"/>
    <w:tmpl w:val="050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380D10"/>
    <w:multiLevelType w:val="hybridMultilevel"/>
    <w:tmpl w:val="93A227F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3" w15:restartNumberingAfterBreak="0">
    <w:nsid w:val="294D3862"/>
    <w:multiLevelType w:val="hybridMultilevel"/>
    <w:tmpl w:val="872E5F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0372B4"/>
    <w:multiLevelType w:val="multilevel"/>
    <w:tmpl w:val="32F89ACE"/>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3D184A"/>
    <w:multiLevelType w:val="multilevel"/>
    <w:tmpl w:val="FEAA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AF0015"/>
    <w:multiLevelType w:val="hybridMultilevel"/>
    <w:tmpl w:val="92CAEF74"/>
    <w:lvl w:ilvl="0" w:tplc="040C0005">
      <w:start w:val="1"/>
      <w:numFmt w:val="bullet"/>
      <w:lvlText w:val=""/>
      <w:lvlJc w:val="left"/>
      <w:pPr>
        <w:ind w:left="371" w:hanging="360"/>
      </w:pPr>
      <w:rPr>
        <w:rFonts w:ascii="Wingdings" w:hAnsi="Wingdings" w:hint="default"/>
      </w:rPr>
    </w:lvl>
    <w:lvl w:ilvl="1" w:tplc="040C0003" w:tentative="1">
      <w:start w:val="1"/>
      <w:numFmt w:val="bullet"/>
      <w:lvlText w:val="o"/>
      <w:lvlJc w:val="left"/>
      <w:pPr>
        <w:ind w:left="1091" w:hanging="360"/>
      </w:pPr>
      <w:rPr>
        <w:rFonts w:ascii="Courier New" w:hAnsi="Courier New" w:cs="Courier New" w:hint="default"/>
      </w:rPr>
    </w:lvl>
    <w:lvl w:ilvl="2" w:tplc="040C0005" w:tentative="1">
      <w:start w:val="1"/>
      <w:numFmt w:val="bullet"/>
      <w:lvlText w:val=""/>
      <w:lvlJc w:val="left"/>
      <w:pPr>
        <w:ind w:left="1811" w:hanging="360"/>
      </w:pPr>
      <w:rPr>
        <w:rFonts w:ascii="Wingdings" w:hAnsi="Wingdings" w:hint="default"/>
      </w:rPr>
    </w:lvl>
    <w:lvl w:ilvl="3" w:tplc="040C0001" w:tentative="1">
      <w:start w:val="1"/>
      <w:numFmt w:val="bullet"/>
      <w:lvlText w:val=""/>
      <w:lvlJc w:val="left"/>
      <w:pPr>
        <w:ind w:left="2531" w:hanging="360"/>
      </w:pPr>
      <w:rPr>
        <w:rFonts w:ascii="Symbol" w:hAnsi="Symbol" w:hint="default"/>
      </w:rPr>
    </w:lvl>
    <w:lvl w:ilvl="4" w:tplc="040C0003" w:tentative="1">
      <w:start w:val="1"/>
      <w:numFmt w:val="bullet"/>
      <w:lvlText w:val="o"/>
      <w:lvlJc w:val="left"/>
      <w:pPr>
        <w:ind w:left="3251" w:hanging="360"/>
      </w:pPr>
      <w:rPr>
        <w:rFonts w:ascii="Courier New" w:hAnsi="Courier New" w:cs="Courier New" w:hint="default"/>
      </w:rPr>
    </w:lvl>
    <w:lvl w:ilvl="5" w:tplc="040C0005" w:tentative="1">
      <w:start w:val="1"/>
      <w:numFmt w:val="bullet"/>
      <w:lvlText w:val=""/>
      <w:lvlJc w:val="left"/>
      <w:pPr>
        <w:ind w:left="3971" w:hanging="360"/>
      </w:pPr>
      <w:rPr>
        <w:rFonts w:ascii="Wingdings" w:hAnsi="Wingdings" w:hint="default"/>
      </w:rPr>
    </w:lvl>
    <w:lvl w:ilvl="6" w:tplc="040C0001" w:tentative="1">
      <w:start w:val="1"/>
      <w:numFmt w:val="bullet"/>
      <w:lvlText w:val=""/>
      <w:lvlJc w:val="left"/>
      <w:pPr>
        <w:ind w:left="4691" w:hanging="360"/>
      </w:pPr>
      <w:rPr>
        <w:rFonts w:ascii="Symbol" w:hAnsi="Symbol" w:hint="default"/>
      </w:rPr>
    </w:lvl>
    <w:lvl w:ilvl="7" w:tplc="040C0003" w:tentative="1">
      <w:start w:val="1"/>
      <w:numFmt w:val="bullet"/>
      <w:lvlText w:val="o"/>
      <w:lvlJc w:val="left"/>
      <w:pPr>
        <w:ind w:left="5411" w:hanging="360"/>
      </w:pPr>
      <w:rPr>
        <w:rFonts w:ascii="Courier New" w:hAnsi="Courier New" w:cs="Courier New" w:hint="default"/>
      </w:rPr>
    </w:lvl>
    <w:lvl w:ilvl="8" w:tplc="040C0005" w:tentative="1">
      <w:start w:val="1"/>
      <w:numFmt w:val="bullet"/>
      <w:lvlText w:val=""/>
      <w:lvlJc w:val="left"/>
      <w:pPr>
        <w:ind w:left="6131" w:hanging="360"/>
      </w:pPr>
      <w:rPr>
        <w:rFonts w:ascii="Wingdings" w:hAnsi="Wingdings" w:hint="default"/>
      </w:rPr>
    </w:lvl>
  </w:abstractNum>
  <w:abstractNum w:abstractNumId="17" w15:restartNumberingAfterBreak="0">
    <w:nsid w:val="359E322D"/>
    <w:multiLevelType w:val="hybridMultilevel"/>
    <w:tmpl w:val="3FFAC7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8" w15:restartNumberingAfterBreak="0">
    <w:nsid w:val="35B6476E"/>
    <w:multiLevelType w:val="hybridMultilevel"/>
    <w:tmpl w:val="2CD2FF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0"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1" w15:restartNumberingAfterBreak="0">
    <w:nsid w:val="3A284E05"/>
    <w:multiLevelType w:val="hybridMultilevel"/>
    <w:tmpl w:val="DB54C55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2" w15:restartNumberingAfterBreak="0">
    <w:nsid w:val="46E50DBC"/>
    <w:multiLevelType w:val="hybridMultilevel"/>
    <w:tmpl w:val="542EEE8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3" w15:restartNumberingAfterBreak="0">
    <w:nsid w:val="4A2940D3"/>
    <w:multiLevelType w:val="hybridMultilevel"/>
    <w:tmpl w:val="7BBA07B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4"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5" w15:restartNumberingAfterBreak="0">
    <w:nsid w:val="528B718B"/>
    <w:multiLevelType w:val="multilevel"/>
    <w:tmpl w:val="6838A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8D739B"/>
    <w:multiLevelType w:val="hybridMultilevel"/>
    <w:tmpl w:val="BA5CFF0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7" w15:restartNumberingAfterBreak="0">
    <w:nsid w:val="5C255224"/>
    <w:multiLevelType w:val="hybridMultilevel"/>
    <w:tmpl w:val="E4DC6648"/>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8" w15:restartNumberingAfterBreak="0">
    <w:nsid w:val="665E03E8"/>
    <w:multiLevelType w:val="multilevel"/>
    <w:tmpl w:val="F0E6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F726B0"/>
    <w:multiLevelType w:val="multilevel"/>
    <w:tmpl w:val="ED1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1"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2"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33"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2098403467">
    <w:abstractNumId w:val="14"/>
  </w:num>
  <w:num w:numId="2" w16cid:durableId="1943879205">
    <w:abstractNumId w:val="32"/>
  </w:num>
  <w:num w:numId="3" w16cid:durableId="1020352693">
    <w:abstractNumId w:val="2"/>
  </w:num>
  <w:num w:numId="4" w16cid:durableId="1297680385">
    <w:abstractNumId w:val="29"/>
  </w:num>
  <w:num w:numId="5" w16cid:durableId="1580823575">
    <w:abstractNumId w:val="31"/>
  </w:num>
  <w:num w:numId="6" w16cid:durableId="2035955266">
    <w:abstractNumId w:val="23"/>
  </w:num>
  <w:num w:numId="7" w16cid:durableId="813181323">
    <w:abstractNumId w:val="11"/>
  </w:num>
  <w:num w:numId="8" w16cid:durableId="446966033">
    <w:abstractNumId w:val="18"/>
  </w:num>
  <w:num w:numId="9" w16cid:durableId="132529940">
    <w:abstractNumId w:val="9"/>
  </w:num>
  <w:num w:numId="10" w16cid:durableId="893273499">
    <w:abstractNumId w:val="5"/>
  </w:num>
  <w:num w:numId="11" w16cid:durableId="1937011422">
    <w:abstractNumId w:val="6"/>
  </w:num>
  <w:num w:numId="12" w16cid:durableId="1054231276">
    <w:abstractNumId w:val="7"/>
  </w:num>
  <w:num w:numId="13" w16cid:durableId="43064779">
    <w:abstractNumId w:val="21"/>
  </w:num>
  <w:num w:numId="14" w16cid:durableId="1303268512">
    <w:abstractNumId w:val="27"/>
  </w:num>
  <w:num w:numId="15" w16cid:durableId="905073849">
    <w:abstractNumId w:val="4"/>
  </w:num>
  <w:num w:numId="16" w16cid:durableId="483593577">
    <w:abstractNumId w:val="17"/>
  </w:num>
  <w:num w:numId="17" w16cid:durableId="719868577">
    <w:abstractNumId w:val="19"/>
  </w:num>
  <w:num w:numId="18" w16cid:durableId="1059666478">
    <w:abstractNumId w:val="13"/>
  </w:num>
  <w:num w:numId="19" w16cid:durableId="467556013">
    <w:abstractNumId w:val="8"/>
  </w:num>
  <w:num w:numId="20" w16cid:durableId="1689408664">
    <w:abstractNumId w:val="3"/>
  </w:num>
  <w:num w:numId="21" w16cid:durableId="1993824317">
    <w:abstractNumId w:val="30"/>
  </w:num>
  <w:num w:numId="22" w16cid:durableId="347147721">
    <w:abstractNumId w:val="0"/>
  </w:num>
  <w:num w:numId="23" w16cid:durableId="2051027730">
    <w:abstractNumId w:val="33"/>
  </w:num>
  <w:num w:numId="24" w16cid:durableId="11878505">
    <w:abstractNumId w:val="24"/>
  </w:num>
  <w:num w:numId="25" w16cid:durableId="850609184">
    <w:abstractNumId w:val="20"/>
  </w:num>
  <w:num w:numId="26" w16cid:durableId="1985505902">
    <w:abstractNumId w:val="15"/>
  </w:num>
  <w:num w:numId="27" w16cid:durableId="1425803622">
    <w:abstractNumId w:val="16"/>
  </w:num>
  <w:num w:numId="28" w16cid:durableId="570385292">
    <w:abstractNumId w:val="25"/>
  </w:num>
  <w:num w:numId="29" w16cid:durableId="1574312308">
    <w:abstractNumId w:val="28"/>
  </w:num>
  <w:num w:numId="30" w16cid:durableId="193005274">
    <w:abstractNumId w:val="10"/>
  </w:num>
  <w:num w:numId="31" w16cid:durableId="20598208">
    <w:abstractNumId w:val="1"/>
  </w:num>
  <w:num w:numId="32" w16cid:durableId="1859661758">
    <w:abstractNumId w:val="22"/>
  </w:num>
  <w:num w:numId="33" w16cid:durableId="1237012509">
    <w:abstractNumId w:val="12"/>
  </w:num>
  <w:num w:numId="34" w16cid:durableId="94654678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mien PLOVIE">
    <w15:presenceInfo w15:providerId="AD" w15:userId="S::d.plovie@sto.com::d5534fb3-db30-4879-9b11-216d30e99d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98"/>
    <w:rsid w:val="0000736B"/>
    <w:rsid w:val="000074F5"/>
    <w:rsid w:val="0001434D"/>
    <w:rsid w:val="000217E3"/>
    <w:rsid w:val="00024D4E"/>
    <w:rsid w:val="000300A3"/>
    <w:rsid w:val="000478FF"/>
    <w:rsid w:val="00057006"/>
    <w:rsid w:val="00061A98"/>
    <w:rsid w:val="00062098"/>
    <w:rsid w:val="00074681"/>
    <w:rsid w:val="00090EED"/>
    <w:rsid w:val="000A0C52"/>
    <w:rsid w:val="000A30DA"/>
    <w:rsid w:val="000A324A"/>
    <w:rsid w:val="000A3485"/>
    <w:rsid w:val="000A6105"/>
    <w:rsid w:val="000B788D"/>
    <w:rsid w:val="000B7C35"/>
    <w:rsid w:val="000C0923"/>
    <w:rsid w:val="000D40C7"/>
    <w:rsid w:val="000F6405"/>
    <w:rsid w:val="000F78DF"/>
    <w:rsid w:val="00106DC1"/>
    <w:rsid w:val="00133098"/>
    <w:rsid w:val="00136749"/>
    <w:rsid w:val="00140AC1"/>
    <w:rsid w:val="00142264"/>
    <w:rsid w:val="00145F97"/>
    <w:rsid w:val="0016114A"/>
    <w:rsid w:val="0016685F"/>
    <w:rsid w:val="0017434C"/>
    <w:rsid w:val="00191653"/>
    <w:rsid w:val="00194E21"/>
    <w:rsid w:val="001B15A0"/>
    <w:rsid w:val="001B2BA6"/>
    <w:rsid w:val="001B4646"/>
    <w:rsid w:val="001B5A95"/>
    <w:rsid w:val="001D1F2B"/>
    <w:rsid w:val="001D5107"/>
    <w:rsid w:val="001D54A3"/>
    <w:rsid w:val="001D7875"/>
    <w:rsid w:val="001E452F"/>
    <w:rsid w:val="001E6778"/>
    <w:rsid w:val="001F1EAA"/>
    <w:rsid w:val="001F3E2C"/>
    <w:rsid w:val="001F40CA"/>
    <w:rsid w:val="001F44F0"/>
    <w:rsid w:val="001F553D"/>
    <w:rsid w:val="001F6240"/>
    <w:rsid w:val="00213FB3"/>
    <w:rsid w:val="00221B26"/>
    <w:rsid w:val="0022458D"/>
    <w:rsid w:val="00240443"/>
    <w:rsid w:val="002454AA"/>
    <w:rsid w:val="002516BD"/>
    <w:rsid w:val="002549F1"/>
    <w:rsid w:val="002634B3"/>
    <w:rsid w:val="00273C9C"/>
    <w:rsid w:val="00274D32"/>
    <w:rsid w:val="0028772E"/>
    <w:rsid w:val="0029355B"/>
    <w:rsid w:val="00296D60"/>
    <w:rsid w:val="002A7DFD"/>
    <w:rsid w:val="002B01B4"/>
    <w:rsid w:val="002C52AE"/>
    <w:rsid w:val="002D2F83"/>
    <w:rsid w:val="002D67D7"/>
    <w:rsid w:val="002D69E0"/>
    <w:rsid w:val="002D6B48"/>
    <w:rsid w:val="002E3271"/>
    <w:rsid w:val="002F529F"/>
    <w:rsid w:val="003069A3"/>
    <w:rsid w:val="00307536"/>
    <w:rsid w:val="00311B45"/>
    <w:rsid w:val="0031704C"/>
    <w:rsid w:val="00320936"/>
    <w:rsid w:val="003261CC"/>
    <w:rsid w:val="00332876"/>
    <w:rsid w:val="00334905"/>
    <w:rsid w:val="00344513"/>
    <w:rsid w:val="003643BD"/>
    <w:rsid w:val="0036747A"/>
    <w:rsid w:val="00394876"/>
    <w:rsid w:val="003A17B2"/>
    <w:rsid w:val="003A6D92"/>
    <w:rsid w:val="003B0A0F"/>
    <w:rsid w:val="003B669D"/>
    <w:rsid w:val="003B79DE"/>
    <w:rsid w:val="003D053F"/>
    <w:rsid w:val="003D242F"/>
    <w:rsid w:val="003D6FFF"/>
    <w:rsid w:val="00402E6A"/>
    <w:rsid w:val="00436D80"/>
    <w:rsid w:val="004417F5"/>
    <w:rsid w:val="004476BE"/>
    <w:rsid w:val="004612C7"/>
    <w:rsid w:val="00467470"/>
    <w:rsid w:val="00471893"/>
    <w:rsid w:val="00473DAB"/>
    <w:rsid w:val="00476992"/>
    <w:rsid w:val="004775F4"/>
    <w:rsid w:val="00477D98"/>
    <w:rsid w:val="004869CB"/>
    <w:rsid w:val="00490998"/>
    <w:rsid w:val="00494A75"/>
    <w:rsid w:val="00495BD2"/>
    <w:rsid w:val="004A1CCC"/>
    <w:rsid w:val="004A430F"/>
    <w:rsid w:val="004B0952"/>
    <w:rsid w:val="004B6B2E"/>
    <w:rsid w:val="004C4820"/>
    <w:rsid w:val="004E5E3A"/>
    <w:rsid w:val="00502121"/>
    <w:rsid w:val="00505F46"/>
    <w:rsid w:val="00506D9C"/>
    <w:rsid w:val="005111E9"/>
    <w:rsid w:val="00517613"/>
    <w:rsid w:val="00517DD2"/>
    <w:rsid w:val="00543EAF"/>
    <w:rsid w:val="00547A66"/>
    <w:rsid w:val="0055047B"/>
    <w:rsid w:val="00553D29"/>
    <w:rsid w:val="0055542E"/>
    <w:rsid w:val="005567B7"/>
    <w:rsid w:val="005568F6"/>
    <w:rsid w:val="00562C56"/>
    <w:rsid w:val="00564354"/>
    <w:rsid w:val="005700DB"/>
    <w:rsid w:val="0057095C"/>
    <w:rsid w:val="005A7DA9"/>
    <w:rsid w:val="005B570A"/>
    <w:rsid w:val="005D2AE5"/>
    <w:rsid w:val="005D3B3C"/>
    <w:rsid w:val="005D6D8B"/>
    <w:rsid w:val="005E3370"/>
    <w:rsid w:val="0060140C"/>
    <w:rsid w:val="00604151"/>
    <w:rsid w:val="006119F4"/>
    <w:rsid w:val="00613CD9"/>
    <w:rsid w:val="00617AAF"/>
    <w:rsid w:val="00663C7F"/>
    <w:rsid w:val="006771CB"/>
    <w:rsid w:val="00681805"/>
    <w:rsid w:val="00684246"/>
    <w:rsid w:val="006942BE"/>
    <w:rsid w:val="00696E2B"/>
    <w:rsid w:val="00697C4F"/>
    <w:rsid w:val="006B16D4"/>
    <w:rsid w:val="006B2A26"/>
    <w:rsid w:val="006B6D9B"/>
    <w:rsid w:val="006C0C97"/>
    <w:rsid w:val="006C4212"/>
    <w:rsid w:val="006D3C37"/>
    <w:rsid w:val="006E488B"/>
    <w:rsid w:val="00702CE2"/>
    <w:rsid w:val="0070353E"/>
    <w:rsid w:val="007060BD"/>
    <w:rsid w:val="00714163"/>
    <w:rsid w:val="007259DC"/>
    <w:rsid w:val="00734C9F"/>
    <w:rsid w:val="0074013F"/>
    <w:rsid w:val="00740345"/>
    <w:rsid w:val="00740494"/>
    <w:rsid w:val="007412EC"/>
    <w:rsid w:val="0074467A"/>
    <w:rsid w:val="00760A68"/>
    <w:rsid w:val="00770192"/>
    <w:rsid w:val="00770D06"/>
    <w:rsid w:val="0079133B"/>
    <w:rsid w:val="00792081"/>
    <w:rsid w:val="00793097"/>
    <w:rsid w:val="007A3150"/>
    <w:rsid w:val="007A35BD"/>
    <w:rsid w:val="007B2167"/>
    <w:rsid w:val="007B22F4"/>
    <w:rsid w:val="007B3AE0"/>
    <w:rsid w:val="007B6C8A"/>
    <w:rsid w:val="007C0529"/>
    <w:rsid w:val="007C48C0"/>
    <w:rsid w:val="007C6ABD"/>
    <w:rsid w:val="007D3A4D"/>
    <w:rsid w:val="007D42E7"/>
    <w:rsid w:val="007E00EA"/>
    <w:rsid w:val="007E2487"/>
    <w:rsid w:val="007E5AE0"/>
    <w:rsid w:val="007E6B4A"/>
    <w:rsid w:val="00801C92"/>
    <w:rsid w:val="00804893"/>
    <w:rsid w:val="008154F0"/>
    <w:rsid w:val="00821C91"/>
    <w:rsid w:val="008266BB"/>
    <w:rsid w:val="00842213"/>
    <w:rsid w:val="0084377C"/>
    <w:rsid w:val="008A334D"/>
    <w:rsid w:val="008A3A4B"/>
    <w:rsid w:val="008A66DA"/>
    <w:rsid w:val="008B1893"/>
    <w:rsid w:val="008D59F9"/>
    <w:rsid w:val="008E4678"/>
    <w:rsid w:val="0090410B"/>
    <w:rsid w:val="0090643D"/>
    <w:rsid w:val="0090689E"/>
    <w:rsid w:val="00906ADD"/>
    <w:rsid w:val="009118A6"/>
    <w:rsid w:val="00914DD2"/>
    <w:rsid w:val="009327A5"/>
    <w:rsid w:val="00937EB6"/>
    <w:rsid w:val="009414D5"/>
    <w:rsid w:val="00945FB2"/>
    <w:rsid w:val="00951EB9"/>
    <w:rsid w:val="009534E4"/>
    <w:rsid w:val="00962890"/>
    <w:rsid w:val="00966027"/>
    <w:rsid w:val="00976ECB"/>
    <w:rsid w:val="0098047D"/>
    <w:rsid w:val="009A1F21"/>
    <w:rsid w:val="009A270D"/>
    <w:rsid w:val="009A4F47"/>
    <w:rsid w:val="009E1864"/>
    <w:rsid w:val="009F5B0B"/>
    <w:rsid w:val="00A058B6"/>
    <w:rsid w:val="00A128E4"/>
    <w:rsid w:val="00A21446"/>
    <w:rsid w:val="00A25E4D"/>
    <w:rsid w:val="00A27A11"/>
    <w:rsid w:val="00A30DB9"/>
    <w:rsid w:val="00A4482C"/>
    <w:rsid w:val="00A50E65"/>
    <w:rsid w:val="00A60853"/>
    <w:rsid w:val="00A63F7A"/>
    <w:rsid w:val="00A6499F"/>
    <w:rsid w:val="00A70801"/>
    <w:rsid w:val="00A77050"/>
    <w:rsid w:val="00A94A5E"/>
    <w:rsid w:val="00AA0DED"/>
    <w:rsid w:val="00AA4930"/>
    <w:rsid w:val="00AC524B"/>
    <w:rsid w:val="00AD0DB4"/>
    <w:rsid w:val="00AD2AB7"/>
    <w:rsid w:val="00AF1861"/>
    <w:rsid w:val="00AF5C34"/>
    <w:rsid w:val="00B00ABE"/>
    <w:rsid w:val="00B072EF"/>
    <w:rsid w:val="00B11534"/>
    <w:rsid w:val="00B22B12"/>
    <w:rsid w:val="00B2657D"/>
    <w:rsid w:val="00B36E4D"/>
    <w:rsid w:val="00B4144C"/>
    <w:rsid w:val="00B52FE0"/>
    <w:rsid w:val="00B54647"/>
    <w:rsid w:val="00B57077"/>
    <w:rsid w:val="00B75517"/>
    <w:rsid w:val="00B831D0"/>
    <w:rsid w:val="00BA682C"/>
    <w:rsid w:val="00BB19A0"/>
    <w:rsid w:val="00BB3F71"/>
    <w:rsid w:val="00BD51FD"/>
    <w:rsid w:val="00BD7F61"/>
    <w:rsid w:val="00BF2D5A"/>
    <w:rsid w:val="00C166CF"/>
    <w:rsid w:val="00C20E1E"/>
    <w:rsid w:val="00C2449E"/>
    <w:rsid w:val="00C33EB2"/>
    <w:rsid w:val="00C55FD2"/>
    <w:rsid w:val="00C62C88"/>
    <w:rsid w:val="00C727D2"/>
    <w:rsid w:val="00C7347B"/>
    <w:rsid w:val="00C8429B"/>
    <w:rsid w:val="00CA6BF3"/>
    <w:rsid w:val="00CC031C"/>
    <w:rsid w:val="00CC3064"/>
    <w:rsid w:val="00CC7C62"/>
    <w:rsid w:val="00CD0AEC"/>
    <w:rsid w:val="00D02C85"/>
    <w:rsid w:val="00D0782B"/>
    <w:rsid w:val="00D21A31"/>
    <w:rsid w:val="00D21B7B"/>
    <w:rsid w:val="00D27140"/>
    <w:rsid w:val="00D304A8"/>
    <w:rsid w:val="00D40495"/>
    <w:rsid w:val="00D477BD"/>
    <w:rsid w:val="00D52E1F"/>
    <w:rsid w:val="00D54D8A"/>
    <w:rsid w:val="00D747DD"/>
    <w:rsid w:val="00DA2B60"/>
    <w:rsid w:val="00DB28DA"/>
    <w:rsid w:val="00DB6C1B"/>
    <w:rsid w:val="00DC132E"/>
    <w:rsid w:val="00DD233A"/>
    <w:rsid w:val="00DE0B06"/>
    <w:rsid w:val="00DE1B7B"/>
    <w:rsid w:val="00DE1F28"/>
    <w:rsid w:val="00DE29AF"/>
    <w:rsid w:val="00DF4163"/>
    <w:rsid w:val="00E34131"/>
    <w:rsid w:val="00E36D7C"/>
    <w:rsid w:val="00E50D20"/>
    <w:rsid w:val="00E60BE7"/>
    <w:rsid w:val="00E61C5D"/>
    <w:rsid w:val="00E63925"/>
    <w:rsid w:val="00E63AC7"/>
    <w:rsid w:val="00E665CE"/>
    <w:rsid w:val="00E8286B"/>
    <w:rsid w:val="00E82D27"/>
    <w:rsid w:val="00EA319D"/>
    <w:rsid w:val="00EC52B6"/>
    <w:rsid w:val="00EC593D"/>
    <w:rsid w:val="00EC760F"/>
    <w:rsid w:val="00EE7C81"/>
    <w:rsid w:val="00EF5EAB"/>
    <w:rsid w:val="00F07B4F"/>
    <w:rsid w:val="00F166A0"/>
    <w:rsid w:val="00F31572"/>
    <w:rsid w:val="00F31A18"/>
    <w:rsid w:val="00F3717C"/>
    <w:rsid w:val="00F54B04"/>
    <w:rsid w:val="00F559EC"/>
    <w:rsid w:val="00F56517"/>
    <w:rsid w:val="00F73367"/>
    <w:rsid w:val="00F831AA"/>
    <w:rsid w:val="00F86245"/>
    <w:rsid w:val="00F9586F"/>
    <w:rsid w:val="00F95FCE"/>
    <w:rsid w:val="00FA518C"/>
    <w:rsid w:val="00FB026C"/>
    <w:rsid w:val="00FB0408"/>
    <w:rsid w:val="00FB4957"/>
    <w:rsid w:val="00FC0BA8"/>
    <w:rsid w:val="00FC59B6"/>
    <w:rsid w:val="00FC77D2"/>
    <w:rsid w:val="00FE289C"/>
    <w:rsid w:val="018003D0"/>
    <w:rsid w:val="0D9B43FA"/>
    <w:rsid w:val="52E8DE6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FABA3"/>
  <w15:chartTrackingRefBased/>
  <w15:docId w15:val="{FD224F45-C3A5-4275-9AFA-56824333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D98"/>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477D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77D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77D9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77D9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77D9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77D9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77D9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77D9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77D9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7D9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77D9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77D9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77D9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77D9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77D9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77D9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77D9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77D98"/>
    <w:rPr>
      <w:rFonts w:eastAsiaTheme="majorEastAsia" w:cstheme="majorBidi"/>
      <w:color w:val="272727" w:themeColor="text1" w:themeTint="D8"/>
    </w:rPr>
  </w:style>
  <w:style w:type="paragraph" w:styleId="Titre">
    <w:name w:val="Title"/>
    <w:basedOn w:val="Normal"/>
    <w:next w:val="Normal"/>
    <w:link w:val="TitreCar"/>
    <w:uiPriority w:val="10"/>
    <w:qFormat/>
    <w:rsid w:val="00477D9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77D9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77D9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77D9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77D98"/>
    <w:pPr>
      <w:spacing w:before="160"/>
      <w:jc w:val="center"/>
    </w:pPr>
    <w:rPr>
      <w:i/>
      <w:iCs/>
      <w:color w:val="404040" w:themeColor="text1" w:themeTint="BF"/>
    </w:rPr>
  </w:style>
  <w:style w:type="character" w:customStyle="1" w:styleId="CitationCar">
    <w:name w:val="Citation Car"/>
    <w:basedOn w:val="Policepardfaut"/>
    <w:link w:val="Citation"/>
    <w:uiPriority w:val="29"/>
    <w:rsid w:val="00477D98"/>
    <w:rPr>
      <w:i/>
      <w:iCs/>
      <w:color w:val="404040" w:themeColor="text1" w:themeTint="BF"/>
    </w:rPr>
  </w:style>
  <w:style w:type="paragraph" w:styleId="Paragraphedeliste">
    <w:name w:val="List Paragraph"/>
    <w:basedOn w:val="Normal"/>
    <w:uiPriority w:val="34"/>
    <w:qFormat/>
    <w:rsid w:val="00477D98"/>
    <w:pPr>
      <w:ind w:left="720"/>
      <w:contextualSpacing/>
    </w:pPr>
  </w:style>
  <w:style w:type="character" w:styleId="Accentuationintense">
    <w:name w:val="Intense Emphasis"/>
    <w:basedOn w:val="Policepardfaut"/>
    <w:uiPriority w:val="21"/>
    <w:qFormat/>
    <w:rsid w:val="00477D98"/>
    <w:rPr>
      <w:i/>
      <w:iCs/>
      <w:color w:val="2F5496" w:themeColor="accent1" w:themeShade="BF"/>
    </w:rPr>
  </w:style>
  <w:style w:type="paragraph" w:styleId="Citationintense">
    <w:name w:val="Intense Quote"/>
    <w:basedOn w:val="Normal"/>
    <w:next w:val="Normal"/>
    <w:link w:val="CitationintenseCar"/>
    <w:uiPriority w:val="30"/>
    <w:qFormat/>
    <w:rsid w:val="00477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77D98"/>
    <w:rPr>
      <w:i/>
      <w:iCs/>
      <w:color w:val="2F5496" w:themeColor="accent1" w:themeShade="BF"/>
    </w:rPr>
  </w:style>
  <w:style w:type="character" w:styleId="Rfrenceintense">
    <w:name w:val="Intense Reference"/>
    <w:basedOn w:val="Policepardfaut"/>
    <w:uiPriority w:val="32"/>
    <w:qFormat/>
    <w:rsid w:val="00477D98"/>
    <w:rPr>
      <w:b/>
      <w:bCs/>
      <w:smallCaps/>
      <w:color w:val="2F5496" w:themeColor="accent1" w:themeShade="BF"/>
      <w:spacing w:val="5"/>
    </w:rPr>
  </w:style>
  <w:style w:type="paragraph" w:styleId="En-tte">
    <w:name w:val="header"/>
    <w:basedOn w:val="Normal"/>
    <w:link w:val="En-tteCar"/>
    <w:rsid w:val="00477D98"/>
    <w:pPr>
      <w:tabs>
        <w:tab w:val="center" w:pos="4536"/>
        <w:tab w:val="right" w:pos="9072"/>
      </w:tabs>
    </w:pPr>
  </w:style>
  <w:style w:type="character" w:customStyle="1" w:styleId="En-tteCar">
    <w:name w:val="En-tête Car"/>
    <w:basedOn w:val="Policepardfaut"/>
    <w:link w:val="En-tte"/>
    <w:rsid w:val="00477D98"/>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rsid w:val="00477D98"/>
    <w:pPr>
      <w:tabs>
        <w:tab w:val="center" w:pos="4536"/>
        <w:tab w:val="right" w:pos="9072"/>
      </w:tabs>
    </w:pPr>
  </w:style>
  <w:style w:type="character" w:customStyle="1" w:styleId="PieddepageCar">
    <w:name w:val="Pied de page Car"/>
    <w:basedOn w:val="Policepardfaut"/>
    <w:link w:val="Pieddepage"/>
    <w:uiPriority w:val="99"/>
    <w:rsid w:val="00477D98"/>
    <w:rPr>
      <w:rFonts w:ascii="Times New Roman" w:eastAsia="Times New Roman" w:hAnsi="Times New Roman" w:cs="Times New Roman"/>
      <w:kern w:val="0"/>
      <w:lang w:eastAsia="fr-FR"/>
      <w14:ligatures w14:val="none"/>
    </w:rPr>
  </w:style>
  <w:style w:type="table" w:styleId="Grilledutableau">
    <w:name w:val="Table Grid"/>
    <w:basedOn w:val="TableauNormal"/>
    <w:uiPriority w:val="39"/>
    <w:rsid w:val="00477D98"/>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sid w:val="00477D98"/>
    <w:rPr>
      <w:i/>
      <w:iCs/>
    </w:rPr>
  </w:style>
  <w:style w:type="paragraph" w:customStyle="1" w:styleId="Default">
    <w:name w:val="Default"/>
    <w:rsid w:val="00A94A5E"/>
    <w:pPr>
      <w:autoSpaceDE w:val="0"/>
      <w:autoSpaceDN w:val="0"/>
      <w:adjustRightInd w:val="0"/>
      <w:spacing w:after="0" w:line="240" w:lineRule="auto"/>
    </w:pPr>
    <w:rPr>
      <w:rFonts w:ascii="Verdana" w:hAnsi="Verdana" w:cs="Verdana"/>
      <w:color w:val="000000"/>
      <w:kern w:val="0"/>
    </w:rPr>
  </w:style>
  <w:style w:type="paragraph" w:styleId="NormalWeb">
    <w:name w:val="Normal (Web)"/>
    <w:basedOn w:val="Normal"/>
    <w:uiPriority w:val="99"/>
    <w:semiHidden/>
    <w:unhideWhenUsed/>
    <w:rsid w:val="001F5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4187">
      <w:bodyDiv w:val="1"/>
      <w:marLeft w:val="0"/>
      <w:marRight w:val="0"/>
      <w:marTop w:val="0"/>
      <w:marBottom w:val="0"/>
      <w:divBdr>
        <w:top w:val="none" w:sz="0" w:space="0" w:color="auto"/>
        <w:left w:val="none" w:sz="0" w:space="0" w:color="auto"/>
        <w:bottom w:val="none" w:sz="0" w:space="0" w:color="auto"/>
        <w:right w:val="none" w:sz="0" w:space="0" w:color="auto"/>
      </w:divBdr>
    </w:div>
    <w:div w:id="447814840">
      <w:bodyDiv w:val="1"/>
      <w:marLeft w:val="0"/>
      <w:marRight w:val="0"/>
      <w:marTop w:val="0"/>
      <w:marBottom w:val="0"/>
      <w:divBdr>
        <w:top w:val="none" w:sz="0" w:space="0" w:color="auto"/>
        <w:left w:val="none" w:sz="0" w:space="0" w:color="auto"/>
        <w:bottom w:val="none" w:sz="0" w:space="0" w:color="auto"/>
        <w:right w:val="none" w:sz="0" w:space="0" w:color="auto"/>
      </w:divBdr>
    </w:div>
    <w:div w:id="751662587">
      <w:bodyDiv w:val="1"/>
      <w:marLeft w:val="0"/>
      <w:marRight w:val="0"/>
      <w:marTop w:val="0"/>
      <w:marBottom w:val="0"/>
      <w:divBdr>
        <w:top w:val="none" w:sz="0" w:space="0" w:color="auto"/>
        <w:left w:val="none" w:sz="0" w:space="0" w:color="auto"/>
        <w:bottom w:val="none" w:sz="0" w:space="0" w:color="auto"/>
        <w:right w:val="none" w:sz="0" w:space="0" w:color="auto"/>
      </w:divBdr>
    </w:div>
    <w:div w:id="785269746">
      <w:bodyDiv w:val="1"/>
      <w:marLeft w:val="0"/>
      <w:marRight w:val="0"/>
      <w:marTop w:val="0"/>
      <w:marBottom w:val="0"/>
      <w:divBdr>
        <w:top w:val="none" w:sz="0" w:space="0" w:color="auto"/>
        <w:left w:val="none" w:sz="0" w:space="0" w:color="auto"/>
        <w:bottom w:val="none" w:sz="0" w:space="0" w:color="auto"/>
        <w:right w:val="none" w:sz="0" w:space="0" w:color="auto"/>
      </w:divBdr>
    </w:div>
    <w:div w:id="909731205">
      <w:bodyDiv w:val="1"/>
      <w:marLeft w:val="0"/>
      <w:marRight w:val="0"/>
      <w:marTop w:val="0"/>
      <w:marBottom w:val="0"/>
      <w:divBdr>
        <w:top w:val="none" w:sz="0" w:space="0" w:color="auto"/>
        <w:left w:val="none" w:sz="0" w:space="0" w:color="auto"/>
        <w:bottom w:val="none" w:sz="0" w:space="0" w:color="auto"/>
        <w:right w:val="none" w:sz="0" w:space="0" w:color="auto"/>
      </w:divBdr>
    </w:div>
    <w:div w:id="1054084415">
      <w:bodyDiv w:val="1"/>
      <w:marLeft w:val="0"/>
      <w:marRight w:val="0"/>
      <w:marTop w:val="0"/>
      <w:marBottom w:val="0"/>
      <w:divBdr>
        <w:top w:val="none" w:sz="0" w:space="0" w:color="auto"/>
        <w:left w:val="none" w:sz="0" w:space="0" w:color="auto"/>
        <w:bottom w:val="none" w:sz="0" w:space="0" w:color="auto"/>
        <w:right w:val="none" w:sz="0" w:space="0" w:color="auto"/>
      </w:divBdr>
    </w:div>
    <w:div w:id="1173568332">
      <w:bodyDiv w:val="1"/>
      <w:marLeft w:val="0"/>
      <w:marRight w:val="0"/>
      <w:marTop w:val="0"/>
      <w:marBottom w:val="0"/>
      <w:divBdr>
        <w:top w:val="none" w:sz="0" w:space="0" w:color="auto"/>
        <w:left w:val="none" w:sz="0" w:space="0" w:color="auto"/>
        <w:bottom w:val="none" w:sz="0" w:space="0" w:color="auto"/>
        <w:right w:val="none" w:sz="0" w:space="0" w:color="auto"/>
      </w:divBdr>
    </w:div>
    <w:div w:id="1293370199">
      <w:bodyDiv w:val="1"/>
      <w:marLeft w:val="0"/>
      <w:marRight w:val="0"/>
      <w:marTop w:val="0"/>
      <w:marBottom w:val="0"/>
      <w:divBdr>
        <w:top w:val="none" w:sz="0" w:space="0" w:color="auto"/>
        <w:left w:val="none" w:sz="0" w:space="0" w:color="auto"/>
        <w:bottom w:val="none" w:sz="0" w:space="0" w:color="auto"/>
        <w:right w:val="none" w:sz="0" w:space="0" w:color="auto"/>
      </w:divBdr>
    </w:div>
    <w:div w:id="1380475844">
      <w:bodyDiv w:val="1"/>
      <w:marLeft w:val="0"/>
      <w:marRight w:val="0"/>
      <w:marTop w:val="0"/>
      <w:marBottom w:val="0"/>
      <w:divBdr>
        <w:top w:val="none" w:sz="0" w:space="0" w:color="auto"/>
        <w:left w:val="none" w:sz="0" w:space="0" w:color="auto"/>
        <w:bottom w:val="none" w:sz="0" w:space="0" w:color="auto"/>
        <w:right w:val="none" w:sz="0" w:space="0" w:color="auto"/>
      </w:divBdr>
    </w:div>
    <w:div w:id="1432699592">
      <w:bodyDiv w:val="1"/>
      <w:marLeft w:val="0"/>
      <w:marRight w:val="0"/>
      <w:marTop w:val="0"/>
      <w:marBottom w:val="0"/>
      <w:divBdr>
        <w:top w:val="none" w:sz="0" w:space="0" w:color="auto"/>
        <w:left w:val="none" w:sz="0" w:space="0" w:color="auto"/>
        <w:bottom w:val="none" w:sz="0" w:space="0" w:color="auto"/>
        <w:right w:val="none" w:sz="0" w:space="0" w:color="auto"/>
      </w:divBdr>
    </w:div>
    <w:div w:id="1584757036">
      <w:bodyDiv w:val="1"/>
      <w:marLeft w:val="0"/>
      <w:marRight w:val="0"/>
      <w:marTop w:val="0"/>
      <w:marBottom w:val="0"/>
      <w:divBdr>
        <w:top w:val="none" w:sz="0" w:space="0" w:color="auto"/>
        <w:left w:val="none" w:sz="0" w:space="0" w:color="auto"/>
        <w:bottom w:val="none" w:sz="0" w:space="0" w:color="auto"/>
        <w:right w:val="none" w:sz="0" w:space="0" w:color="auto"/>
      </w:divBdr>
    </w:div>
    <w:div w:id="1648893962">
      <w:bodyDiv w:val="1"/>
      <w:marLeft w:val="0"/>
      <w:marRight w:val="0"/>
      <w:marTop w:val="0"/>
      <w:marBottom w:val="0"/>
      <w:divBdr>
        <w:top w:val="none" w:sz="0" w:space="0" w:color="auto"/>
        <w:left w:val="none" w:sz="0" w:space="0" w:color="auto"/>
        <w:bottom w:val="none" w:sz="0" w:space="0" w:color="auto"/>
        <w:right w:val="none" w:sz="0" w:space="0" w:color="auto"/>
      </w:divBdr>
    </w:div>
    <w:div w:id="1690985871">
      <w:bodyDiv w:val="1"/>
      <w:marLeft w:val="0"/>
      <w:marRight w:val="0"/>
      <w:marTop w:val="0"/>
      <w:marBottom w:val="0"/>
      <w:divBdr>
        <w:top w:val="none" w:sz="0" w:space="0" w:color="auto"/>
        <w:left w:val="none" w:sz="0" w:space="0" w:color="auto"/>
        <w:bottom w:val="none" w:sz="0" w:space="0" w:color="auto"/>
        <w:right w:val="none" w:sz="0" w:space="0" w:color="auto"/>
      </w:divBdr>
    </w:div>
    <w:div w:id="174170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png"/><Relationship Id="rId3" Type="http://schemas.openxmlformats.org/officeDocument/2006/relationships/customXml" Target="../customXml/item3.xml"/><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header" Target="header1.xml"/><Relationship Id="rId47"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png"/><Relationship Id="rId45"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header" Target="header2.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3.png"/></Relationships>
</file>

<file path=word/_rels/header3.xml.rels><?xml version="1.0" encoding="UTF-8" standalone="yes"?>
<Relationships xmlns="http://schemas.openxmlformats.org/package/2006/relationships"><Relationship Id="rId1" Type="http://schemas.openxmlformats.org/officeDocument/2006/relationships/image" Target="media/image3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44109ED3D211341811F7715BB6A408C" ma:contentTypeVersion="23" ma:contentTypeDescription="Ein neues Dokument erstellen." ma:contentTypeScope="" ma:versionID="04158f4ebbb9bef55d173c531a0077a0">
  <xsd:schema xmlns:xsd="http://www.w3.org/2001/XMLSchema" xmlns:xs="http://www.w3.org/2001/XMLSchema" xmlns:p="http://schemas.microsoft.com/office/2006/metadata/properties" xmlns:ns2="e18a9318-9106-4af9-a620-0f815afcbd6e" xmlns:ns3="ba876131-d830-4a26-b3c4-81ea0c5aea84" targetNamespace="http://schemas.microsoft.com/office/2006/metadata/properties" ma:root="true" ma:fieldsID="ca68f93a887da4cf717e99c60c761130" ns2:_="" ns3:_="">
    <xsd:import namespace="e18a9318-9106-4af9-a620-0f815afcbd6e"/>
    <xsd:import namespace="ba876131-d830-4a26-b3c4-81ea0c5aea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contributeur"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a9318-9106-4af9-a620-0f815afcbd6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ab24b615-8d7c-45d0-bcde-66ec232c404f}" ma:internalName="TaxCatchAll" ma:showField="CatchAllData" ma:web="e18a9318-9106-4af9-a620-0f815afcbd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876131-d830-4a26-b3c4-81ea0c5aea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ntributeur" ma:index="21" nillable="true" ma:displayName="contributeur" ma:format="Dropdown" ma:list="UserInfo" ma:SharePointGroup="0" ma:internalName="contributeu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d6de629e-e5a5-4743-98be-bc4fa578b1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8a9318-9106-4af9-a620-0f815afcbd6e" xsi:nil="true"/>
    <contributeur xmlns="ba876131-d830-4a26-b3c4-81ea0c5aea84">
      <UserInfo>
        <DisplayName/>
        <AccountId xsi:nil="true"/>
        <AccountType/>
      </UserInfo>
    </contributeur>
    <lcf76f155ced4ddcb4097134ff3c332f xmlns="ba876131-d830-4a26-b3c4-81ea0c5aea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3C2DE9-06BF-4A4D-9BE1-17966D7D82DA}">
  <ds:schemaRefs>
    <ds:schemaRef ds:uri="http://schemas.microsoft.com/sharepoint/v3/contenttype/forms"/>
  </ds:schemaRefs>
</ds:datastoreItem>
</file>

<file path=customXml/itemProps2.xml><?xml version="1.0" encoding="utf-8"?>
<ds:datastoreItem xmlns:ds="http://schemas.openxmlformats.org/officeDocument/2006/customXml" ds:itemID="{8DC8FE7A-8F1B-404E-AE85-0DA4E2146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a9318-9106-4af9-a620-0f815afcbd6e"/>
    <ds:schemaRef ds:uri="ba876131-d830-4a26-b3c4-81ea0c5ae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A4DB13-4EA3-45CD-A209-9F02DFFFC2AF}">
  <ds:schemaRefs>
    <ds:schemaRef ds:uri="http://schemas.microsoft.com/office/2006/metadata/properties"/>
    <ds:schemaRef ds:uri="http://schemas.microsoft.com/office/infopath/2007/PartnerControls"/>
    <ds:schemaRef ds:uri="e18a9318-9106-4af9-a620-0f815afcbd6e"/>
    <ds:schemaRef ds:uri="ba876131-d830-4a26-b3c4-81ea0c5aea84"/>
  </ds:schemaRefs>
</ds:datastoreItem>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7403</Words>
  <Characters>40717</Characters>
  <Application>Microsoft Office Word</Application>
  <DocSecurity>0</DocSecurity>
  <Lines>339</Lines>
  <Paragraphs>96</Paragraphs>
  <ScaleCrop>false</ScaleCrop>
  <Company/>
  <LinksUpToDate>false</LinksUpToDate>
  <CharactersWithSpaces>48024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PLOVIE</dc:creator>
  <cp:keywords/>
  <dc:description/>
  <cp:lastModifiedBy>Damien PLOVIE</cp:lastModifiedBy>
  <cp:revision>2</cp:revision>
  <dcterms:created xsi:type="dcterms:W3CDTF">2025-10-17T13:10:00Z</dcterms:created>
  <dcterms:modified xsi:type="dcterms:W3CDTF">2025-10-17T13:10:00Z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Enabled">
    <vt:lpwstr>true</vt:lpwstr>
  </property>
  <property fmtid="{D5CDD505-2E9C-101B-9397-08002B2CF9AE}" pid="3" name="MSIP_Label_0d8cad6c-9ab5-4995-adbc-1936d45cc877_SetDate">
    <vt:lpwstr>2025-08-06T12:50:50Z</vt:lpwstr>
  </property>
  <property fmtid="{D5CDD505-2E9C-101B-9397-08002B2CF9AE}" pid="4" name="MSIP_Label_0d8cad6c-9ab5-4995-adbc-1936d45cc877_Method">
    <vt:lpwstr>Standard</vt:lpwstr>
  </property>
  <property fmtid="{D5CDD505-2E9C-101B-9397-08002B2CF9AE}" pid="5" name="MSIP_Label_0d8cad6c-9ab5-4995-adbc-1936d45cc877_Name">
    <vt:lpwstr>0d8cad6c-9ab5-4995-adbc-1936d45cc877</vt:lpwstr>
  </property>
  <property fmtid="{D5CDD505-2E9C-101B-9397-08002B2CF9AE}" pid="6" name="MSIP_Label_0d8cad6c-9ab5-4995-adbc-1936d45cc877_SiteId">
    <vt:lpwstr>9f6513af-b5bf-4193-ba55-a22f3f083010</vt:lpwstr>
  </property>
  <property fmtid="{D5CDD505-2E9C-101B-9397-08002B2CF9AE}" pid="7" name="MSIP_Label_0d8cad6c-9ab5-4995-adbc-1936d45cc877_ActionId">
    <vt:lpwstr>b6fdf301-188d-435d-95bf-6345623756e3</vt:lpwstr>
  </property>
  <property fmtid="{D5CDD505-2E9C-101B-9397-08002B2CF9AE}" pid="8" name="MSIP_Label_0d8cad6c-9ab5-4995-adbc-1936d45cc877_ContentBits">
    <vt:lpwstr>0</vt:lpwstr>
  </property>
  <property fmtid="{D5CDD505-2E9C-101B-9397-08002B2CF9AE}" pid="9" name="MSIP_Label_0d8cad6c-9ab5-4995-adbc-1936d45cc877_Tag">
    <vt:lpwstr>10, 3, 0, 1</vt:lpwstr>
  </property>
  <property fmtid="{D5CDD505-2E9C-101B-9397-08002B2CF9AE}" pid="10" name="ContentTypeId">
    <vt:lpwstr>0x010100D44109ED3D211341811F7715BB6A408C</vt:lpwstr>
  </property>
  <property fmtid="{D5CDD505-2E9C-101B-9397-08002B2CF9AE}" pid="11" name="MediaServiceImageTags">
    <vt:lpwstr/>
  </property>
</Properties>
</file>