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4EC" w14:textId="6FB494F0" w:rsidR="00362272" w:rsidRPr="00CC1B2F" w:rsidRDefault="00362272" w:rsidP="00163506">
      <w:pPr>
        <w:spacing w:before="240"/>
        <w:ind w:left="-709" w:right="1"/>
        <w:jc w:val="both"/>
        <w:rPr>
          <w:rFonts w:ascii="Arial" w:hAnsi="Arial" w:cs="Arial"/>
          <w:bCs/>
          <w:sz w:val="20"/>
          <w:szCs w:val="20"/>
        </w:rPr>
      </w:pPr>
      <w:r w:rsidRPr="00CC1B2F">
        <w:rPr>
          <w:rFonts w:ascii="Arial" w:hAnsi="Arial" w:cs="Arial"/>
          <w:b/>
          <w:bCs/>
          <w:sz w:val="20"/>
          <w:szCs w:val="20"/>
        </w:rPr>
        <w:t>Conditions d’application de la préconisation :</w:t>
      </w:r>
    </w:p>
    <w:p w14:paraId="0BA451CC" w14:textId="79F54A13" w:rsidR="00362272" w:rsidRPr="00CC1B2F" w:rsidRDefault="00362272" w:rsidP="00163506">
      <w:pPr>
        <w:spacing w:before="240"/>
        <w:ind w:left="-709" w:right="1"/>
        <w:jc w:val="both"/>
        <w:rPr>
          <w:rFonts w:ascii="Arial" w:hAnsi="Arial" w:cs="Arial"/>
          <w:bCs/>
          <w:sz w:val="20"/>
          <w:szCs w:val="20"/>
        </w:rPr>
      </w:pPr>
      <w:r w:rsidRPr="00CC1B2F">
        <w:rPr>
          <w:rFonts w:ascii="Arial" w:hAnsi="Arial" w:cs="Arial"/>
          <w:b/>
          <w:bCs/>
          <w:sz w:val="20"/>
          <w:szCs w:val="20"/>
        </w:rPr>
        <w:t xml:space="preserve">La mise en œuvre du système StoTherm Mineral </w:t>
      </w:r>
      <w:r w:rsidR="00B3322D">
        <w:rPr>
          <w:rFonts w:ascii="Arial" w:hAnsi="Arial" w:cs="Arial"/>
          <w:b/>
          <w:bCs/>
          <w:sz w:val="20"/>
          <w:szCs w:val="20"/>
        </w:rPr>
        <w:t>6 Duo Plus</w:t>
      </w:r>
      <w:r w:rsidRPr="00CC1B2F">
        <w:rPr>
          <w:rFonts w:ascii="Arial" w:hAnsi="Arial" w:cs="Arial"/>
          <w:b/>
          <w:bCs/>
          <w:sz w:val="20"/>
          <w:szCs w:val="20"/>
        </w:rPr>
        <w:t xml:space="preserve"> est conditionnée par la conformité du support</w:t>
      </w:r>
      <w:r w:rsidRPr="00CC1B2F">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39E2AD57" w14:textId="3379130B" w:rsidR="00362272" w:rsidRPr="00CC1B2F" w:rsidRDefault="00362272" w:rsidP="00163506">
      <w:pPr>
        <w:spacing w:before="240"/>
        <w:ind w:left="-709" w:right="1"/>
        <w:jc w:val="both"/>
        <w:rPr>
          <w:rFonts w:ascii="Arial" w:hAnsi="Arial" w:cs="Arial"/>
          <w:bCs/>
          <w:sz w:val="20"/>
          <w:szCs w:val="20"/>
        </w:rPr>
      </w:pPr>
      <w:r w:rsidRPr="00CC1B2F">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0EC4040A" w14:textId="641DEC2B" w:rsidR="00CC1B2F" w:rsidRDefault="00CC1B2F" w:rsidP="00362272">
      <w:pPr>
        <w:spacing w:before="240"/>
        <w:ind w:left="-709" w:right="1"/>
        <w:rPr>
          <w:rFonts w:ascii="Arial" w:hAnsi="Arial" w:cs="Arial"/>
          <w:bCs/>
          <w:sz w:val="18"/>
          <w:szCs w:val="18"/>
        </w:rPr>
      </w:pPr>
    </w:p>
    <w:p w14:paraId="2B548E4D" w14:textId="77777777" w:rsidR="00362272" w:rsidRPr="008D318C" w:rsidRDefault="00362272" w:rsidP="00362272">
      <w:pPr>
        <w:ind w:right="1"/>
        <w:rPr>
          <w:rFonts w:ascii="Arial" w:hAnsi="Arial" w:cs="Arial"/>
          <w:sz w:val="10"/>
          <w:szCs w:val="10"/>
        </w:rPr>
      </w:pPr>
    </w:p>
    <w:tbl>
      <w:tblPr>
        <w:tblStyle w:val="Grilledutableau"/>
        <w:tblW w:w="10435" w:type="dxa"/>
        <w:tblInd w:w="-724" w:type="dxa"/>
        <w:tblLook w:val="04A0" w:firstRow="1" w:lastRow="0" w:firstColumn="1" w:lastColumn="0" w:noHBand="0" w:noVBand="1"/>
      </w:tblPr>
      <w:tblGrid>
        <w:gridCol w:w="10435"/>
      </w:tblGrid>
      <w:tr w:rsidR="00C247C1" w:rsidRPr="00C247C1" w14:paraId="76079153" w14:textId="77777777" w:rsidTr="00EC468F">
        <w:trPr>
          <w:trHeight w:val="247"/>
        </w:trPr>
        <w:tc>
          <w:tcPr>
            <w:tcW w:w="10435" w:type="dxa"/>
          </w:tcPr>
          <w:p w14:paraId="65E3FA56" w14:textId="77777777" w:rsidR="00362272" w:rsidRPr="00C247C1" w:rsidRDefault="00362272" w:rsidP="00034182">
            <w:pPr>
              <w:jc w:val="center"/>
              <w:rPr>
                <w:rFonts w:ascii="Arial" w:eastAsia="Verdana" w:hAnsi="Arial" w:cs="Arial"/>
                <w:b/>
                <w:bCs/>
                <w:color w:val="2E74B5" w:themeColor="accent5" w:themeShade="BF"/>
              </w:rPr>
            </w:pPr>
            <w:bookmarkStart w:id="0" w:name="TAB_SOLUTION_IMAGES"/>
            <w:r w:rsidRPr="00C247C1">
              <w:rPr>
                <w:rFonts w:ascii="Arial" w:eastAsia="Verdana" w:hAnsi="Arial" w:cs="Arial"/>
                <w:b/>
                <w:bCs/>
                <w:color w:val="2E74B5" w:themeColor="accent5" w:themeShade="BF"/>
              </w:rPr>
              <w:t>Travaux Préparatoires</w:t>
            </w:r>
          </w:p>
        </w:tc>
      </w:tr>
    </w:tbl>
    <w:p w14:paraId="1B5F266C" w14:textId="77777777" w:rsidR="00362272" w:rsidRPr="00E402DC" w:rsidRDefault="00362272" w:rsidP="00362272">
      <w:pPr>
        <w:ind w:left="-709" w:right="1"/>
        <w:jc w:val="center"/>
        <w:rPr>
          <w:rFonts w:ascii="Arial" w:eastAsia="Verdana" w:hAnsi="Arial" w:cs="Arial"/>
          <w:b/>
          <w:bCs/>
          <w:sz w:val="18"/>
          <w:szCs w:val="18"/>
        </w:rPr>
      </w:pPr>
    </w:p>
    <w:p w14:paraId="54FA8530"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Sonder l'ensemble des surfaces.</w:t>
      </w:r>
    </w:p>
    <w:p w14:paraId="29D46678"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546BCFE0"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Eliminer par grattage les zones écaillées ou cloquées, brosser les zones farinantes.</w:t>
      </w:r>
    </w:p>
    <w:p w14:paraId="4712ACC0"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Laver au nettoyeur haute pression et laisser sécher.</w:t>
      </w:r>
    </w:p>
    <w:p w14:paraId="327A1C90"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Traiter les fissures et les joints, ainsi que les aciers apparents</w:t>
      </w:r>
      <w:r>
        <w:rPr>
          <w:rFonts w:ascii="Arial" w:eastAsia="Verdana" w:hAnsi="Arial" w:cs="Arial"/>
          <w:sz w:val="18"/>
          <w:szCs w:val="18"/>
        </w:rPr>
        <w:t xml:space="preserve"> avec la gamme StoCrete</w:t>
      </w:r>
    </w:p>
    <w:p w14:paraId="11A69FD9" w14:textId="77777777" w:rsidR="00C7638C" w:rsidRPr="00CC2C66" w:rsidRDefault="00C7638C" w:rsidP="00163506">
      <w:pPr>
        <w:ind w:left="-709"/>
        <w:jc w:val="both"/>
        <w:rPr>
          <w:rFonts w:ascii="Arial" w:eastAsia="Verdana" w:hAnsi="Arial" w:cs="Arial"/>
          <w:sz w:val="18"/>
          <w:szCs w:val="18"/>
        </w:rPr>
      </w:pPr>
      <w:r w:rsidRPr="00CC2C66">
        <w:rPr>
          <w:rFonts w:ascii="Arial" w:eastAsia="Verdana" w:hAnsi="Arial" w:cs="Arial"/>
          <w:sz w:val="18"/>
          <w:szCs w:val="18"/>
        </w:rPr>
        <w:t>Restructurer, à l'identique, les parties mises à nu à l'aide d'un revêtement de même type.</w:t>
      </w:r>
    </w:p>
    <w:p w14:paraId="2DB56691" w14:textId="77777777" w:rsidR="00362272" w:rsidRPr="00E402DC" w:rsidRDefault="00362272" w:rsidP="00163506">
      <w:pPr>
        <w:ind w:left="-709"/>
        <w:jc w:val="both"/>
        <w:rPr>
          <w:rFonts w:ascii="Arial" w:eastAsia="Verdana" w:hAnsi="Arial" w:cs="Arial"/>
          <w:sz w:val="18"/>
          <w:szCs w:val="18"/>
        </w:rPr>
      </w:pPr>
    </w:p>
    <w:p w14:paraId="020A57A3"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Déposer tous les éléments gênant la mise en œuvre d'une ITE.</w:t>
      </w:r>
    </w:p>
    <w:p w14:paraId="61D0C7E7" w14:textId="77777777" w:rsidR="00362272" w:rsidRPr="00E402DC" w:rsidRDefault="00362272" w:rsidP="00163506">
      <w:pPr>
        <w:ind w:left="-709"/>
        <w:jc w:val="both"/>
        <w:rPr>
          <w:rFonts w:ascii="Arial" w:eastAsia="Verdana" w:hAnsi="Arial" w:cs="Arial"/>
          <w:sz w:val="18"/>
          <w:szCs w:val="18"/>
        </w:rPr>
      </w:pPr>
    </w:p>
    <w:p w14:paraId="6DCDE625"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Vérifier la planimétrie générale du support à la règle de 2 m qui doit être de 10 mm maximum. Ecrêter, poncer ou ragréer si nécessaire.</w:t>
      </w:r>
    </w:p>
    <w:p w14:paraId="0F03002C" w14:textId="77777777" w:rsidR="00362272" w:rsidRPr="00E402DC" w:rsidRDefault="00362272" w:rsidP="00163506">
      <w:pPr>
        <w:ind w:left="-709" w:right="1"/>
        <w:jc w:val="both"/>
        <w:rPr>
          <w:rFonts w:ascii="Arial" w:eastAsia="Verdana" w:hAnsi="Arial" w:cs="Arial"/>
          <w:sz w:val="18"/>
          <w:szCs w:val="18"/>
        </w:rPr>
      </w:pPr>
    </w:p>
    <w:p w14:paraId="012A4CAA" w14:textId="77777777" w:rsidR="00362272" w:rsidRPr="00E402DC" w:rsidRDefault="00362272" w:rsidP="00163506">
      <w:pPr>
        <w:ind w:left="-709" w:right="1"/>
        <w:jc w:val="both"/>
        <w:rPr>
          <w:rFonts w:ascii="Arial" w:eastAsia="Courier New" w:hAnsi="Arial" w:cs="Arial"/>
          <w:sz w:val="18"/>
          <w:szCs w:val="18"/>
        </w:rPr>
      </w:pPr>
      <w:r w:rsidRPr="00E402DC">
        <w:rPr>
          <w:rFonts w:ascii="Arial" w:eastAsia="Verdana" w:hAnsi="Arial" w:cs="Arial"/>
          <w:b/>
          <w:bCs/>
          <w:sz w:val="18"/>
          <w:szCs w:val="18"/>
          <w:u w:val="single"/>
        </w:rPr>
        <w:t>Traitement décontaminant</w:t>
      </w:r>
    </w:p>
    <w:p w14:paraId="4ECBBD78" w14:textId="77777777" w:rsidR="00362272" w:rsidRPr="00E402DC" w:rsidRDefault="00362272" w:rsidP="00163506">
      <w:pPr>
        <w:ind w:left="-709"/>
        <w:jc w:val="both"/>
        <w:rPr>
          <w:rFonts w:ascii="Arial" w:eastAsia="Courier New" w:hAnsi="Arial" w:cs="Arial"/>
          <w:sz w:val="18"/>
          <w:szCs w:val="18"/>
        </w:rPr>
      </w:pPr>
      <w:r w:rsidRPr="00E402DC">
        <w:rPr>
          <w:rFonts w:ascii="Arial" w:eastAsia="Verdana" w:hAnsi="Arial" w:cs="Arial"/>
          <w:sz w:val="18"/>
          <w:szCs w:val="18"/>
        </w:rPr>
        <w:t xml:space="preserve">Utilisation de </w:t>
      </w:r>
      <w:r w:rsidRPr="00E402DC">
        <w:rPr>
          <w:rFonts w:ascii="Arial" w:eastAsia="Verdana" w:hAnsi="Arial" w:cs="Arial"/>
          <w:b/>
          <w:bCs/>
          <w:sz w:val="18"/>
          <w:szCs w:val="18"/>
        </w:rPr>
        <w:t>Sto-Décontaminant concentré</w:t>
      </w:r>
      <w:r w:rsidRPr="00E402DC">
        <w:rPr>
          <w:rFonts w:ascii="Arial" w:eastAsia="Verdana" w:hAnsi="Arial" w:cs="Arial"/>
          <w:sz w:val="18"/>
          <w:szCs w:val="18"/>
        </w:rPr>
        <w:t xml:space="preserve"> - Décontaminant concentré extérieur curatif et préventif prêt à l'emploi :</w:t>
      </w:r>
    </w:p>
    <w:p w14:paraId="793088C5"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 xml:space="preserve">Après nettoyage, application sur support sec de </w:t>
      </w:r>
      <w:r w:rsidRPr="00E402DC">
        <w:rPr>
          <w:rFonts w:ascii="Arial" w:eastAsia="Verdana" w:hAnsi="Arial" w:cs="Arial"/>
          <w:b/>
          <w:bCs/>
          <w:sz w:val="18"/>
          <w:szCs w:val="18"/>
        </w:rPr>
        <w:t>Sto-Décontaminant concentré</w:t>
      </w:r>
      <w:r w:rsidRPr="00E402DC">
        <w:rPr>
          <w:rFonts w:ascii="Arial" w:eastAsia="Verdana" w:hAnsi="Arial" w:cs="Arial"/>
          <w:sz w:val="18"/>
          <w:szCs w:val="18"/>
        </w:rPr>
        <w:t xml:space="preserve"> au pulvérisateur, au rouleau ou à la brosse sur les zones contaminées. Laisser agir 6 à 24 heures minimum avant rinçage. </w:t>
      </w:r>
    </w:p>
    <w:p w14:paraId="55FBF39D"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Dilution : appliquer le produit dilué à 5 litres pour 30, 50 ou 75 L d'eau selon la contamination des fonds.</w:t>
      </w:r>
    </w:p>
    <w:p w14:paraId="3DBDA63A"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Consommation : 0,15 à 0,2 L/m²</w:t>
      </w:r>
    </w:p>
    <w:p w14:paraId="2F9ED0E5" w14:textId="77777777" w:rsidR="00362272" w:rsidRPr="00E402DC" w:rsidRDefault="00362272" w:rsidP="00163506">
      <w:pPr>
        <w:ind w:left="-709"/>
        <w:jc w:val="both"/>
        <w:rPr>
          <w:rFonts w:ascii="Arial" w:eastAsia="Verdana" w:hAnsi="Arial" w:cs="Arial"/>
          <w:sz w:val="18"/>
          <w:szCs w:val="18"/>
        </w:rPr>
      </w:pPr>
      <w:r w:rsidRPr="00E402DC">
        <w:rPr>
          <w:rFonts w:ascii="Arial" w:eastAsia="Verdana" w:hAnsi="Arial" w:cs="Arial"/>
          <w:i/>
          <w:iCs/>
          <w:sz w:val="18"/>
          <w:szCs w:val="18"/>
          <w:u w:val="single"/>
        </w:rPr>
        <w:t>Remarque</w:t>
      </w:r>
      <w:r w:rsidRPr="00E402DC">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042277CE" w14:textId="77777777" w:rsidR="00192361" w:rsidRPr="00E402DC" w:rsidRDefault="00192361" w:rsidP="00163506">
      <w:pPr>
        <w:ind w:left="-709"/>
        <w:jc w:val="both"/>
        <w:rPr>
          <w:rFonts w:ascii="Arial" w:eastAsia="Verdana" w:hAnsi="Arial" w:cs="Arial"/>
          <w:sz w:val="18"/>
          <w:szCs w:val="18"/>
        </w:rPr>
      </w:pPr>
    </w:p>
    <w:p w14:paraId="51B0C760" w14:textId="77777777" w:rsidR="00192361" w:rsidRPr="00E402DC" w:rsidRDefault="00192361" w:rsidP="00163506">
      <w:pPr>
        <w:ind w:left="-709" w:right="1"/>
        <w:jc w:val="both"/>
        <w:rPr>
          <w:rFonts w:ascii="Arial" w:eastAsia="Verdana" w:hAnsi="Arial" w:cs="Arial"/>
          <w:sz w:val="18"/>
          <w:szCs w:val="18"/>
          <w:u w:val="single"/>
        </w:rPr>
      </w:pPr>
      <w:r w:rsidRPr="00E402DC">
        <w:rPr>
          <w:rFonts w:ascii="Arial" w:eastAsia="Verdana" w:hAnsi="Arial" w:cs="Arial"/>
          <w:b/>
          <w:bCs/>
          <w:sz w:val="18"/>
          <w:szCs w:val="18"/>
          <w:u w:val="single"/>
        </w:rPr>
        <w:t>Réparation des bétons avec la gamme StoCrete</w:t>
      </w:r>
    </w:p>
    <w:p w14:paraId="05DD80AD" w14:textId="77777777" w:rsidR="00192361" w:rsidRPr="00E402DC" w:rsidRDefault="00192361" w:rsidP="00163506">
      <w:pPr>
        <w:ind w:left="-709" w:right="1"/>
        <w:jc w:val="both"/>
        <w:rPr>
          <w:rFonts w:ascii="Arial" w:eastAsia="Verdana" w:hAnsi="Arial" w:cs="Arial"/>
          <w:sz w:val="18"/>
          <w:szCs w:val="18"/>
        </w:rPr>
      </w:pPr>
      <w:r w:rsidRPr="00E402DC">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D9E1550" w14:textId="77777777" w:rsidR="00192361" w:rsidRPr="00E402DC" w:rsidRDefault="00192361" w:rsidP="00163506">
      <w:pPr>
        <w:ind w:left="-709" w:right="1"/>
        <w:jc w:val="both"/>
        <w:rPr>
          <w:rFonts w:ascii="Arial" w:eastAsia="Verdana" w:hAnsi="Arial" w:cs="Arial"/>
          <w:sz w:val="18"/>
          <w:szCs w:val="18"/>
        </w:rPr>
      </w:pPr>
      <w:r w:rsidRPr="00E402DC">
        <w:rPr>
          <w:rFonts w:ascii="Arial" w:eastAsia="Verdana" w:hAnsi="Arial" w:cs="Arial"/>
          <w:sz w:val="18"/>
          <w:szCs w:val="18"/>
        </w:rPr>
        <w:t>Lorsque les armatures sont mises à nu, il convient d’appliquer deux couches de </w:t>
      </w:r>
      <w:r w:rsidRPr="00E402DC">
        <w:rPr>
          <w:rFonts w:ascii="Arial" w:eastAsia="Verdana" w:hAnsi="Arial" w:cs="Arial"/>
          <w:b/>
          <w:bCs/>
          <w:sz w:val="18"/>
          <w:szCs w:val="18"/>
        </w:rPr>
        <w:t>StoCrete TK</w:t>
      </w:r>
      <w:r w:rsidRPr="00E402DC">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54A454D6" w14:textId="77777777" w:rsidR="00192361" w:rsidRPr="00E402DC" w:rsidRDefault="00192361" w:rsidP="00163506">
      <w:pPr>
        <w:ind w:left="-709" w:right="1"/>
        <w:jc w:val="both"/>
        <w:rPr>
          <w:rFonts w:ascii="Arial" w:eastAsia="Verdana" w:hAnsi="Arial" w:cs="Arial"/>
          <w:sz w:val="18"/>
          <w:szCs w:val="18"/>
        </w:rPr>
      </w:pPr>
    </w:p>
    <w:p w14:paraId="3F57671D" w14:textId="77777777" w:rsidR="00192361" w:rsidRPr="00E402DC" w:rsidRDefault="00192361" w:rsidP="00163506">
      <w:pPr>
        <w:ind w:left="-709" w:right="1"/>
        <w:jc w:val="both"/>
        <w:rPr>
          <w:rFonts w:ascii="Arial" w:eastAsia="Verdana" w:hAnsi="Arial" w:cs="Arial"/>
          <w:sz w:val="18"/>
          <w:szCs w:val="18"/>
        </w:rPr>
      </w:pPr>
      <w:r w:rsidRPr="00E402DC">
        <w:rPr>
          <w:rFonts w:ascii="Arial" w:eastAsia="Verdana" w:hAnsi="Arial" w:cs="Arial"/>
          <w:sz w:val="18"/>
          <w:szCs w:val="18"/>
        </w:rPr>
        <w:t>Pour la réparation et le reprofilage des ouvrages en béton, plusieurs solutions sont possibles selon les besoins du chantier :</w:t>
      </w:r>
    </w:p>
    <w:p w14:paraId="171BA76B" w14:textId="77777777" w:rsidR="00192361" w:rsidRPr="00E402DC" w:rsidRDefault="00192361" w:rsidP="00163506">
      <w:pPr>
        <w:pStyle w:val="Paragraphedeliste"/>
        <w:numPr>
          <w:ilvl w:val="0"/>
          <w:numId w:val="24"/>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SM </w:t>
      </w:r>
      <w:r w:rsidRPr="00E402D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E402DC">
        <w:rPr>
          <w:rFonts w:ascii="Arial" w:eastAsia="Verdana" w:hAnsi="Arial" w:cs="Arial"/>
          <w:b/>
          <w:bCs/>
          <w:sz w:val="18"/>
          <w:szCs w:val="18"/>
        </w:rPr>
        <w:t>R2</w:t>
      </w:r>
      <w:r w:rsidRPr="00E402DC">
        <w:rPr>
          <w:rFonts w:ascii="Arial" w:eastAsia="Verdana" w:hAnsi="Arial" w:cs="Arial"/>
          <w:sz w:val="18"/>
          <w:szCs w:val="18"/>
        </w:rPr>
        <w:t> selon la norme NF EN 1504-03.</w:t>
      </w:r>
    </w:p>
    <w:p w14:paraId="1AF26C38" w14:textId="77777777" w:rsidR="00192361" w:rsidRPr="00E402DC" w:rsidRDefault="00192361" w:rsidP="00163506">
      <w:pPr>
        <w:pStyle w:val="Paragraphedeliste"/>
        <w:ind w:left="11" w:right="1"/>
        <w:jc w:val="both"/>
        <w:rPr>
          <w:rFonts w:ascii="Arial" w:eastAsia="Verdana" w:hAnsi="Arial" w:cs="Arial"/>
          <w:sz w:val="18"/>
          <w:szCs w:val="18"/>
        </w:rPr>
      </w:pPr>
    </w:p>
    <w:p w14:paraId="612E6A99" w14:textId="77777777" w:rsidR="00192361" w:rsidRPr="00E402DC" w:rsidRDefault="00192361" w:rsidP="00163506">
      <w:pPr>
        <w:pStyle w:val="Paragraphedeliste"/>
        <w:numPr>
          <w:ilvl w:val="0"/>
          <w:numId w:val="24"/>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SM P</w:t>
      </w:r>
      <w:r w:rsidRPr="00E402DC">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E402DC">
        <w:rPr>
          <w:rFonts w:ascii="Arial" w:eastAsia="Verdana" w:hAnsi="Arial" w:cs="Arial"/>
          <w:b/>
          <w:bCs/>
          <w:sz w:val="18"/>
          <w:szCs w:val="18"/>
        </w:rPr>
        <w:t> R2</w:t>
      </w:r>
      <w:r w:rsidRPr="00E402DC">
        <w:rPr>
          <w:rFonts w:ascii="Arial" w:eastAsia="Verdana" w:hAnsi="Arial" w:cs="Arial"/>
          <w:sz w:val="18"/>
          <w:szCs w:val="18"/>
        </w:rPr>
        <w:t> selon la norme NF EN 1504-03.</w:t>
      </w:r>
    </w:p>
    <w:p w14:paraId="4CBC49A5" w14:textId="77777777" w:rsidR="00192361" w:rsidRPr="00E402DC" w:rsidRDefault="00192361" w:rsidP="00163506">
      <w:pPr>
        <w:pStyle w:val="Paragraphedeliste"/>
        <w:jc w:val="both"/>
        <w:rPr>
          <w:rFonts w:ascii="Arial" w:eastAsia="Verdana" w:hAnsi="Arial" w:cs="Arial"/>
          <w:sz w:val="18"/>
          <w:szCs w:val="18"/>
        </w:rPr>
      </w:pPr>
    </w:p>
    <w:p w14:paraId="6E622584" w14:textId="77777777" w:rsidR="00192361" w:rsidRPr="00E402DC" w:rsidRDefault="00192361" w:rsidP="00163506">
      <w:pPr>
        <w:pStyle w:val="Paragraphedeliste"/>
        <w:numPr>
          <w:ilvl w:val="0"/>
          <w:numId w:val="24"/>
        </w:numPr>
        <w:ind w:right="1"/>
        <w:contextualSpacing w:val="0"/>
        <w:jc w:val="both"/>
        <w:rPr>
          <w:rFonts w:ascii="Arial" w:eastAsia="Verdana" w:hAnsi="Arial" w:cs="Arial"/>
          <w:sz w:val="18"/>
          <w:szCs w:val="18"/>
        </w:rPr>
      </w:pPr>
      <w:r w:rsidRPr="00E402DC">
        <w:rPr>
          <w:rFonts w:ascii="Arial" w:eastAsia="Verdana" w:hAnsi="Arial" w:cs="Arial"/>
          <w:b/>
          <w:bCs/>
          <w:sz w:val="18"/>
          <w:szCs w:val="18"/>
        </w:rPr>
        <w:t>StoCrete RM</w:t>
      </w:r>
      <w:r w:rsidRPr="00E402DC">
        <w:rPr>
          <w:rFonts w:ascii="Arial" w:eastAsia="Verdana" w:hAnsi="Arial" w:cs="Arial"/>
          <w:sz w:val="18"/>
          <w:szCs w:val="18"/>
        </w:rPr>
        <w:t xml:space="preserve"> est un mortier mono-composant fibré, adapté aux réparations sur béton, mortier, pierre ou brique, notamment en façade ou en génie civil. Il s’applique sur un support brut, sain, propre et légèrement humidifié, en couches </w:t>
      </w:r>
      <w:r w:rsidRPr="00E402DC">
        <w:rPr>
          <w:rFonts w:ascii="Arial" w:eastAsia="Verdana" w:hAnsi="Arial" w:cs="Arial"/>
          <w:sz w:val="18"/>
          <w:szCs w:val="18"/>
        </w:rPr>
        <w:lastRenderedPageBreak/>
        <w:t>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46462C58" w14:textId="77777777" w:rsidR="00192361" w:rsidRPr="00E402DC" w:rsidRDefault="00192361" w:rsidP="00163506">
      <w:pPr>
        <w:ind w:right="1"/>
        <w:jc w:val="both"/>
        <w:rPr>
          <w:rFonts w:ascii="Arial" w:eastAsia="Verdana" w:hAnsi="Arial" w:cs="Arial"/>
          <w:sz w:val="18"/>
          <w:szCs w:val="18"/>
        </w:rPr>
      </w:pPr>
    </w:p>
    <w:p w14:paraId="0D1FFB52" w14:textId="77777777" w:rsidR="00192361" w:rsidRDefault="00192361" w:rsidP="00163506">
      <w:pPr>
        <w:ind w:left="-709" w:right="1"/>
        <w:jc w:val="both"/>
        <w:rPr>
          <w:rFonts w:ascii="Arial" w:eastAsia="Verdana" w:hAnsi="Arial" w:cs="Arial"/>
          <w:b/>
          <w:bCs/>
          <w:sz w:val="18"/>
          <w:szCs w:val="18"/>
        </w:rPr>
      </w:pPr>
      <w:r w:rsidRPr="00E402DC">
        <w:rPr>
          <w:rFonts w:ascii="Arial" w:eastAsia="Verdana" w:hAnsi="Arial"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E402DC">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4965F26E" w14:textId="77777777" w:rsidR="00596909" w:rsidRPr="00E402DC" w:rsidRDefault="00596909" w:rsidP="00192361">
      <w:pPr>
        <w:ind w:left="-709" w:right="1"/>
        <w:rPr>
          <w:rFonts w:ascii="Arial" w:eastAsia="Verdana" w:hAnsi="Arial" w:cs="Arial"/>
          <w:b/>
          <w:bCs/>
          <w:sz w:val="18"/>
          <w:szCs w:val="18"/>
        </w:rPr>
      </w:pPr>
    </w:p>
    <w:p w14:paraId="1EF939FB" w14:textId="77777777" w:rsidR="00192361" w:rsidRPr="000A2BE0" w:rsidRDefault="00192361" w:rsidP="00192361">
      <w:pPr>
        <w:ind w:left="-709" w:right="1"/>
        <w:jc w:val="center"/>
        <w:rPr>
          <w:rFonts w:ascii="Arial" w:eastAsia="Verdana" w:hAnsi="Arial" w:cs="Arial"/>
          <w:b/>
          <w:bCs/>
          <w:sz w:val="20"/>
          <w:szCs w:val="20"/>
        </w:rPr>
      </w:pPr>
      <w:r w:rsidRPr="000A2BE0">
        <w:rPr>
          <w:rFonts w:ascii="Arial" w:eastAsia="Verdana" w:hAnsi="Arial" w:cs="Arial"/>
          <w:b/>
          <w:bCs/>
          <w:sz w:val="20"/>
          <w:szCs w:val="20"/>
          <w:u w:val="single"/>
        </w:rPr>
        <w:t>La responsabilité du façadier est engagée s’il accepte un support non conforme.</w:t>
      </w:r>
    </w:p>
    <w:p w14:paraId="7AC0A227" w14:textId="77777777" w:rsidR="00362272" w:rsidRDefault="00362272" w:rsidP="00362272">
      <w:pPr>
        <w:ind w:left="-709" w:right="1"/>
        <w:rPr>
          <w:rFonts w:ascii="Arial" w:eastAsia="Verdana" w:hAnsi="Arial" w:cs="Arial"/>
          <w:sz w:val="18"/>
          <w:szCs w:val="18"/>
        </w:rPr>
      </w:pPr>
    </w:p>
    <w:p w14:paraId="41F2AF79" w14:textId="77777777" w:rsidR="00596909" w:rsidRDefault="00596909" w:rsidP="00362272">
      <w:pPr>
        <w:ind w:left="-709" w:right="1"/>
        <w:rPr>
          <w:rFonts w:ascii="Arial" w:eastAsia="Verdana" w:hAnsi="Arial" w:cs="Arial"/>
          <w:sz w:val="18"/>
          <w:szCs w:val="18"/>
        </w:rPr>
      </w:pPr>
    </w:p>
    <w:p w14:paraId="452E233A" w14:textId="77777777" w:rsidR="00D131B9" w:rsidRDefault="00D131B9" w:rsidP="00362272">
      <w:pPr>
        <w:ind w:left="-709" w:right="1"/>
        <w:rPr>
          <w:rFonts w:ascii="Arial" w:eastAsia="Verdana" w:hAnsi="Arial" w:cs="Arial"/>
          <w:sz w:val="18"/>
          <w:szCs w:val="18"/>
        </w:rPr>
      </w:pPr>
    </w:p>
    <w:p w14:paraId="22169EC0" w14:textId="77777777" w:rsidR="00D131B9" w:rsidRDefault="00D131B9" w:rsidP="00362272">
      <w:pPr>
        <w:ind w:left="-709" w:right="1"/>
        <w:rPr>
          <w:rFonts w:ascii="Arial" w:eastAsia="Verdana" w:hAnsi="Arial" w:cs="Arial"/>
          <w:sz w:val="18"/>
          <w:szCs w:val="18"/>
        </w:rPr>
      </w:pPr>
    </w:p>
    <w:p w14:paraId="7C6464A2" w14:textId="77777777" w:rsidR="00D131B9" w:rsidRPr="004E763B" w:rsidRDefault="00D131B9" w:rsidP="00362272">
      <w:pPr>
        <w:ind w:left="-709" w:right="1"/>
        <w:rPr>
          <w:rFonts w:ascii="Arial" w:eastAsia="Verdana" w:hAnsi="Arial" w:cs="Arial"/>
          <w:sz w:val="18"/>
          <w:szCs w:val="18"/>
        </w:rPr>
      </w:pPr>
    </w:p>
    <w:p w14:paraId="68AF1490" w14:textId="77777777" w:rsidR="00362272" w:rsidRPr="00C247C1" w:rsidRDefault="00362272" w:rsidP="00362272">
      <w:pPr>
        <w:ind w:left="-709" w:right="1"/>
        <w:jc w:val="center"/>
        <w:rPr>
          <w:rFonts w:ascii="Arial" w:eastAsia="Verdana" w:hAnsi="Arial" w:cs="Arial"/>
          <w:b/>
          <w:bCs/>
          <w:color w:val="2E74B5" w:themeColor="accent5" w:themeShade="BF"/>
          <w:sz w:val="32"/>
          <w:szCs w:val="32"/>
        </w:rPr>
      </w:pPr>
      <w:r w:rsidRPr="00C247C1">
        <w:rPr>
          <w:rFonts w:ascii="Arial" w:eastAsia="Verdana" w:hAnsi="Arial" w:cs="Arial"/>
          <w:b/>
          <w:bCs/>
          <w:color w:val="2E74B5" w:themeColor="accent5" w:themeShade="BF"/>
          <w:sz w:val="32"/>
          <w:szCs w:val="32"/>
        </w:rPr>
        <w:t xml:space="preserve">StoTherm Minéral 6 Duo PluS Calé/Chevillé </w:t>
      </w:r>
    </w:p>
    <w:p w14:paraId="4B199E84" w14:textId="418A10B0" w:rsidR="00362272" w:rsidRPr="004E763B" w:rsidRDefault="00362272" w:rsidP="00362272">
      <w:pPr>
        <w:ind w:left="-709" w:right="1"/>
        <w:jc w:val="center"/>
        <w:rPr>
          <w:rFonts w:ascii="Arial" w:eastAsia="Verdana" w:hAnsi="Arial" w:cs="Arial"/>
          <w:b/>
          <w:bCs/>
          <w:color w:val="808080" w:themeColor="background1" w:themeShade="80"/>
          <w:sz w:val="20"/>
          <w:szCs w:val="20"/>
        </w:rPr>
      </w:pPr>
      <w:r w:rsidRPr="00400A82">
        <w:rPr>
          <w:rFonts w:ascii="Arial" w:eastAsia="Verdana" w:hAnsi="Arial" w:cs="Arial"/>
        </w:rPr>
        <w:t>panneau isolant laine de roche</w:t>
      </w:r>
      <w:r w:rsidRPr="00400A82">
        <w:rPr>
          <w:rFonts w:ascii="Arial" w:eastAsia="Verdana" w:hAnsi="Arial" w:cs="Arial"/>
        </w:rPr>
        <w:br/>
      </w:r>
      <w:r w:rsidRPr="004E763B">
        <w:rPr>
          <w:rFonts w:ascii="Arial" w:eastAsia="Verdana" w:hAnsi="Arial" w:cs="Arial"/>
          <w:b/>
          <w:bCs/>
          <w:color w:val="808080" w:themeColor="background1" w:themeShade="80"/>
          <w:sz w:val="20"/>
          <w:szCs w:val="20"/>
        </w:rPr>
        <w:t>(DTA 7/24-180</w:t>
      </w:r>
      <w:r>
        <w:rPr>
          <w:rFonts w:ascii="Arial" w:eastAsia="Verdana" w:hAnsi="Arial" w:cs="Arial"/>
          <w:b/>
          <w:bCs/>
          <w:color w:val="808080" w:themeColor="background1" w:themeShade="80"/>
          <w:sz w:val="20"/>
          <w:szCs w:val="20"/>
        </w:rPr>
        <w:t>5</w:t>
      </w:r>
      <w:r w:rsidRPr="004E763B">
        <w:rPr>
          <w:rFonts w:ascii="Arial" w:eastAsia="Verdana" w:hAnsi="Arial" w:cs="Arial"/>
          <w:b/>
          <w:bCs/>
          <w:color w:val="808080" w:themeColor="background1" w:themeShade="80"/>
          <w:sz w:val="20"/>
          <w:szCs w:val="20"/>
        </w:rPr>
        <w:t xml:space="preserve"> - Classement Feu A2-s1, d0)</w:t>
      </w:r>
    </w:p>
    <w:p w14:paraId="61D91BB7" w14:textId="77777777" w:rsidR="00D131B9" w:rsidRDefault="00D131B9" w:rsidP="00362272">
      <w:pPr>
        <w:ind w:left="-709" w:right="1"/>
        <w:rPr>
          <w:rFonts w:ascii="Arial" w:eastAsia="Verdana" w:hAnsi="Arial" w:cs="Arial"/>
          <w:sz w:val="18"/>
          <w:szCs w:val="18"/>
        </w:rPr>
      </w:pPr>
    </w:p>
    <w:p w14:paraId="365287A4" w14:textId="77777777" w:rsidR="00D131B9" w:rsidRDefault="00D131B9" w:rsidP="00362272">
      <w:pPr>
        <w:ind w:left="-709" w:right="1"/>
        <w:rPr>
          <w:rFonts w:ascii="Arial" w:eastAsia="Verdana" w:hAnsi="Arial" w:cs="Arial"/>
          <w:sz w:val="18"/>
          <w:szCs w:val="18"/>
        </w:rPr>
      </w:pPr>
    </w:p>
    <w:p w14:paraId="30E2FA9B" w14:textId="61092162" w:rsidR="00362272" w:rsidRPr="00E402DC"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br/>
      </w:r>
      <w:r w:rsidRPr="00E402DC">
        <w:rPr>
          <w:rFonts w:ascii="Arial" w:eastAsia="Verdana" w:hAnsi="Arial" w:cs="Arial"/>
          <w:b/>
          <w:bCs/>
          <w:sz w:val="18"/>
          <w:szCs w:val="18"/>
          <w:u w:val="single"/>
        </w:rPr>
        <w:t>Nota</w:t>
      </w:r>
      <w:r w:rsidRPr="00E402DC">
        <w:rPr>
          <w:rFonts w:ascii="Arial" w:eastAsia="Verdana" w:hAnsi="Arial" w:cs="Arial"/>
          <w:b/>
          <w:bCs/>
          <w:sz w:val="18"/>
          <w:szCs w:val="18"/>
        </w:rPr>
        <w:t xml:space="preserve"> :</w:t>
      </w:r>
    </w:p>
    <w:p w14:paraId="0EB4DF2F" w14:textId="1AAD85D6" w:rsidR="00362272" w:rsidRPr="00E402DC" w:rsidRDefault="00362272" w:rsidP="00163506">
      <w:pPr>
        <w:pStyle w:val="Paragraphedeliste"/>
        <w:numPr>
          <w:ilvl w:val="0"/>
          <w:numId w:val="14"/>
        </w:numPr>
        <w:ind w:right="1"/>
        <w:jc w:val="both"/>
        <w:rPr>
          <w:rFonts w:ascii="Arial" w:eastAsia="Verdana" w:hAnsi="Arial" w:cs="Arial"/>
          <w:sz w:val="18"/>
          <w:szCs w:val="18"/>
        </w:rPr>
      </w:pPr>
      <w:r w:rsidRPr="00E402DC">
        <w:rPr>
          <w:rFonts w:ascii="Arial" w:eastAsia="Verdana" w:hAnsi="Arial" w:cs="Arial"/>
          <w:b/>
          <w:bCs/>
          <w:sz w:val="18"/>
          <w:szCs w:val="18"/>
        </w:rPr>
        <w:t>Se référer au DTA StoTherm Minéral 6 Duo Plus pour les limites d'utilisation du système.</w:t>
      </w:r>
    </w:p>
    <w:p w14:paraId="64692853" w14:textId="77777777" w:rsidR="00754F6F" w:rsidRPr="00E402DC" w:rsidRDefault="00754F6F" w:rsidP="00163506">
      <w:pPr>
        <w:numPr>
          <w:ilvl w:val="0"/>
          <w:numId w:val="14"/>
        </w:numPr>
        <w:jc w:val="both"/>
        <w:rPr>
          <w:rFonts w:ascii="Arial" w:eastAsia="Verdana" w:hAnsi="Arial" w:cs="Arial"/>
          <w:b/>
          <w:bCs/>
          <w:sz w:val="18"/>
          <w:szCs w:val="18"/>
        </w:rPr>
      </w:pPr>
      <w:r w:rsidRPr="00E402DC">
        <w:rPr>
          <w:rFonts w:ascii="Arial" w:eastAsia="Verdana" w:hAnsi="Arial" w:cs="Arial"/>
          <w:b/>
          <w:bCs/>
          <w:sz w:val="18"/>
          <w:szCs w:val="18"/>
        </w:rPr>
        <w:t>Vérifier la rugosité du terrain et la zone de vents du projet (se référer au CPT 3749 Eurocode 1).</w:t>
      </w:r>
    </w:p>
    <w:p w14:paraId="548CD6E1" w14:textId="5E85C719" w:rsidR="00362272" w:rsidRPr="00E402DC" w:rsidRDefault="00362272" w:rsidP="00163506">
      <w:pPr>
        <w:pStyle w:val="Paragraphedeliste"/>
        <w:numPr>
          <w:ilvl w:val="0"/>
          <w:numId w:val="14"/>
        </w:numPr>
        <w:ind w:right="1"/>
        <w:jc w:val="both"/>
        <w:rPr>
          <w:rFonts w:ascii="Arial" w:eastAsia="Verdana" w:hAnsi="Arial" w:cs="Arial"/>
          <w:sz w:val="18"/>
          <w:szCs w:val="18"/>
        </w:rPr>
      </w:pPr>
      <w:r w:rsidRPr="00E402DC">
        <w:rPr>
          <w:rFonts w:ascii="Arial" w:eastAsia="Verdana" w:hAnsi="Arial" w:cs="Arial"/>
          <w:b/>
          <w:bCs/>
          <w:sz w:val="18"/>
          <w:szCs w:val="18"/>
        </w:rPr>
        <w:t>Les essais de déboutonnage sont propres à chaque référence d’isolant</w:t>
      </w:r>
      <w:r w:rsidR="00636550" w:rsidRPr="00E402DC">
        <w:rPr>
          <w:rFonts w:ascii="Arial" w:eastAsia="Verdana" w:hAnsi="Arial" w:cs="Arial"/>
          <w:b/>
          <w:bCs/>
          <w:sz w:val="18"/>
          <w:szCs w:val="18"/>
        </w:rPr>
        <w:t>, voir DTA StoTherm Mineral 6 Duo</w:t>
      </w:r>
      <w:r w:rsidR="00D82DBA">
        <w:rPr>
          <w:rFonts w:ascii="Arial" w:eastAsia="Verdana" w:hAnsi="Arial" w:cs="Arial"/>
          <w:b/>
          <w:bCs/>
          <w:sz w:val="18"/>
          <w:szCs w:val="18"/>
        </w:rPr>
        <w:t xml:space="preserve"> Plus</w:t>
      </w:r>
      <w:r w:rsidRPr="00E402DC">
        <w:rPr>
          <w:rFonts w:ascii="Arial" w:eastAsia="Verdana" w:hAnsi="Arial" w:cs="Arial"/>
          <w:b/>
          <w:bCs/>
          <w:sz w:val="18"/>
          <w:szCs w:val="18"/>
        </w:rPr>
        <w:t>.</w:t>
      </w:r>
    </w:p>
    <w:p w14:paraId="3A1C477C" w14:textId="25C33225" w:rsidR="00362272" w:rsidRPr="00E402DC" w:rsidRDefault="00362272" w:rsidP="00163506">
      <w:pPr>
        <w:pStyle w:val="Paragraphedeliste"/>
        <w:numPr>
          <w:ilvl w:val="0"/>
          <w:numId w:val="14"/>
        </w:numPr>
        <w:ind w:right="1"/>
        <w:jc w:val="both"/>
        <w:rPr>
          <w:rFonts w:ascii="Arial" w:eastAsia="Verdana" w:hAnsi="Arial" w:cs="Arial"/>
          <w:sz w:val="18"/>
          <w:szCs w:val="18"/>
        </w:rPr>
      </w:pPr>
      <w:r w:rsidRPr="00E402DC">
        <w:rPr>
          <w:rFonts w:ascii="Arial" w:eastAsia="Verdana" w:hAnsi="Arial" w:cs="Arial"/>
          <w:b/>
          <w:bCs/>
          <w:sz w:val="18"/>
          <w:szCs w:val="18"/>
        </w:rPr>
        <w:t xml:space="preserve">Prévoir la réalisation de tests d’arrachements de chevilles in situ par le fabricant de chevilles (se référer au CPT </w:t>
      </w:r>
      <w:r w:rsidR="009445A9">
        <w:rPr>
          <w:rFonts w:ascii="Arial" w:eastAsia="Verdana" w:hAnsi="Arial" w:cs="Arial"/>
          <w:b/>
          <w:bCs/>
          <w:sz w:val="18"/>
          <w:szCs w:val="18"/>
        </w:rPr>
        <w:t>3035)</w:t>
      </w:r>
      <w:r w:rsidRPr="00E402DC">
        <w:rPr>
          <w:rFonts w:ascii="Arial" w:eastAsia="Verdana" w:hAnsi="Arial" w:cs="Arial"/>
          <w:b/>
          <w:bCs/>
          <w:sz w:val="18"/>
          <w:szCs w:val="18"/>
        </w:rPr>
        <w:t>.</w:t>
      </w:r>
    </w:p>
    <w:p w14:paraId="3F064663" w14:textId="39166FAD" w:rsidR="00AC7B69" w:rsidRPr="00E402DC" w:rsidRDefault="00AC7B69" w:rsidP="00163506">
      <w:pPr>
        <w:pStyle w:val="Paragraphedeliste"/>
        <w:numPr>
          <w:ilvl w:val="0"/>
          <w:numId w:val="14"/>
        </w:numPr>
        <w:contextualSpacing w:val="0"/>
        <w:jc w:val="both"/>
        <w:rPr>
          <w:rFonts w:ascii="Arial" w:eastAsia="Verdana" w:hAnsi="Arial" w:cs="Arial"/>
          <w:b/>
          <w:bCs/>
          <w:sz w:val="18"/>
          <w:szCs w:val="18"/>
        </w:rPr>
      </w:pPr>
      <w:r w:rsidRPr="00E402DC">
        <w:rPr>
          <w:rFonts w:ascii="Arial" w:eastAsia="Verdana" w:hAnsi="Arial" w:cs="Arial"/>
          <w:b/>
          <w:bCs/>
          <w:sz w:val="18"/>
          <w:szCs w:val="18"/>
        </w:rPr>
        <w:t>Catégorie de résistance aux chocs </w:t>
      </w:r>
      <w:r w:rsidR="009445A9" w:rsidRPr="00E402DC">
        <w:rPr>
          <w:rFonts w:ascii="Arial" w:eastAsia="Verdana" w:hAnsi="Arial" w:cs="Arial"/>
          <w:b/>
          <w:bCs/>
          <w:sz w:val="18"/>
          <w:szCs w:val="18"/>
        </w:rPr>
        <w:t>II,</w:t>
      </w:r>
      <w:r w:rsidRPr="00E402DC">
        <w:rPr>
          <w:rFonts w:ascii="Arial" w:eastAsia="Verdana" w:hAnsi="Arial" w:cs="Arial"/>
          <w:b/>
          <w:bCs/>
          <w:sz w:val="18"/>
          <w:szCs w:val="18"/>
        </w:rPr>
        <w:t xml:space="preserve"> sauf StoSil K/R/MP ≥ 2,0 mm </w:t>
      </w:r>
      <w:r w:rsidR="00340EB9" w:rsidRPr="00E402DC">
        <w:rPr>
          <w:rFonts w:ascii="Arial" w:eastAsia="Verdana" w:hAnsi="Arial" w:cs="Arial"/>
          <w:b/>
          <w:bCs/>
          <w:sz w:val="18"/>
          <w:szCs w:val="18"/>
        </w:rPr>
        <w:t xml:space="preserve">(Cat I) </w:t>
      </w:r>
      <w:r w:rsidRPr="00E402DC">
        <w:rPr>
          <w:rFonts w:ascii="Arial" w:eastAsia="Verdana" w:hAnsi="Arial" w:cs="Arial"/>
          <w:b/>
          <w:bCs/>
          <w:sz w:val="18"/>
          <w:szCs w:val="18"/>
        </w:rPr>
        <w:t>qui peut être utilisé en rez-de-chaussée très exposé.</w:t>
      </w:r>
    </w:p>
    <w:p w14:paraId="69EF4067" w14:textId="77777777" w:rsidR="00362272" w:rsidRDefault="00362272" w:rsidP="00163506">
      <w:pPr>
        <w:ind w:left="-709" w:right="1"/>
        <w:jc w:val="both"/>
        <w:rPr>
          <w:rFonts w:ascii="Arial" w:eastAsia="Verdana" w:hAnsi="Arial" w:cs="Arial"/>
          <w:b/>
          <w:bCs/>
          <w:sz w:val="18"/>
          <w:szCs w:val="18"/>
          <w:u w:val="single"/>
        </w:rPr>
      </w:pPr>
    </w:p>
    <w:p w14:paraId="05BAE731" w14:textId="77777777" w:rsidR="001853B9" w:rsidRDefault="001853B9" w:rsidP="00163506">
      <w:pPr>
        <w:ind w:left="-709" w:right="1"/>
        <w:jc w:val="both"/>
        <w:rPr>
          <w:rFonts w:ascii="Arial" w:eastAsia="Verdana" w:hAnsi="Arial" w:cs="Arial"/>
          <w:sz w:val="18"/>
          <w:szCs w:val="18"/>
        </w:rPr>
      </w:pPr>
      <w:r w:rsidRPr="004E763B">
        <w:rPr>
          <w:rFonts w:ascii="Arial" w:eastAsia="Verdana" w:hAnsi="Arial" w:cs="Arial"/>
          <w:b/>
          <w:bCs/>
          <w:sz w:val="18"/>
          <w:szCs w:val="18"/>
          <w:u w:val="single"/>
        </w:rPr>
        <w:t>Sismique</w:t>
      </w:r>
      <w:r w:rsidRPr="004E763B">
        <w:rPr>
          <w:rFonts w:ascii="Arial" w:eastAsia="Verdana" w:hAnsi="Arial" w:cs="Arial"/>
          <w:sz w:val="18"/>
          <w:szCs w:val="18"/>
        </w:rPr>
        <w:t xml:space="preserve">   </w:t>
      </w:r>
      <w:r w:rsidRPr="004E763B">
        <w:rPr>
          <w:rFonts w:ascii="Arial" w:eastAsia="Verdana" w:hAnsi="Arial" w:cs="Arial"/>
          <w:sz w:val="18"/>
          <w:szCs w:val="18"/>
        </w:rPr>
        <w:br/>
        <w:t xml:space="preserve">Consulter les observations générales en bas du présent document pour rappel de la règlementation sismique. </w:t>
      </w:r>
    </w:p>
    <w:p w14:paraId="6E43F5AD" w14:textId="77777777" w:rsidR="001853B9" w:rsidRDefault="001853B9" w:rsidP="00163506">
      <w:pPr>
        <w:ind w:left="-709" w:right="1"/>
        <w:jc w:val="both"/>
        <w:rPr>
          <w:rFonts w:ascii="Arial" w:eastAsia="Verdana" w:hAnsi="Arial" w:cs="Arial"/>
          <w:sz w:val="18"/>
          <w:szCs w:val="18"/>
        </w:rPr>
      </w:pPr>
    </w:p>
    <w:p w14:paraId="4034D480" w14:textId="64C78E56" w:rsidR="001853B9" w:rsidRDefault="001853B9" w:rsidP="00163506">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w:t>
      </w:r>
      <w:r>
        <w:rPr>
          <w:rFonts w:ascii="Arial" w:eastAsia="Verdana" w:hAnsi="Arial" w:cs="Arial"/>
          <w:sz w:val="18"/>
          <w:szCs w:val="18"/>
        </w:rPr>
        <w:t xml:space="preserve"> la référence et de</w:t>
      </w:r>
      <w:r w:rsidRPr="009118A6">
        <w:rPr>
          <w:rFonts w:ascii="Arial" w:eastAsia="Verdana" w:hAnsi="Arial" w:cs="Arial"/>
          <w:sz w:val="18"/>
          <w:szCs w:val="18"/>
        </w:rPr>
        <w:t xml:space="preserve"> l'épaisseur de l'isolant sélectionné, ne soit pas positionnée dans les zones identifiées noire</w:t>
      </w:r>
      <w:r>
        <w:rPr>
          <w:rFonts w:ascii="Arial" w:eastAsia="Verdana" w:hAnsi="Arial" w:cs="Arial"/>
          <w:sz w:val="18"/>
          <w:szCs w:val="18"/>
        </w:rPr>
        <w:t xml:space="preserve"> dans le tableau de l’isolant (voir DTA)</w:t>
      </w:r>
      <w:r w:rsidRPr="009118A6">
        <w:rPr>
          <w:rFonts w:ascii="Arial" w:eastAsia="Verdana" w:hAnsi="Arial" w:cs="Arial"/>
          <w:sz w:val="18"/>
          <w:szCs w:val="18"/>
        </w:rPr>
        <w:t>.</w:t>
      </w:r>
    </w:p>
    <w:p w14:paraId="5987AE4C" w14:textId="77777777" w:rsidR="007D43FF" w:rsidRPr="00E402DC" w:rsidRDefault="007D43FF" w:rsidP="00163506">
      <w:pPr>
        <w:ind w:left="-709" w:right="1"/>
        <w:jc w:val="both"/>
        <w:rPr>
          <w:rFonts w:ascii="Arial" w:eastAsia="Verdana" w:hAnsi="Arial" w:cs="Arial"/>
          <w:b/>
          <w:bCs/>
          <w:sz w:val="18"/>
          <w:szCs w:val="18"/>
          <w:u w:val="single"/>
        </w:rPr>
      </w:pPr>
    </w:p>
    <w:p w14:paraId="4155F50F" w14:textId="77777777" w:rsidR="00163506" w:rsidRDefault="00F80BA9" w:rsidP="00163506">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2084F287" w14:textId="19A718CB" w:rsidR="00F80BA9" w:rsidRDefault="00F80BA9" w:rsidP="00163506">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Pr>
          <w:rFonts w:ascii="Arial" w:eastAsia="Verdana" w:hAnsi="Arial" w:cs="Arial"/>
          <w:sz w:val="18"/>
          <w:szCs w:val="18"/>
        </w:rPr>
        <w:t>démarrage de l’ITE</w:t>
      </w:r>
      <w:r w:rsidRPr="008B7841">
        <w:rPr>
          <w:rFonts w:ascii="Arial" w:eastAsia="Verdana" w:hAnsi="Arial" w:cs="Arial"/>
          <w:sz w:val="18"/>
          <w:szCs w:val="18"/>
        </w:rPr>
        <w:t>,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b/>
          <w:bCs/>
          <w:sz w:val="18"/>
          <w:szCs w:val="18"/>
        </w:rPr>
        <w:t>,</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Pr="00CC2C66">
        <w:rPr>
          <w:rFonts w:ascii="Arial" w:eastAsia="Verdana" w:hAnsi="Arial" w:cs="Arial"/>
          <w:sz w:val="18"/>
          <w:szCs w:val="18"/>
        </w:rPr>
        <w:br/>
      </w:r>
    </w:p>
    <w:p w14:paraId="4A268D29" w14:textId="77777777" w:rsidR="00163506" w:rsidRDefault="00362272" w:rsidP="00163506">
      <w:pPr>
        <w:ind w:left="-709"/>
        <w:jc w:val="both"/>
        <w:rPr>
          <w:rFonts w:ascii="Arial" w:eastAsia="Verdana" w:hAnsi="Arial" w:cs="Arial"/>
          <w:b/>
          <w:bCs/>
          <w:sz w:val="18"/>
          <w:szCs w:val="18"/>
          <w:u w:val="single"/>
        </w:rPr>
      </w:pPr>
      <w:r w:rsidRPr="00E402DC">
        <w:rPr>
          <w:rFonts w:ascii="Arial" w:eastAsia="Verdana" w:hAnsi="Arial" w:cs="Arial"/>
          <w:b/>
          <w:bCs/>
          <w:sz w:val="18"/>
          <w:szCs w:val="18"/>
          <w:u w:val="single"/>
        </w:rPr>
        <w:t>Pose de l'isolant Laine de roche</w:t>
      </w:r>
    </w:p>
    <w:p w14:paraId="7BE53D4B" w14:textId="44024AFD" w:rsidR="00AF2BD4" w:rsidRDefault="00362272" w:rsidP="00163506">
      <w:pPr>
        <w:ind w:left="-709"/>
        <w:jc w:val="both"/>
        <w:rPr>
          <w:rFonts w:ascii="Arial" w:eastAsia="Verdana" w:hAnsi="Arial" w:cs="Arial"/>
          <w:b/>
          <w:bCs/>
          <w:sz w:val="18"/>
          <w:szCs w:val="18"/>
        </w:rPr>
      </w:pPr>
      <w:r w:rsidRPr="00E402DC">
        <w:rPr>
          <w:rFonts w:ascii="Arial" w:eastAsia="Verdana" w:hAnsi="Arial" w:cs="Arial"/>
          <w:sz w:val="18"/>
          <w:szCs w:val="18"/>
        </w:rPr>
        <w:t>Collage de l’isolant en laine de roche, sur les supports préparés au préalable suivant les indications précédentes.</w:t>
      </w:r>
      <w:r w:rsidRPr="00E402DC">
        <w:rPr>
          <w:rFonts w:ascii="Arial" w:eastAsia="Verdana" w:hAnsi="Arial" w:cs="Arial"/>
          <w:sz w:val="18"/>
          <w:szCs w:val="18"/>
        </w:rPr>
        <w:br/>
        <w:t xml:space="preserve">Se référer à l'avis technique </w:t>
      </w:r>
      <w:r w:rsidRPr="00E402DC">
        <w:rPr>
          <w:rFonts w:ascii="Arial" w:eastAsia="Verdana" w:hAnsi="Arial" w:cs="Arial"/>
          <w:b/>
          <w:bCs/>
          <w:sz w:val="18"/>
          <w:szCs w:val="18"/>
        </w:rPr>
        <w:t>StoTherm Mineral 6 Duo</w:t>
      </w:r>
      <w:r w:rsidR="00A810FB">
        <w:rPr>
          <w:rFonts w:ascii="Arial" w:eastAsia="Verdana" w:hAnsi="Arial" w:cs="Arial"/>
          <w:b/>
          <w:bCs/>
          <w:sz w:val="18"/>
          <w:szCs w:val="18"/>
        </w:rPr>
        <w:t xml:space="preserve"> Plus</w:t>
      </w:r>
      <w:r w:rsidRPr="00E402DC">
        <w:rPr>
          <w:rFonts w:ascii="Arial" w:eastAsia="Verdana" w:hAnsi="Arial" w:cs="Arial"/>
          <w:b/>
          <w:bCs/>
          <w:sz w:val="18"/>
          <w:szCs w:val="18"/>
        </w:rPr>
        <w:t xml:space="preserve"> </w:t>
      </w:r>
      <w:r w:rsidRPr="00E402DC">
        <w:rPr>
          <w:rFonts w:ascii="Arial" w:eastAsia="Verdana" w:hAnsi="Arial" w:cs="Arial"/>
          <w:sz w:val="18"/>
          <w:szCs w:val="18"/>
        </w:rPr>
        <w:t>pour les isolants en laine de roche visés.</w:t>
      </w:r>
      <w:r w:rsidRPr="00E402DC">
        <w:rPr>
          <w:rFonts w:ascii="Arial" w:eastAsia="Verdana" w:hAnsi="Arial" w:cs="Arial"/>
          <w:sz w:val="18"/>
          <w:szCs w:val="18"/>
        </w:rPr>
        <w:br/>
        <w:t>Ces panneaux seront posés en appareillage, de façon absolument plane et à joints plats serrés, au moyen de</w:t>
      </w:r>
      <w:r w:rsidR="00A133A6">
        <w:rPr>
          <w:rFonts w:ascii="Arial" w:eastAsia="Verdana" w:hAnsi="Arial" w:cs="Arial"/>
          <w:sz w:val="18"/>
          <w:szCs w:val="18"/>
        </w:rPr>
        <w:t xml:space="preserve"> l’un des produits suivants :</w:t>
      </w:r>
      <w:r w:rsidRPr="00E402DC">
        <w:rPr>
          <w:rFonts w:ascii="Arial" w:eastAsia="Verdana" w:hAnsi="Arial" w:cs="Arial"/>
          <w:sz w:val="18"/>
          <w:szCs w:val="18"/>
        </w:rPr>
        <w:t xml:space="preserve"> </w:t>
      </w:r>
      <w:r w:rsidRPr="00E402DC">
        <w:rPr>
          <w:rFonts w:ascii="Arial" w:eastAsia="Verdana" w:hAnsi="Arial" w:cs="Arial"/>
          <w:b/>
          <w:bCs/>
          <w:sz w:val="18"/>
          <w:szCs w:val="18"/>
        </w:rPr>
        <w:t>StoLevell Duo, StoLevell Duo Plus, StoLevell FT</w:t>
      </w:r>
      <w:r w:rsidR="00A133A6">
        <w:rPr>
          <w:rFonts w:ascii="Arial" w:eastAsia="Verdana" w:hAnsi="Arial" w:cs="Arial"/>
          <w:b/>
          <w:bCs/>
          <w:sz w:val="18"/>
          <w:szCs w:val="18"/>
        </w:rPr>
        <w:t xml:space="preserve"> (en hiver uniquement)</w:t>
      </w:r>
      <w:r w:rsidRPr="00E402DC">
        <w:rPr>
          <w:rFonts w:ascii="Arial" w:eastAsia="Verdana" w:hAnsi="Arial" w:cs="Arial"/>
          <w:sz w:val="18"/>
          <w:szCs w:val="18"/>
        </w:rPr>
        <w:t xml:space="preserve"> ou </w:t>
      </w:r>
      <w:r w:rsidRPr="00E402DC">
        <w:rPr>
          <w:rFonts w:ascii="Arial" w:eastAsia="Verdana" w:hAnsi="Arial" w:cs="Arial"/>
          <w:b/>
          <w:bCs/>
          <w:sz w:val="18"/>
          <w:szCs w:val="18"/>
        </w:rPr>
        <w:t xml:space="preserve">Sto-Mortier Colle B </w:t>
      </w:r>
      <w:r w:rsidRPr="00E402DC">
        <w:rPr>
          <w:rFonts w:ascii="Arial" w:eastAsia="Verdana" w:hAnsi="Arial" w:cs="Arial"/>
          <w:sz w:val="18"/>
          <w:szCs w:val="18"/>
        </w:rPr>
        <w:t>et harpés dans les angles</w:t>
      </w:r>
      <w:r w:rsidR="00D05859" w:rsidRPr="00E402DC">
        <w:rPr>
          <w:rFonts w:ascii="Arial" w:eastAsia="Verdana" w:hAnsi="Arial" w:cs="Arial"/>
          <w:sz w:val="18"/>
          <w:szCs w:val="18"/>
        </w:rPr>
        <w:t xml:space="preserve"> </w:t>
      </w:r>
      <w:r w:rsidR="00D05859" w:rsidRPr="00E402DC">
        <w:rPr>
          <w:rFonts w:ascii="Arial" w:eastAsia="Verdana" w:hAnsi="Arial" w:cs="Arial"/>
          <w:b/>
          <w:bCs/>
          <w:sz w:val="18"/>
          <w:szCs w:val="18"/>
        </w:rPr>
        <w:t>en veillant à appliquer un boudin continu au démarrage et tous les 2 niveaux et sur la dernière rangée. « </w:t>
      </w:r>
      <w:r w:rsidR="001C5A0F" w:rsidRPr="00B75B0E">
        <w:rPr>
          <w:rFonts w:ascii="Arial" w:eastAsia="Verdana" w:hAnsi="Arial" w:cs="Arial"/>
          <w:b/>
          <w:bCs/>
          <w:sz w:val="18"/>
          <w:szCs w:val="18"/>
        </w:rPr>
        <w:t>Cette disposition a pour objectif de limiter les lames d’air parasites qui dégradent les performances thermiques.</w:t>
      </w:r>
      <w:r w:rsidR="001C5A0F">
        <w:rPr>
          <w:rFonts w:ascii="Arial" w:eastAsia="Verdana" w:hAnsi="Arial" w:cs="Arial"/>
          <w:b/>
          <w:bCs/>
          <w:sz w:val="18"/>
          <w:szCs w:val="18"/>
        </w:rPr>
        <w:t> » (extrait du CPT 3035)</w:t>
      </w:r>
    </w:p>
    <w:p w14:paraId="54AC6962" w14:textId="77777777" w:rsidR="00163506"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br/>
        <w:t xml:space="preserve">Les joints de plaques doivent être décalés d'au moins 100mm par rapport aux joints des rails de départ et d'arrêts latéraux conformément au CPT </w:t>
      </w:r>
      <w:r w:rsidR="00AD0729">
        <w:rPr>
          <w:rFonts w:ascii="Arial" w:eastAsia="Verdana" w:hAnsi="Arial" w:cs="Arial"/>
          <w:sz w:val="18"/>
          <w:szCs w:val="18"/>
        </w:rPr>
        <w:t>3035</w:t>
      </w:r>
      <w:r w:rsidRPr="00E402DC">
        <w:rPr>
          <w:rFonts w:ascii="Arial" w:eastAsia="Verdana" w:hAnsi="Arial" w:cs="Arial"/>
          <w:sz w:val="18"/>
          <w:szCs w:val="18"/>
        </w:rPr>
        <w:t>.</w:t>
      </w:r>
    </w:p>
    <w:p w14:paraId="40C8C902" w14:textId="77777777" w:rsidR="00163506"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Aux angles de baies, les panneaux seront découpés en "L</w:t>
      </w:r>
      <w:r w:rsidR="0023012D">
        <w:rPr>
          <w:rFonts w:ascii="Arial" w:eastAsia="Verdana" w:hAnsi="Arial" w:cs="Arial"/>
          <w:sz w:val="18"/>
          <w:szCs w:val="18"/>
        </w:rPr>
        <w:t> »</w:t>
      </w:r>
      <w:r w:rsidR="0023012D" w:rsidRPr="0023012D">
        <w:rPr>
          <w:rFonts w:ascii="Arial" w:eastAsia="Verdana" w:hAnsi="Arial" w:cs="Arial"/>
          <w:sz w:val="18"/>
          <w:szCs w:val="18"/>
        </w:rPr>
        <w:t xml:space="preserve"> </w:t>
      </w:r>
      <w:r w:rsidR="0023012D">
        <w:rPr>
          <w:rFonts w:ascii="Arial" w:eastAsia="Verdana" w:hAnsi="Arial" w:cs="Arial"/>
          <w:sz w:val="18"/>
          <w:szCs w:val="18"/>
        </w:rPr>
        <w:t>d’au moins 20cm de large</w:t>
      </w:r>
      <w:r w:rsidR="0023012D" w:rsidRPr="00CC2C66">
        <w:rPr>
          <w:rFonts w:ascii="Arial" w:eastAsia="Verdana" w:hAnsi="Arial" w:cs="Arial"/>
          <w:sz w:val="18"/>
          <w:szCs w:val="18"/>
        </w:rPr>
        <w:t>, afin d'éviter les joints filants.</w:t>
      </w:r>
      <w:r w:rsidRPr="00E402DC">
        <w:rPr>
          <w:rFonts w:ascii="Arial" w:eastAsia="Verdana" w:hAnsi="Arial" w:cs="Arial"/>
          <w:sz w:val="18"/>
          <w:szCs w:val="18"/>
        </w:rPr>
        <w:br/>
      </w:r>
      <w:r w:rsidRPr="00E402DC">
        <w:rPr>
          <w:rFonts w:ascii="Arial" w:eastAsia="Verdana" w:hAnsi="Arial" w:cs="Arial"/>
          <w:sz w:val="18"/>
          <w:szCs w:val="18"/>
        </w:rPr>
        <w:br/>
        <w:t>Remplissage des vides éventuels entre les joints avec des morceaux de laine de roche découpés.</w:t>
      </w:r>
    </w:p>
    <w:p w14:paraId="2C1523C7" w14:textId="77777777" w:rsidR="00163506" w:rsidRDefault="00362272" w:rsidP="00163506">
      <w:pPr>
        <w:ind w:left="-709"/>
        <w:jc w:val="both"/>
        <w:rPr>
          <w:rFonts w:ascii="Arial" w:eastAsia="Verdana" w:hAnsi="Arial" w:cs="Arial"/>
          <w:b/>
          <w:bCs/>
          <w:sz w:val="18"/>
          <w:szCs w:val="18"/>
        </w:rPr>
      </w:pPr>
      <w:r w:rsidRPr="00E402DC">
        <w:rPr>
          <w:rFonts w:ascii="Arial" w:eastAsia="Verdana" w:hAnsi="Arial" w:cs="Arial"/>
          <w:sz w:val="18"/>
          <w:szCs w:val="18"/>
        </w:rPr>
        <w:br/>
      </w:r>
      <w:r w:rsidRPr="00E402DC">
        <w:rPr>
          <w:rFonts w:ascii="Arial" w:eastAsia="Verdana" w:hAnsi="Arial" w:cs="Arial"/>
          <w:b/>
          <w:bCs/>
          <w:sz w:val="18"/>
          <w:szCs w:val="18"/>
        </w:rPr>
        <w:t>Note : Le côté du panneau présentant la densité la plus importante recevra le produit de marouflage.</w:t>
      </w:r>
    </w:p>
    <w:p w14:paraId="2F2DB228" w14:textId="77777777" w:rsidR="00163506"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br/>
        <w:t xml:space="preserve">Le collage des panneaux n'ayant pour but que de "caler" les panneaux de laine de roche sur le support pour pallier aux éventuelles inégalités de planéité (en aucun cas supérieures à 1cm), procéder à la fixation des chevilles </w:t>
      </w:r>
      <w:r w:rsidRPr="00E402DC">
        <w:rPr>
          <w:rFonts w:ascii="Arial" w:eastAsia="Verdana" w:hAnsi="Arial" w:cs="Arial"/>
          <w:b/>
          <w:bCs/>
          <w:sz w:val="18"/>
          <w:szCs w:val="18"/>
        </w:rPr>
        <w:t>Sto-Chevilles</w:t>
      </w:r>
      <w:r w:rsidRPr="00E402DC">
        <w:rPr>
          <w:rFonts w:ascii="Arial" w:eastAsia="Verdana" w:hAnsi="Arial" w:cs="Arial"/>
          <w:sz w:val="18"/>
          <w:szCs w:val="18"/>
        </w:rPr>
        <w:t xml:space="preserve"> suivant liste des chevilles </w:t>
      </w:r>
      <w:r w:rsidRPr="00E402DC">
        <w:rPr>
          <w:rFonts w:ascii="Arial" w:eastAsia="Verdana" w:hAnsi="Arial" w:cs="Arial"/>
          <w:sz w:val="18"/>
          <w:szCs w:val="18"/>
        </w:rPr>
        <w:lastRenderedPageBreak/>
        <w:t xml:space="preserve">retenues dans notre DTA : perçage soigneux de trous au travers l'isolant puis mise en place des chevilles (montage à fleur sauf pour la </w:t>
      </w:r>
      <w:r w:rsidRPr="00E402DC">
        <w:rPr>
          <w:rFonts w:ascii="Arial" w:eastAsia="Verdana" w:hAnsi="Arial" w:cs="Arial"/>
          <w:b/>
          <w:bCs/>
          <w:sz w:val="18"/>
          <w:szCs w:val="18"/>
        </w:rPr>
        <w:t>Sto-Ecotwist</w:t>
      </w:r>
      <w:r w:rsidRPr="00E402DC">
        <w:rPr>
          <w:rFonts w:ascii="Arial" w:eastAsia="Verdana" w:hAnsi="Arial" w:cs="Arial"/>
          <w:sz w:val="18"/>
          <w:szCs w:val="18"/>
        </w:rPr>
        <w:t>).</w:t>
      </w:r>
    </w:p>
    <w:p w14:paraId="77698B5F" w14:textId="77777777" w:rsidR="00163506"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t xml:space="preserve">Le nombre de chevilles par panneau de laine minéral est déterminé selon le cahier </w:t>
      </w:r>
      <w:r w:rsidR="00517199">
        <w:rPr>
          <w:rFonts w:ascii="Arial" w:eastAsia="Verdana" w:hAnsi="Arial" w:cs="Arial"/>
          <w:sz w:val="18"/>
          <w:szCs w:val="18"/>
        </w:rPr>
        <w:t xml:space="preserve">3749 </w:t>
      </w:r>
      <w:r w:rsidRPr="00E402DC">
        <w:rPr>
          <w:rFonts w:ascii="Arial" w:eastAsia="Verdana" w:hAnsi="Arial" w:cs="Arial"/>
          <w:sz w:val="18"/>
          <w:szCs w:val="18"/>
        </w:rPr>
        <w:t>du CSTB.</w:t>
      </w:r>
    </w:p>
    <w:p w14:paraId="0A229FFD" w14:textId="77777777" w:rsidR="00163506" w:rsidRDefault="00362272" w:rsidP="00163506">
      <w:pPr>
        <w:ind w:left="-709"/>
        <w:jc w:val="both"/>
        <w:rPr>
          <w:rFonts w:ascii="Arial" w:eastAsia="Verdana" w:hAnsi="Arial" w:cs="Arial"/>
          <w:sz w:val="18"/>
          <w:szCs w:val="18"/>
        </w:rPr>
      </w:pPr>
      <w:r w:rsidRPr="00E402DC">
        <w:rPr>
          <w:rFonts w:ascii="Arial" w:eastAsia="Verdana" w:hAnsi="Arial" w:cs="Arial"/>
          <w:sz w:val="18"/>
          <w:szCs w:val="18"/>
        </w:rPr>
        <w:br/>
        <w:t>Observation d'un temps de séchage d'environ 2 à 3 jours sous des conditions climatiques normales.</w:t>
      </w:r>
    </w:p>
    <w:p w14:paraId="18017E44" w14:textId="6D606EEB" w:rsidR="00362272" w:rsidRPr="00E402DC" w:rsidRDefault="00362272" w:rsidP="00163506">
      <w:pPr>
        <w:ind w:left="-709"/>
        <w:jc w:val="both"/>
        <w:rPr>
          <w:rFonts w:ascii="Arial" w:eastAsia="Verdana" w:hAnsi="Arial" w:cs="Arial"/>
          <w:sz w:val="18"/>
          <w:szCs w:val="18"/>
        </w:rPr>
      </w:pPr>
    </w:p>
    <w:p w14:paraId="6C7475AE" w14:textId="77777777" w:rsidR="00642727" w:rsidRPr="00E402DC" w:rsidRDefault="00642727" w:rsidP="00163506">
      <w:pPr>
        <w:ind w:left="-709"/>
        <w:jc w:val="both"/>
        <w:rPr>
          <w:rFonts w:ascii="Arial" w:eastAsia="Verdana" w:hAnsi="Arial" w:cs="Arial"/>
          <w:b/>
          <w:bCs/>
          <w:sz w:val="18"/>
          <w:szCs w:val="18"/>
          <w:u w:val="single"/>
        </w:rPr>
      </w:pPr>
      <w:r w:rsidRPr="00E402DC">
        <w:rPr>
          <w:rFonts w:ascii="Arial" w:eastAsia="Verdana" w:hAnsi="Arial" w:cs="Arial"/>
          <w:b/>
          <w:bCs/>
          <w:sz w:val="18"/>
          <w:szCs w:val="18"/>
          <w:u w:val="single"/>
        </w:rPr>
        <w:t>En cas d’utilisation de la cheville Sto-Ecotwist pour une fixation invisible.</w:t>
      </w:r>
    </w:p>
    <w:p w14:paraId="227E9059" w14:textId="77777777" w:rsidR="00642727" w:rsidRPr="00E402DC" w:rsidRDefault="00642727" w:rsidP="00163506">
      <w:pPr>
        <w:ind w:left="-709"/>
        <w:jc w:val="both"/>
        <w:rPr>
          <w:rFonts w:ascii="Arial" w:eastAsia="Verdana" w:hAnsi="Arial" w:cs="Arial"/>
          <w:sz w:val="18"/>
          <w:szCs w:val="18"/>
        </w:rPr>
      </w:pPr>
    </w:p>
    <w:p w14:paraId="74EE32F1" w14:textId="77777777" w:rsidR="00905D1B" w:rsidRPr="00E402DC" w:rsidRDefault="00905D1B" w:rsidP="00163506">
      <w:pPr>
        <w:ind w:left="-709" w:right="1"/>
        <w:jc w:val="both"/>
        <w:rPr>
          <w:rFonts w:ascii="Arial" w:eastAsia="Courier New" w:hAnsi="Arial" w:cs="Arial"/>
          <w:sz w:val="18"/>
          <w:szCs w:val="18"/>
        </w:rPr>
      </w:pPr>
      <w:r w:rsidRPr="00E402DC">
        <w:rPr>
          <w:rFonts w:ascii="Arial" w:eastAsia="Verdana" w:hAnsi="Arial" w:cs="Arial"/>
          <w:b/>
          <w:bCs/>
          <w:sz w:val="18"/>
          <w:szCs w:val="18"/>
          <w:u w:val="single"/>
        </w:rPr>
        <w:t>Cheville Sto-Ecotwist</w:t>
      </w:r>
    </w:p>
    <w:p w14:paraId="47E29065" w14:textId="77777777" w:rsidR="00163506" w:rsidRDefault="00905D1B" w:rsidP="00163506">
      <w:pPr>
        <w:ind w:left="-709"/>
        <w:jc w:val="both"/>
        <w:rPr>
          <w:rFonts w:ascii="Arial" w:eastAsia="Verdana" w:hAnsi="Arial" w:cs="Arial"/>
          <w:sz w:val="18"/>
          <w:szCs w:val="18"/>
        </w:rPr>
      </w:pPr>
      <w:r w:rsidRPr="00E402DC">
        <w:rPr>
          <w:rFonts w:ascii="Arial" w:eastAsia="Verdana" w:hAnsi="Arial" w:cs="Arial"/>
          <w:b/>
          <w:bCs/>
          <w:sz w:val="18"/>
          <w:szCs w:val="18"/>
        </w:rPr>
        <w:t>Sous ATE-12/0208</w:t>
      </w:r>
      <w:r w:rsidRPr="00E402DC">
        <w:rPr>
          <w:rFonts w:ascii="Arial" w:eastAsia="Verdana" w:hAnsi="Arial" w:cs="Arial"/>
          <w:sz w:val="18"/>
          <w:szCs w:val="18"/>
        </w:rPr>
        <w:t>, la cheville Sto-Ecotwist convient à de nombreux supports : béton, corps pleins/creux, béton allégé et cellulaire (catégories A à E).</w:t>
      </w:r>
    </w:p>
    <w:p w14:paraId="712533E5" w14:textId="59CA3CDF" w:rsidR="00905D1B" w:rsidRPr="00E402DC" w:rsidRDefault="00905D1B" w:rsidP="00163506">
      <w:pPr>
        <w:ind w:left="-709"/>
        <w:jc w:val="both"/>
        <w:rPr>
          <w:rFonts w:ascii="Arial" w:eastAsia="Verdana" w:hAnsi="Arial" w:cs="Arial"/>
          <w:sz w:val="18"/>
          <w:szCs w:val="18"/>
        </w:rPr>
      </w:pPr>
      <w:r w:rsidRPr="00E402DC">
        <w:rPr>
          <w:rFonts w:ascii="Arial" w:eastAsia="Verdana" w:hAnsi="Arial" w:cs="Arial"/>
          <w:sz w:val="18"/>
          <w:szCs w:val="18"/>
        </w:rPr>
        <w:t>Elle se compose d’une rosace et d’un fût en plastique, avec une vis en acier.</w:t>
      </w:r>
    </w:p>
    <w:p w14:paraId="3B44CB35" w14:textId="77777777" w:rsidR="00905D1B" w:rsidRPr="00E402DC" w:rsidRDefault="00905D1B" w:rsidP="00163506">
      <w:pPr>
        <w:numPr>
          <w:ilvl w:val="0"/>
          <w:numId w:val="9"/>
        </w:numPr>
        <w:jc w:val="both"/>
        <w:rPr>
          <w:rFonts w:ascii="Arial" w:eastAsia="Verdana" w:hAnsi="Arial" w:cs="Arial"/>
          <w:sz w:val="18"/>
          <w:szCs w:val="18"/>
        </w:rPr>
      </w:pPr>
      <w:r w:rsidRPr="00E402DC">
        <w:rPr>
          <w:rFonts w:ascii="Arial" w:eastAsia="Verdana" w:hAnsi="Arial" w:cs="Arial"/>
          <w:sz w:val="18"/>
          <w:szCs w:val="18"/>
        </w:rPr>
        <w:t>Épaisseur d’isolant : 100 à 300 mm (une seule cheville pour toutes ces épaisseurs)</w:t>
      </w:r>
    </w:p>
    <w:p w14:paraId="59348333" w14:textId="77777777" w:rsidR="00905D1B" w:rsidRPr="00E402DC" w:rsidRDefault="00905D1B" w:rsidP="00163506">
      <w:pPr>
        <w:numPr>
          <w:ilvl w:val="0"/>
          <w:numId w:val="9"/>
        </w:numPr>
        <w:jc w:val="both"/>
        <w:rPr>
          <w:rFonts w:ascii="Arial" w:eastAsia="Verdana" w:hAnsi="Arial" w:cs="Arial"/>
          <w:sz w:val="18"/>
          <w:szCs w:val="18"/>
        </w:rPr>
      </w:pPr>
      <w:r w:rsidRPr="00E402DC">
        <w:rPr>
          <w:rFonts w:ascii="Arial" w:eastAsia="Verdana" w:hAnsi="Arial" w:cs="Arial"/>
          <w:sz w:val="18"/>
          <w:szCs w:val="18"/>
        </w:rPr>
        <w:t>Perçage : Ø 8 mm – Profondeur de perçage : 75 mm – Ancrage : 35 mm</w:t>
      </w:r>
    </w:p>
    <w:p w14:paraId="4E9A184A" w14:textId="77777777" w:rsidR="00905D1B" w:rsidRPr="00E402DC" w:rsidRDefault="00905D1B" w:rsidP="00163506">
      <w:pPr>
        <w:ind w:left="-709"/>
        <w:jc w:val="both"/>
        <w:rPr>
          <w:rFonts w:ascii="Arial" w:eastAsia="Verdana" w:hAnsi="Arial" w:cs="Arial"/>
          <w:sz w:val="18"/>
          <w:szCs w:val="18"/>
        </w:rPr>
      </w:pPr>
    </w:p>
    <w:p w14:paraId="08A2A3C8" w14:textId="77777777" w:rsidR="00905D1B" w:rsidRPr="00E402DC" w:rsidRDefault="00905D1B" w:rsidP="00163506">
      <w:pPr>
        <w:ind w:left="-709"/>
        <w:jc w:val="both"/>
        <w:rPr>
          <w:rFonts w:ascii="Arial" w:eastAsia="Verdana" w:hAnsi="Arial" w:cs="Arial"/>
          <w:sz w:val="18"/>
          <w:szCs w:val="18"/>
        </w:rPr>
      </w:pPr>
      <w:r w:rsidRPr="00E402DC">
        <w:rPr>
          <w:rFonts w:ascii="Arial" w:eastAsia="Verdana" w:hAnsi="Arial"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E402DC">
        <w:rPr>
          <w:rFonts w:ascii="Arial" w:eastAsia="Verdana" w:hAnsi="Arial" w:cs="Arial"/>
          <w:b/>
          <w:bCs/>
          <w:sz w:val="18"/>
          <w:szCs w:val="18"/>
        </w:rPr>
        <w:t>Sto-Mousse Polyuréthane</w:t>
      </w:r>
      <w:r w:rsidRPr="00E402DC">
        <w:rPr>
          <w:rFonts w:ascii="Arial" w:eastAsia="Verdana" w:hAnsi="Arial" w:cs="Arial"/>
          <w:sz w:val="18"/>
          <w:szCs w:val="18"/>
        </w:rPr>
        <w:t xml:space="preserve"> ou avec </w:t>
      </w:r>
      <w:r w:rsidRPr="00E402DC">
        <w:rPr>
          <w:rFonts w:ascii="Arial" w:eastAsia="Verdana" w:hAnsi="Arial" w:cs="Arial"/>
          <w:b/>
          <w:bCs/>
          <w:sz w:val="18"/>
          <w:szCs w:val="18"/>
        </w:rPr>
        <w:t>Sto-Ecotwist Bouchon</w:t>
      </w:r>
      <w:r w:rsidRPr="00E402DC">
        <w:rPr>
          <w:rFonts w:ascii="Arial" w:eastAsia="Verdana" w:hAnsi="Arial" w:cs="Arial"/>
          <w:sz w:val="18"/>
          <w:szCs w:val="18"/>
        </w:rPr>
        <w:t>.</w:t>
      </w:r>
    </w:p>
    <w:p w14:paraId="6271DB6A" w14:textId="77777777" w:rsidR="00905D1B" w:rsidRPr="00E402DC" w:rsidRDefault="00905D1B" w:rsidP="00905D1B">
      <w:pPr>
        <w:ind w:left="-709"/>
        <w:jc w:val="center"/>
        <w:rPr>
          <w:rFonts w:ascii="Arial" w:eastAsia="Verdana" w:hAnsi="Arial" w:cs="Arial"/>
          <w:sz w:val="18"/>
          <w:szCs w:val="18"/>
        </w:rPr>
      </w:pPr>
      <w:r w:rsidRPr="00E402DC">
        <w:rPr>
          <w:rFonts w:ascii="Arial" w:eastAsia="Courier New" w:hAnsi="Arial" w:cs="Arial"/>
          <w:noProof/>
          <w:sz w:val="18"/>
          <w:szCs w:val="18"/>
        </w:rPr>
        <w:drawing>
          <wp:inline distT="0" distB="0" distL="0" distR="0" wp14:anchorId="352AF661" wp14:editId="72044FA6">
            <wp:extent cx="1993787" cy="2506980"/>
            <wp:effectExtent l="0" t="0" r="6985" b="7620"/>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0"/>
                    <a:stretch>
                      <a:fillRect/>
                    </a:stretch>
                  </pic:blipFill>
                  <pic:spPr>
                    <a:xfrm>
                      <a:off x="0" y="0"/>
                      <a:ext cx="1996860" cy="2510844"/>
                    </a:xfrm>
                    <a:prstGeom prst="rect">
                      <a:avLst/>
                    </a:prstGeom>
                  </pic:spPr>
                </pic:pic>
              </a:graphicData>
            </a:graphic>
          </wp:inline>
        </w:drawing>
      </w:r>
      <w:r w:rsidRPr="00E402DC">
        <w:rPr>
          <w:rFonts w:ascii="Arial" w:eastAsia="Verdana" w:hAnsi="Arial" w:cs="Arial"/>
          <w:noProof/>
          <w:sz w:val="18"/>
          <w:szCs w:val="18"/>
        </w:rPr>
        <w:drawing>
          <wp:inline distT="0" distB="0" distL="0" distR="0" wp14:anchorId="059227FE" wp14:editId="7521F9E2">
            <wp:extent cx="2538853" cy="1835785"/>
            <wp:effectExtent l="0" t="0" r="0" b="0"/>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1"/>
                    <a:stretch>
                      <a:fillRect/>
                    </a:stretch>
                  </pic:blipFill>
                  <pic:spPr>
                    <a:xfrm>
                      <a:off x="0" y="0"/>
                      <a:ext cx="2580468" cy="1865876"/>
                    </a:xfrm>
                    <a:prstGeom prst="rect">
                      <a:avLst/>
                    </a:prstGeom>
                  </pic:spPr>
                </pic:pic>
              </a:graphicData>
            </a:graphic>
          </wp:inline>
        </w:drawing>
      </w:r>
    </w:p>
    <w:p w14:paraId="44FB4E58" w14:textId="77777777" w:rsidR="00905D1B" w:rsidRPr="00E402DC" w:rsidRDefault="00905D1B" w:rsidP="00905D1B">
      <w:pPr>
        <w:ind w:left="-709"/>
        <w:rPr>
          <w:rFonts w:ascii="Arial" w:eastAsia="Verdana" w:hAnsi="Arial" w:cs="Arial"/>
          <w:sz w:val="18"/>
          <w:szCs w:val="18"/>
        </w:rPr>
      </w:pPr>
    </w:p>
    <w:p w14:paraId="77F961D4" w14:textId="77777777" w:rsidR="00905D1B" w:rsidRPr="00E402DC" w:rsidRDefault="00905D1B" w:rsidP="00163506">
      <w:pPr>
        <w:ind w:left="-709"/>
        <w:jc w:val="both"/>
        <w:rPr>
          <w:rFonts w:ascii="Arial" w:eastAsia="Verdana" w:hAnsi="Arial" w:cs="Arial"/>
          <w:sz w:val="18"/>
          <w:szCs w:val="18"/>
        </w:rPr>
      </w:pPr>
      <w:r w:rsidRPr="00E402DC">
        <w:rPr>
          <w:rFonts w:ascii="Arial" w:eastAsia="Verdana" w:hAnsi="Arial" w:cs="Arial"/>
          <w:sz w:val="18"/>
          <w:szCs w:val="18"/>
        </w:rPr>
        <w:t xml:space="preserve">La cheville </w:t>
      </w:r>
      <w:r w:rsidRPr="00E402DC">
        <w:rPr>
          <w:rFonts w:ascii="Arial" w:eastAsia="Verdana" w:hAnsi="Arial" w:cs="Arial"/>
          <w:b/>
          <w:bCs/>
          <w:sz w:val="18"/>
          <w:szCs w:val="18"/>
        </w:rPr>
        <w:t xml:space="preserve">Sto-Ecotwist </w:t>
      </w:r>
      <w:r w:rsidRPr="00E402DC">
        <w:rPr>
          <w:rFonts w:ascii="Arial" w:eastAsia="Verdana" w:hAnsi="Arial" w:cs="Arial"/>
          <w:sz w:val="18"/>
          <w:szCs w:val="18"/>
        </w:rPr>
        <w:t xml:space="preserve">est interdite en surisolation et en double panneautage. Toutefois, pour le montage à cœur du panneau </w:t>
      </w:r>
      <w:r w:rsidRPr="00E402DC">
        <w:rPr>
          <w:rFonts w:ascii="Arial" w:eastAsia="Verdana" w:hAnsi="Arial" w:cs="Arial"/>
          <w:b/>
          <w:bCs/>
          <w:sz w:val="18"/>
          <w:szCs w:val="18"/>
        </w:rPr>
        <w:t>Sto-Panneau Mineral 035 Duo</w:t>
      </w:r>
      <w:r w:rsidRPr="00E402DC">
        <w:rPr>
          <w:rFonts w:ascii="Arial" w:eastAsia="Verdana" w:hAnsi="Arial" w:cs="Arial"/>
          <w:sz w:val="18"/>
          <w:szCs w:val="18"/>
        </w:rPr>
        <w:t>, elle est la seule cheville autorisée.</w:t>
      </w:r>
    </w:p>
    <w:p w14:paraId="32C2C437" w14:textId="77777777" w:rsidR="00905D1B" w:rsidRPr="00E402DC" w:rsidRDefault="00905D1B" w:rsidP="00163506">
      <w:pPr>
        <w:ind w:left="-709" w:right="1"/>
        <w:jc w:val="both"/>
        <w:rPr>
          <w:rFonts w:ascii="Arial" w:eastAsia="Verdana" w:hAnsi="Arial" w:cs="Arial"/>
          <w:sz w:val="18"/>
          <w:szCs w:val="18"/>
        </w:rPr>
      </w:pPr>
    </w:p>
    <w:p w14:paraId="613DD3EE" w14:textId="77777777" w:rsidR="00B138E4" w:rsidRPr="00E402DC" w:rsidRDefault="00B138E4" w:rsidP="00163506">
      <w:pPr>
        <w:ind w:left="-709" w:right="1"/>
        <w:jc w:val="both"/>
        <w:rPr>
          <w:rFonts w:ascii="Arial" w:eastAsia="Verdana" w:hAnsi="Arial" w:cs="Arial"/>
          <w:b/>
          <w:bCs/>
          <w:sz w:val="18"/>
          <w:szCs w:val="18"/>
          <w:u w:val="single"/>
        </w:rPr>
      </w:pPr>
      <w:r w:rsidRPr="00E402DC">
        <w:rPr>
          <w:rFonts w:ascii="Arial" w:eastAsia="Verdana" w:hAnsi="Arial" w:cs="Arial"/>
          <w:b/>
          <w:bCs/>
          <w:sz w:val="18"/>
          <w:szCs w:val="18"/>
          <w:u w:val="single"/>
        </w:rPr>
        <w:t>Panneaux isolants en laine de roche</w:t>
      </w:r>
    </w:p>
    <w:p w14:paraId="1BF831F9" w14:textId="77777777" w:rsidR="00B138E4" w:rsidRPr="00E402DC" w:rsidRDefault="00B138E4" w:rsidP="00163506">
      <w:pPr>
        <w:ind w:left="-709" w:right="1"/>
        <w:jc w:val="both"/>
        <w:rPr>
          <w:rFonts w:ascii="Arial" w:eastAsia="Verdana" w:hAnsi="Arial" w:cs="Arial"/>
          <w:sz w:val="18"/>
          <w:szCs w:val="18"/>
        </w:rPr>
      </w:pPr>
      <w:r w:rsidRPr="00E402DC">
        <w:rPr>
          <w:rFonts w:ascii="Arial" w:eastAsia="Verdana" w:hAnsi="Arial" w:cs="Arial"/>
          <w:sz w:val="18"/>
          <w:szCs w:val="18"/>
        </w:rPr>
        <w:t>Les panneaux doivent être conformes à la norme </w:t>
      </w:r>
      <w:r w:rsidRPr="00E402DC">
        <w:rPr>
          <w:rFonts w:ascii="Arial" w:eastAsia="Verdana" w:hAnsi="Arial" w:cs="Arial"/>
          <w:b/>
          <w:bCs/>
          <w:sz w:val="18"/>
          <w:szCs w:val="18"/>
        </w:rPr>
        <w:t>NF EN 13162</w:t>
      </w:r>
      <w:r w:rsidRPr="00E402DC">
        <w:rPr>
          <w:rFonts w:ascii="Arial" w:eastAsia="Verdana" w:hAnsi="Arial" w:cs="Arial"/>
          <w:sz w:val="18"/>
          <w:szCs w:val="18"/>
        </w:rPr>
        <w:t>, porter le </w:t>
      </w:r>
      <w:r w:rsidRPr="00E402DC">
        <w:rPr>
          <w:rFonts w:ascii="Arial" w:eastAsia="Verdana" w:hAnsi="Arial" w:cs="Arial"/>
          <w:b/>
          <w:bCs/>
          <w:sz w:val="18"/>
          <w:szCs w:val="18"/>
        </w:rPr>
        <w:t>marquage CE</w:t>
      </w:r>
      <w:r w:rsidRPr="00E402DC">
        <w:rPr>
          <w:rFonts w:ascii="Arial" w:eastAsia="Verdana" w:hAnsi="Arial" w:cs="Arial"/>
          <w:sz w:val="18"/>
          <w:szCs w:val="18"/>
        </w:rPr>
        <w:t>, être accompagnés d’une </w:t>
      </w:r>
      <w:r w:rsidRPr="00E402DC">
        <w:rPr>
          <w:rFonts w:ascii="Arial" w:eastAsia="Verdana" w:hAnsi="Arial" w:cs="Arial"/>
          <w:b/>
          <w:bCs/>
          <w:sz w:val="18"/>
          <w:szCs w:val="18"/>
        </w:rPr>
        <w:t>Déclaration des Performances (DoP)</w:t>
      </w:r>
      <w:r w:rsidRPr="00E402DC">
        <w:rPr>
          <w:rFonts w:ascii="Arial" w:eastAsia="Verdana" w:hAnsi="Arial" w:cs="Arial"/>
          <w:sz w:val="18"/>
          <w:szCs w:val="18"/>
        </w:rPr>
        <w:t> et d’un </w:t>
      </w:r>
      <w:r w:rsidRPr="00E402DC">
        <w:rPr>
          <w:rFonts w:ascii="Arial" w:eastAsia="Verdana" w:hAnsi="Arial" w:cs="Arial"/>
          <w:b/>
          <w:bCs/>
          <w:sz w:val="18"/>
          <w:szCs w:val="18"/>
        </w:rPr>
        <w:t>certificat ACERMI</w:t>
      </w:r>
      <w:r w:rsidRPr="00E402DC">
        <w:rPr>
          <w:rFonts w:ascii="Arial" w:eastAsia="Verdana" w:hAnsi="Arial" w:cs="Arial"/>
          <w:sz w:val="18"/>
          <w:szCs w:val="18"/>
        </w:rPr>
        <w:t> valide. Les épaisseurs maximales autorisées sont précisées dans chaque certificat.</w:t>
      </w:r>
      <w:r w:rsidRPr="00E402DC">
        <w:rPr>
          <w:rFonts w:ascii="Arial" w:eastAsia="Verdana" w:hAnsi="Arial" w:cs="Arial"/>
          <w:sz w:val="18"/>
          <w:szCs w:val="18"/>
        </w:rPr>
        <w:br/>
        <w:t>Les caractéristiques techniques sont détaillées dans l’</w:t>
      </w:r>
      <w:r w:rsidRPr="00E402DC">
        <w:rPr>
          <w:rFonts w:ascii="Arial" w:eastAsia="Verdana" w:hAnsi="Arial" w:cs="Arial"/>
          <w:b/>
          <w:bCs/>
          <w:sz w:val="18"/>
          <w:szCs w:val="18"/>
        </w:rPr>
        <w:t>ETA-07/0023</w:t>
      </w:r>
      <w:r w:rsidRPr="00E402DC">
        <w:rPr>
          <w:rFonts w:ascii="Arial" w:eastAsia="Verdana" w:hAnsi="Arial" w:cs="Arial"/>
          <w:sz w:val="18"/>
          <w:szCs w:val="18"/>
        </w:rPr>
        <w:t>.</w:t>
      </w:r>
    </w:p>
    <w:p w14:paraId="1B4937CD" w14:textId="77777777" w:rsidR="00C821AD" w:rsidRPr="00E402DC" w:rsidRDefault="00C821AD" w:rsidP="00163506">
      <w:pPr>
        <w:ind w:left="-709" w:right="1"/>
        <w:jc w:val="both"/>
        <w:rPr>
          <w:rFonts w:ascii="Arial" w:eastAsia="Verdana" w:hAnsi="Arial" w:cs="Arial"/>
          <w:sz w:val="18"/>
          <w:szCs w:val="18"/>
        </w:rPr>
      </w:pPr>
    </w:p>
    <w:p w14:paraId="7505EAF9" w14:textId="2AFC57C5" w:rsidR="00BB5F45" w:rsidRPr="00E402DC" w:rsidRDefault="003A2BF0" w:rsidP="00163506">
      <w:pPr>
        <w:ind w:left="-709" w:right="1"/>
        <w:jc w:val="both"/>
        <w:rPr>
          <w:rFonts w:ascii="Arial" w:eastAsia="Verdana" w:hAnsi="Arial" w:cs="Arial"/>
          <w:b/>
          <w:bCs/>
          <w:sz w:val="18"/>
          <w:szCs w:val="18"/>
        </w:rPr>
      </w:pPr>
      <w:r>
        <w:rPr>
          <w:rFonts w:ascii="Arial" w:eastAsia="Verdana" w:hAnsi="Arial" w:cs="Arial"/>
          <w:b/>
          <w:bCs/>
          <w:sz w:val="18"/>
          <w:szCs w:val="18"/>
        </w:rPr>
        <w:t>Les références Sto</w:t>
      </w:r>
      <w:r w:rsidR="00B138E4" w:rsidRPr="00E402DC">
        <w:rPr>
          <w:rFonts w:ascii="Arial" w:eastAsia="Verdana" w:hAnsi="Arial" w:cs="Arial"/>
          <w:b/>
          <w:bCs/>
          <w:sz w:val="18"/>
          <w:szCs w:val="18"/>
        </w:rPr>
        <w:t xml:space="preserve"> :</w:t>
      </w:r>
    </w:p>
    <w:p w14:paraId="21343025" w14:textId="559D838B" w:rsidR="00BB5F45" w:rsidRPr="00E402DC" w:rsidRDefault="00BF3E4D" w:rsidP="00163506">
      <w:pPr>
        <w:pStyle w:val="Paragraphedeliste"/>
        <w:numPr>
          <w:ilvl w:val="0"/>
          <w:numId w:val="17"/>
        </w:numPr>
        <w:ind w:right="1"/>
        <w:jc w:val="both"/>
        <w:rPr>
          <w:rFonts w:ascii="Arial" w:eastAsia="Verdana" w:hAnsi="Arial" w:cs="Arial"/>
          <w:b/>
          <w:bCs/>
          <w:sz w:val="18"/>
          <w:szCs w:val="18"/>
        </w:rPr>
      </w:pPr>
      <w:r w:rsidRPr="00E402DC">
        <w:rPr>
          <w:rFonts w:ascii="Arial" w:eastAsia="Verdana" w:hAnsi="Arial" w:cs="Arial"/>
          <w:b/>
          <w:bCs/>
          <w:sz w:val="18"/>
          <w:szCs w:val="18"/>
        </w:rPr>
        <w:t>Sto-Panneau Mineral 036 Mono</w:t>
      </w:r>
      <w:r w:rsidRPr="00E402DC">
        <w:rPr>
          <w:rFonts w:ascii="Arial" w:eastAsia="Verdana" w:hAnsi="Arial" w:cs="Arial"/>
          <w:sz w:val="18"/>
          <w:szCs w:val="18"/>
        </w:rPr>
        <w:t> </w:t>
      </w:r>
      <w:r w:rsidR="00B138E4" w:rsidRPr="00E402DC">
        <w:rPr>
          <w:rFonts w:ascii="Arial" w:eastAsia="Verdana" w:hAnsi="Arial" w:cs="Arial"/>
          <w:sz w:val="18"/>
          <w:szCs w:val="18"/>
        </w:rPr>
        <w:t>: panneau mono-densité, non revêtu, dimensions 1200 × 600mm.</w:t>
      </w:r>
    </w:p>
    <w:p w14:paraId="2FBC2C25" w14:textId="6DF49BF3" w:rsidR="00BB5F45" w:rsidRPr="00E402DC" w:rsidRDefault="00965C87" w:rsidP="00163506">
      <w:pPr>
        <w:pStyle w:val="Paragraphedeliste"/>
        <w:numPr>
          <w:ilvl w:val="0"/>
          <w:numId w:val="17"/>
        </w:numPr>
        <w:ind w:right="1"/>
        <w:jc w:val="both"/>
        <w:rPr>
          <w:rFonts w:ascii="Arial" w:eastAsia="Verdana" w:hAnsi="Arial" w:cs="Arial"/>
          <w:b/>
          <w:bCs/>
          <w:sz w:val="18"/>
          <w:szCs w:val="18"/>
        </w:rPr>
      </w:pPr>
      <w:r w:rsidRPr="00E402DC">
        <w:rPr>
          <w:rFonts w:ascii="Arial" w:eastAsia="Verdana" w:hAnsi="Arial" w:cs="Arial"/>
          <w:b/>
          <w:bCs/>
          <w:sz w:val="18"/>
          <w:szCs w:val="18"/>
        </w:rPr>
        <w:t>Sto-Panneau Mineral 035 Duo</w:t>
      </w:r>
      <w:r w:rsidRPr="00E402DC">
        <w:rPr>
          <w:rFonts w:ascii="Arial" w:eastAsia="Verdana" w:hAnsi="Arial" w:cs="Arial"/>
          <w:sz w:val="18"/>
          <w:szCs w:val="18"/>
        </w:rPr>
        <w:t> </w:t>
      </w:r>
      <w:r w:rsidR="00B138E4" w:rsidRPr="00E402DC">
        <w:rPr>
          <w:rFonts w:ascii="Arial" w:eastAsia="Verdana" w:hAnsi="Arial" w:cs="Arial"/>
          <w:sz w:val="18"/>
          <w:szCs w:val="18"/>
        </w:rPr>
        <w:t>: panneau bi-densité, non revêtu, dimensions 1200 × 600mm. La face dense (20 mm), marquée par brûlage, est destinée à recevoir l’enduit de base.</w:t>
      </w:r>
    </w:p>
    <w:p w14:paraId="65668366" w14:textId="09F4152E" w:rsidR="00B138E4" w:rsidRPr="00E402DC" w:rsidRDefault="0016655D" w:rsidP="00163506">
      <w:pPr>
        <w:pStyle w:val="Paragraphedeliste"/>
        <w:numPr>
          <w:ilvl w:val="0"/>
          <w:numId w:val="17"/>
        </w:numPr>
        <w:ind w:right="1"/>
        <w:jc w:val="both"/>
        <w:rPr>
          <w:rFonts w:ascii="Arial" w:eastAsia="Verdana" w:hAnsi="Arial" w:cs="Arial"/>
          <w:b/>
          <w:bCs/>
          <w:sz w:val="18"/>
          <w:szCs w:val="18"/>
        </w:rPr>
      </w:pPr>
      <w:r w:rsidRPr="00E402DC">
        <w:rPr>
          <w:rFonts w:ascii="Arial" w:eastAsia="Verdana" w:hAnsi="Arial" w:cs="Arial"/>
          <w:b/>
          <w:bCs/>
          <w:sz w:val="18"/>
          <w:szCs w:val="18"/>
        </w:rPr>
        <w:t>Sto-Panneau Minéral ETICS-</w:t>
      </w:r>
      <w:r w:rsidR="009445A9" w:rsidRPr="00E402DC">
        <w:rPr>
          <w:rFonts w:ascii="Arial" w:eastAsia="Verdana" w:hAnsi="Arial" w:cs="Arial"/>
          <w:b/>
          <w:bCs/>
          <w:sz w:val="18"/>
          <w:szCs w:val="18"/>
        </w:rPr>
        <w:t>35</w:t>
      </w:r>
      <w:r w:rsidR="009445A9" w:rsidRPr="00E402DC">
        <w:rPr>
          <w:rFonts w:ascii="Arial" w:eastAsia="Verdana" w:hAnsi="Arial" w:cs="Arial"/>
          <w:sz w:val="18"/>
          <w:szCs w:val="18"/>
        </w:rPr>
        <w:t xml:space="preserve"> :</w:t>
      </w:r>
      <w:r w:rsidR="00B138E4" w:rsidRPr="00E402DC">
        <w:rPr>
          <w:rFonts w:ascii="Arial" w:eastAsia="Verdana" w:hAnsi="Arial" w:cs="Arial"/>
          <w:sz w:val="18"/>
          <w:szCs w:val="18"/>
        </w:rPr>
        <w:t xml:space="preserve"> panneau mono-densité, non revêtu, dimensions 1200 × 600mm.</w:t>
      </w:r>
    </w:p>
    <w:p w14:paraId="0D9EABDA" w14:textId="77777777" w:rsidR="00B138E4" w:rsidRPr="00E402DC" w:rsidRDefault="00B138E4" w:rsidP="00163506">
      <w:pPr>
        <w:ind w:left="-709" w:right="1"/>
        <w:jc w:val="both"/>
        <w:rPr>
          <w:rFonts w:ascii="Arial" w:eastAsia="Verdana" w:hAnsi="Arial" w:cs="Arial"/>
          <w:sz w:val="18"/>
          <w:szCs w:val="18"/>
        </w:rPr>
      </w:pPr>
    </w:p>
    <w:p w14:paraId="6C61BBB7" w14:textId="77777777" w:rsidR="00B86D80" w:rsidRPr="00E402DC" w:rsidRDefault="00B86D80" w:rsidP="00163506">
      <w:pPr>
        <w:ind w:left="-709" w:right="1"/>
        <w:jc w:val="both"/>
        <w:rPr>
          <w:rFonts w:ascii="Arial" w:eastAsia="Verdana" w:hAnsi="Arial" w:cs="Arial"/>
          <w:sz w:val="18"/>
          <w:szCs w:val="18"/>
        </w:rPr>
      </w:pPr>
      <w:r w:rsidRPr="00E402DC">
        <w:rPr>
          <w:rFonts w:ascii="Arial" w:eastAsia="Verdana" w:hAnsi="Arial" w:cs="Arial"/>
          <w:sz w:val="18"/>
          <w:szCs w:val="18"/>
        </w:rPr>
        <w:t>Le choix des chevilles dépend de la nature du support et de l’épaisseur de l’isolant, conformément à l’Avis Technique.</w:t>
      </w:r>
    </w:p>
    <w:p w14:paraId="0B524E9F" w14:textId="7A148E14" w:rsidR="00A0077E" w:rsidRPr="00E402DC" w:rsidRDefault="00B86D80" w:rsidP="00163506">
      <w:pPr>
        <w:ind w:left="-709" w:right="1"/>
        <w:jc w:val="both"/>
        <w:rPr>
          <w:rFonts w:ascii="Arial" w:eastAsia="Verdana" w:hAnsi="Arial" w:cs="Arial"/>
          <w:b/>
          <w:bCs/>
          <w:sz w:val="18"/>
          <w:szCs w:val="18"/>
        </w:rPr>
      </w:pPr>
      <w:r w:rsidRPr="00E402DC">
        <w:rPr>
          <w:rFonts w:ascii="Arial" w:eastAsia="Verdana" w:hAnsi="Arial" w:cs="Arial"/>
          <w:sz w:val="18"/>
          <w:szCs w:val="18"/>
        </w:rPr>
        <w:br/>
      </w:r>
      <w:r w:rsidR="00A0077E" w:rsidRPr="00E402DC">
        <w:rPr>
          <w:rFonts w:ascii="Arial" w:eastAsia="Verdana" w:hAnsi="Arial" w:cs="Arial"/>
          <w:b/>
          <w:bCs/>
          <w:sz w:val="18"/>
          <w:szCs w:val="18"/>
        </w:rPr>
        <w:t>Stockage :</w:t>
      </w:r>
    </w:p>
    <w:p w14:paraId="6F9EDEE2" w14:textId="7F22F5A0" w:rsidR="00A0077E" w:rsidRPr="00E402DC" w:rsidRDefault="00A0077E" w:rsidP="00163506">
      <w:pPr>
        <w:ind w:left="-709" w:right="1"/>
        <w:jc w:val="both"/>
        <w:rPr>
          <w:rFonts w:ascii="Arial" w:eastAsia="Verdana" w:hAnsi="Arial" w:cs="Arial"/>
          <w:sz w:val="18"/>
          <w:szCs w:val="18"/>
        </w:rPr>
      </w:pPr>
      <w:r w:rsidRPr="00E402DC">
        <w:rPr>
          <w:rFonts w:ascii="Arial" w:eastAsia="Verdana" w:hAnsi="Arial" w:cs="Arial"/>
          <w:sz w:val="18"/>
          <w:szCs w:val="18"/>
        </w:rPr>
        <w:t>Les panneaux doivent être stockés à l’abri des chocs et des intempéries</w:t>
      </w:r>
      <w:r w:rsidR="00852BE0" w:rsidRPr="00E402DC">
        <w:rPr>
          <w:rFonts w:ascii="Arial" w:eastAsia="Verdana" w:hAnsi="Arial" w:cs="Arial"/>
          <w:sz w:val="18"/>
          <w:szCs w:val="18"/>
        </w:rPr>
        <w:t xml:space="preserve">, avant leur installation, pendant la </w:t>
      </w:r>
      <w:proofErr w:type="spellStart"/>
      <w:r w:rsidR="00852BE0" w:rsidRPr="00E402DC">
        <w:rPr>
          <w:rFonts w:ascii="Arial" w:eastAsia="Verdana" w:hAnsi="Arial" w:cs="Arial"/>
          <w:sz w:val="18"/>
          <w:szCs w:val="18"/>
        </w:rPr>
        <w:t>pose</w:t>
      </w:r>
      <w:proofErr w:type="spellEnd"/>
      <w:r w:rsidR="00852BE0" w:rsidRPr="00E402DC">
        <w:rPr>
          <w:rFonts w:ascii="Arial" w:eastAsia="Verdana" w:hAnsi="Arial" w:cs="Arial"/>
          <w:sz w:val="18"/>
          <w:szCs w:val="18"/>
        </w:rPr>
        <w:t>, ainsi qu’après la pose et jusqu’à l’application de l’enduit.</w:t>
      </w:r>
      <w:r w:rsidR="00E02597" w:rsidRPr="00E402DC">
        <w:rPr>
          <w:rFonts w:ascii="Arial" w:eastAsia="Verdana" w:hAnsi="Arial" w:cs="Arial"/>
          <w:sz w:val="18"/>
          <w:szCs w:val="18"/>
        </w:rPr>
        <w:t xml:space="preserve"> </w:t>
      </w:r>
      <w:r w:rsidRPr="00E402DC">
        <w:rPr>
          <w:rFonts w:ascii="Arial" w:eastAsia="Verdana" w:hAnsi="Arial" w:cs="Arial"/>
          <w:sz w:val="18"/>
          <w:szCs w:val="18"/>
        </w:rPr>
        <w:t>L’ouverture des emballages doit être réalisée au plus proche de la zone de pose.</w:t>
      </w:r>
    </w:p>
    <w:p w14:paraId="3C20112A" w14:textId="77777777" w:rsidR="00A0077E" w:rsidRPr="00E402DC" w:rsidRDefault="00A0077E" w:rsidP="00163506">
      <w:pPr>
        <w:ind w:left="-709" w:right="1"/>
        <w:jc w:val="both"/>
        <w:rPr>
          <w:rFonts w:ascii="Arial" w:eastAsia="Verdana" w:hAnsi="Arial" w:cs="Arial"/>
          <w:sz w:val="18"/>
          <w:szCs w:val="18"/>
        </w:rPr>
      </w:pPr>
    </w:p>
    <w:p w14:paraId="6A269881"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b/>
          <w:bCs/>
          <w:sz w:val="18"/>
          <w:szCs w:val="18"/>
          <w:u w:val="single"/>
        </w:rPr>
        <w:t>Grilles de ventilation</w:t>
      </w:r>
    </w:p>
    <w:p w14:paraId="7ECC0F76"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Couper l'ouverture des grilles de ventilation dans les panneaux d'isolation et maroufler </w:t>
      </w:r>
      <w:r w:rsidRPr="00E402DC">
        <w:rPr>
          <w:rFonts w:ascii="Arial" w:eastAsia="Verdana" w:hAnsi="Arial" w:cs="Arial"/>
          <w:b/>
          <w:bCs/>
          <w:sz w:val="18"/>
          <w:szCs w:val="18"/>
        </w:rPr>
        <w:t xml:space="preserve">Sto-Fibre de Verre </w:t>
      </w:r>
      <w:r w:rsidRPr="00E402DC">
        <w:rPr>
          <w:rFonts w:ascii="Arial" w:eastAsia="Verdana" w:hAnsi="Arial" w:cs="Arial"/>
          <w:sz w:val="18"/>
          <w:szCs w:val="18"/>
        </w:rPr>
        <w:t>sur les bords de coupe du panneau isolant.</w:t>
      </w:r>
    </w:p>
    <w:p w14:paraId="3491540C"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Rendre étanche les bords des panneaux avec </w:t>
      </w:r>
      <w:r w:rsidRPr="00E402DC">
        <w:rPr>
          <w:rFonts w:ascii="Arial" w:eastAsia="Verdana" w:hAnsi="Arial" w:cs="Arial"/>
          <w:b/>
          <w:bCs/>
          <w:sz w:val="18"/>
          <w:szCs w:val="18"/>
        </w:rPr>
        <w:t>Sto-Compribande Lento</w:t>
      </w:r>
      <w:r w:rsidRPr="00E402DC">
        <w:rPr>
          <w:rFonts w:ascii="Arial" w:eastAsia="Verdana" w:hAnsi="Arial" w:cs="Arial"/>
          <w:sz w:val="18"/>
          <w:szCs w:val="18"/>
        </w:rPr>
        <w:t>.</w:t>
      </w:r>
    </w:p>
    <w:p w14:paraId="409D422D"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A la fin des travaux, poser une nouvelle grille.</w:t>
      </w:r>
    </w:p>
    <w:p w14:paraId="355ED4D8"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sz w:val="18"/>
          <w:szCs w:val="18"/>
        </w:rPr>
        <w:lastRenderedPageBreak/>
        <w:br/>
      </w:r>
      <w:r w:rsidRPr="00E402DC">
        <w:rPr>
          <w:rFonts w:ascii="Arial" w:eastAsia="Verdana" w:hAnsi="Arial" w:cs="Arial"/>
          <w:b/>
          <w:bCs/>
          <w:sz w:val="18"/>
          <w:szCs w:val="18"/>
          <w:u w:val="single"/>
        </w:rPr>
        <w:t>Joints de raccordement (en périphérie ou changement de matériaux)</w:t>
      </w:r>
    </w:p>
    <w:p w14:paraId="5DB9D826"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Coller </w:t>
      </w:r>
      <w:r w:rsidRPr="00E402DC">
        <w:rPr>
          <w:rFonts w:ascii="Arial" w:eastAsia="Verdana" w:hAnsi="Arial" w:cs="Arial"/>
          <w:b/>
          <w:bCs/>
          <w:sz w:val="18"/>
          <w:szCs w:val="18"/>
        </w:rPr>
        <w:t xml:space="preserve">Sto-Compribande Lento </w:t>
      </w:r>
      <w:r w:rsidRPr="00E402DC">
        <w:rPr>
          <w:rFonts w:ascii="Arial" w:eastAsia="Verdana" w:hAnsi="Arial" w:cs="Arial"/>
          <w:sz w:val="18"/>
          <w:szCs w:val="18"/>
        </w:rPr>
        <w:t>(de dimension adaptée) au niveau de chaque raccordement de polystyrène (ou de panneau minéral) sur support.</w:t>
      </w:r>
    </w:p>
    <w:p w14:paraId="7D2BFCA4"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Serrer les panneaux polystyrène (ou minéral) sur la partie à raccorder.</w:t>
      </w:r>
    </w:p>
    <w:p w14:paraId="507396BE"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Etaler la couche d'armature jusque sur le joint.</w:t>
      </w:r>
    </w:p>
    <w:p w14:paraId="2318645E"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b/>
          <w:bCs/>
          <w:sz w:val="18"/>
          <w:szCs w:val="18"/>
        </w:rPr>
        <w:t xml:space="preserve">Sto-Compribande Lento </w:t>
      </w:r>
      <w:r w:rsidRPr="00E402DC">
        <w:rPr>
          <w:rFonts w:ascii="Arial" w:eastAsia="Verdana" w:hAnsi="Arial" w:cs="Arial"/>
          <w:sz w:val="18"/>
          <w:szCs w:val="18"/>
        </w:rPr>
        <w:t>sera ensuite recouvert par le revêtement.</w:t>
      </w:r>
    </w:p>
    <w:p w14:paraId="791FA63F"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sz w:val="18"/>
          <w:szCs w:val="18"/>
        </w:rPr>
        <w:br/>
      </w:r>
      <w:r w:rsidRPr="00E402DC">
        <w:rPr>
          <w:rFonts w:ascii="Arial" w:eastAsia="Verdana" w:hAnsi="Arial" w:cs="Arial"/>
          <w:b/>
          <w:bCs/>
          <w:sz w:val="18"/>
          <w:szCs w:val="18"/>
          <w:u w:val="single"/>
        </w:rPr>
        <w:t>Formation des angles horizontaux avec Sto-Armature Goutte d’eau</w:t>
      </w:r>
    </w:p>
    <w:p w14:paraId="74ABB510"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Après la pose soignée en coupe de pierre des panneaux aux angles du bâtiment, protection des arêtes en sous face de linteaux (de fenêtre, par exemple) avec </w:t>
      </w:r>
      <w:r w:rsidRPr="00E402DC">
        <w:rPr>
          <w:rFonts w:ascii="Arial" w:eastAsia="Verdana" w:hAnsi="Arial" w:cs="Arial"/>
          <w:b/>
          <w:bCs/>
          <w:sz w:val="18"/>
          <w:szCs w:val="18"/>
        </w:rPr>
        <w:t>Sto-Armature goutte d’eau</w:t>
      </w:r>
      <w:r w:rsidRPr="00E402DC">
        <w:rPr>
          <w:rFonts w:ascii="Arial" w:eastAsia="Verdana" w:hAnsi="Arial" w:cs="Arial"/>
          <w:sz w:val="18"/>
          <w:szCs w:val="18"/>
        </w:rPr>
        <w:t xml:space="preserve">, comprenant une goutte d’eau et une cornière d'angle en PVC, revêtu de </w:t>
      </w:r>
      <w:r w:rsidRPr="00E402DC">
        <w:rPr>
          <w:rFonts w:ascii="Arial" w:eastAsia="Verdana" w:hAnsi="Arial" w:cs="Arial"/>
          <w:b/>
          <w:bCs/>
          <w:sz w:val="18"/>
          <w:szCs w:val="18"/>
        </w:rPr>
        <w:t xml:space="preserve">Sto-Fibre de Verre </w:t>
      </w:r>
      <w:r w:rsidRPr="00E402DC">
        <w:rPr>
          <w:rFonts w:ascii="Arial" w:eastAsia="Verdana" w:hAnsi="Arial" w:cs="Arial"/>
          <w:sz w:val="18"/>
          <w:szCs w:val="18"/>
        </w:rPr>
        <w:t>et marouflée dans l'enduit de base du système.</w:t>
      </w:r>
    </w:p>
    <w:p w14:paraId="52532A9A"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Recouvrement de 10 cm sur </w:t>
      </w:r>
      <w:r w:rsidRPr="00E402DC">
        <w:rPr>
          <w:rFonts w:ascii="Arial" w:eastAsia="Verdana" w:hAnsi="Arial" w:cs="Arial"/>
          <w:b/>
          <w:bCs/>
          <w:sz w:val="18"/>
          <w:szCs w:val="18"/>
        </w:rPr>
        <w:t>Sto-Fibre de Verre</w:t>
      </w:r>
      <w:r w:rsidRPr="00E402DC">
        <w:rPr>
          <w:rFonts w:ascii="Arial" w:eastAsia="Verdana" w:hAnsi="Arial" w:cs="Arial"/>
          <w:sz w:val="18"/>
          <w:szCs w:val="18"/>
        </w:rPr>
        <w:t>.</w:t>
      </w:r>
    </w:p>
    <w:p w14:paraId="5CC8F7C7"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sz w:val="18"/>
          <w:szCs w:val="18"/>
        </w:rPr>
        <w:br/>
      </w:r>
      <w:r w:rsidRPr="00E402DC">
        <w:rPr>
          <w:rFonts w:ascii="Arial" w:eastAsia="Verdana" w:hAnsi="Arial" w:cs="Arial"/>
          <w:b/>
          <w:bCs/>
          <w:sz w:val="18"/>
          <w:szCs w:val="18"/>
          <w:u w:val="single"/>
        </w:rPr>
        <w:t xml:space="preserve">Formation des angles verticaux avec </w:t>
      </w:r>
      <w:r w:rsidRPr="00E402DC">
        <w:rPr>
          <w:rFonts w:ascii="Arial" w:eastAsia="Verdana" w:hAnsi="Arial" w:cs="Arial"/>
          <w:b/>
          <w:bCs/>
          <w:i/>
          <w:iCs/>
          <w:sz w:val="18"/>
          <w:szCs w:val="18"/>
          <w:u w:val="single"/>
        </w:rPr>
        <w:t>S</w:t>
      </w:r>
      <w:r w:rsidRPr="00E402DC">
        <w:rPr>
          <w:rFonts w:ascii="Arial" w:eastAsia="Verdana" w:hAnsi="Arial" w:cs="Arial"/>
          <w:b/>
          <w:bCs/>
          <w:sz w:val="18"/>
          <w:szCs w:val="18"/>
          <w:u w:val="single"/>
        </w:rPr>
        <w:t>to-Armature d'Angle</w:t>
      </w:r>
    </w:p>
    <w:p w14:paraId="165878EE"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Après la pose soignée en coupe de pierre des panneaux aux angles du bâtiment, protection des arêtes avec </w:t>
      </w:r>
      <w:r w:rsidRPr="00E402DC">
        <w:rPr>
          <w:rFonts w:ascii="Arial" w:eastAsia="Verdana" w:hAnsi="Arial" w:cs="Arial"/>
          <w:b/>
          <w:bCs/>
          <w:sz w:val="18"/>
          <w:szCs w:val="18"/>
        </w:rPr>
        <w:t>Sto-Armature d'Angle</w:t>
      </w:r>
      <w:r w:rsidRPr="00E402DC">
        <w:rPr>
          <w:rFonts w:ascii="Arial" w:eastAsia="Verdana" w:hAnsi="Arial" w:cs="Arial"/>
          <w:sz w:val="18"/>
          <w:szCs w:val="18"/>
        </w:rPr>
        <w:t>, cornière d'angle en PVC revêtue de fibre de verre et marouflée dans l'enduit de base du système.</w:t>
      </w:r>
      <w:r w:rsidRPr="00E402DC">
        <w:rPr>
          <w:rFonts w:ascii="Arial" w:eastAsia="Verdana" w:hAnsi="Arial" w:cs="Arial"/>
          <w:sz w:val="18"/>
          <w:szCs w:val="18"/>
        </w:rPr>
        <w:br/>
        <w:t xml:space="preserve">Recouvrement de10 cm sur </w:t>
      </w:r>
      <w:r w:rsidRPr="00E402DC">
        <w:rPr>
          <w:rFonts w:ascii="Arial" w:eastAsia="Verdana" w:hAnsi="Arial" w:cs="Arial"/>
          <w:b/>
          <w:bCs/>
          <w:sz w:val="18"/>
          <w:szCs w:val="18"/>
        </w:rPr>
        <w:t>Sto-Fibre de Verre</w:t>
      </w:r>
      <w:r w:rsidRPr="00E402DC">
        <w:rPr>
          <w:rFonts w:ascii="Arial" w:eastAsia="Verdana" w:hAnsi="Arial" w:cs="Arial"/>
          <w:sz w:val="18"/>
          <w:szCs w:val="18"/>
        </w:rPr>
        <w:t>.</w:t>
      </w:r>
    </w:p>
    <w:p w14:paraId="58EB9AFB"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b/>
          <w:bCs/>
          <w:sz w:val="18"/>
          <w:szCs w:val="18"/>
        </w:rPr>
        <w:t> </w:t>
      </w:r>
      <w:r w:rsidRPr="00E402DC">
        <w:rPr>
          <w:rFonts w:ascii="Arial" w:eastAsia="Verdana" w:hAnsi="Arial" w:cs="Arial"/>
          <w:sz w:val="18"/>
          <w:szCs w:val="18"/>
        </w:rPr>
        <w:br/>
      </w:r>
      <w:r w:rsidRPr="00E402DC">
        <w:rPr>
          <w:rFonts w:ascii="Arial" w:eastAsia="Verdana" w:hAnsi="Arial" w:cs="Arial"/>
          <w:b/>
          <w:bCs/>
          <w:sz w:val="18"/>
          <w:szCs w:val="18"/>
          <w:u w:val="single"/>
        </w:rPr>
        <w:t>Zones de façades exposées aux chocs (Par exemple, passage pour circulation, entrées d'immeubles, etc.)</w:t>
      </w:r>
    </w:p>
    <w:p w14:paraId="7F04F2E5"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Appliquer l'enduit de marouflage en couche totalement couvrante, puis y maroufler </w:t>
      </w:r>
      <w:r w:rsidRPr="00E402DC">
        <w:rPr>
          <w:rFonts w:ascii="Arial" w:eastAsia="Verdana" w:hAnsi="Arial" w:cs="Arial"/>
          <w:b/>
          <w:bCs/>
          <w:sz w:val="18"/>
          <w:szCs w:val="18"/>
        </w:rPr>
        <w:t xml:space="preserve">Sto-Fibre de Blindage </w:t>
      </w:r>
      <w:r w:rsidRPr="00E402DC">
        <w:rPr>
          <w:rFonts w:ascii="Arial" w:eastAsia="Verdana" w:hAnsi="Arial" w:cs="Arial"/>
          <w:sz w:val="18"/>
          <w:szCs w:val="18"/>
        </w:rPr>
        <w:t>et égaliser.</w:t>
      </w:r>
      <w:r w:rsidRPr="00E402DC">
        <w:rPr>
          <w:rFonts w:ascii="Arial" w:eastAsia="Verdana" w:hAnsi="Arial" w:cs="Arial"/>
          <w:sz w:val="18"/>
          <w:szCs w:val="18"/>
        </w:rPr>
        <w:br/>
        <w:t xml:space="preserve">Poser </w:t>
      </w:r>
      <w:r w:rsidRPr="00E402DC">
        <w:rPr>
          <w:rFonts w:ascii="Arial" w:eastAsia="Verdana" w:hAnsi="Arial" w:cs="Arial"/>
          <w:b/>
          <w:bCs/>
          <w:sz w:val="18"/>
          <w:szCs w:val="18"/>
        </w:rPr>
        <w:t xml:space="preserve">Sto-Fibre de Blindage </w:t>
      </w:r>
      <w:r w:rsidRPr="00E402DC">
        <w:rPr>
          <w:rFonts w:ascii="Arial" w:eastAsia="Verdana" w:hAnsi="Arial" w:cs="Arial"/>
          <w:sz w:val="18"/>
          <w:szCs w:val="18"/>
        </w:rPr>
        <w:t>bord à bord, sans recouvrement.</w:t>
      </w:r>
    </w:p>
    <w:p w14:paraId="40E6BD14" w14:textId="7BE74342" w:rsidR="00100E7A" w:rsidRPr="00E402DC"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u w:val="single"/>
        </w:rPr>
        <w:t>Nota</w:t>
      </w:r>
      <w:r w:rsidRPr="00E402DC">
        <w:rPr>
          <w:rFonts w:ascii="Arial" w:eastAsia="Verdana" w:hAnsi="Arial" w:cs="Arial"/>
          <w:sz w:val="18"/>
          <w:szCs w:val="18"/>
        </w:rPr>
        <w:t xml:space="preserve"> : l'armature </w:t>
      </w:r>
      <w:r w:rsidR="00124EB3">
        <w:rPr>
          <w:rFonts w:ascii="Arial" w:eastAsia="Verdana" w:hAnsi="Arial" w:cs="Arial"/>
          <w:sz w:val="18"/>
          <w:szCs w:val="18"/>
        </w:rPr>
        <w:t>standard</w:t>
      </w:r>
      <w:r w:rsidRPr="00E402DC">
        <w:rPr>
          <w:rFonts w:ascii="Arial" w:eastAsia="Verdana" w:hAnsi="Arial" w:cs="Arial"/>
          <w:sz w:val="18"/>
          <w:szCs w:val="18"/>
        </w:rPr>
        <w:t xml:space="preserve"> sera marouflée en recouvrement de ces zones renforcées.</w:t>
      </w:r>
    </w:p>
    <w:p w14:paraId="59782EC5" w14:textId="77777777" w:rsidR="00163506" w:rsidRDefault="006854FC" w:rsidP="00163506">
      <w:pPr>
        <w:ind w:left="-709"/>
        <w:jc w:val="both"/>
        <w:rPr>
          <w:rFonts w:ascii="Arial" w:eastAsia="Verdana" w:hAnsi="Arial" w:cs="Arial"/>
          <w:b/>
          <w:bCs/>
          <w:sz w:val="18"/>
          <w:szCs w:val="18"/>
        </w:rPr>
      </w:pPr>
      <w:r w:rsidRPr="00E402DC">
        <w:rPr>
          <w:rFonts w:ascii="Arial" w:eastAsia="Verdana" w:hAnsi="Arial" w:cs="Arial"/>
          <w:b/>
          <w:bCs/>
          <w:sz w:val="18"/>
          <w:szCs w:val="18"/>
        </w:rPr>
        <w:t xml:space="preserve">Seule </w:t>
      </w:r>
      <w:r w:rsidR="00100E7A" w:rsidRPr="00E402DC">
        <w:rPr>
          <w:rFonts w:ascii="Arial" w:eastAsia="Verdana" w:hAnsi="Arial" w:cs="Arial"/>
          <w:b/>
          <w:bCs/>
          <w:sz w:val="18"/>
          <w:szCs w:val="18"/>
        </w:rPr>
        <w:t xml:space="preserve">la finition StoSil K/R/MP </w:t>
      </w:r>
      <w:r w:rsidR="007A0C25" w:rsidRPr="00E402DC">
        <w:rPr>
          <w:rFonts w:ascii="Arial" w:eastAsia="Verdana" w:hAnsi="Arial" w:cs="Arial"/>
          <w:b/>
          <w:bCs/>
          <w:sz w:val="18"/>
          <w:szCs w:val="18"/>
        </w:rPr>
        <w:t>en épaisseur  2mm a une catégorie de résistance a</w:t>
      </w:r>
      <w:r w:rsidR="00126B20" w:rsidRPr="00E402DC">
        <w:rPr>
          <w:rFonts w:ascii="Arial" w:eastAsia="Verdana" w:hAnsi="Arial" w:cs="Arial"/>
          <w:b/>
          <w:bCs/>
          <w:sz w:val="18"/>
          <w:szCs w:val="18"/>
        </w:rPr>
        <w:t>ux</w:t>
      </w:r>
      <w:r w:rsidR="007A0C25" w:rsidRPr="00E402DC">
        <w:rPr>
          <w:rFonts w:ascii="Arial" w:eastAsia="Verdana" w:hAnsi="Arial" w:cs="Arial"/>
          <w:b/>
          <w:bCs/>
          <w:sz w:val="18"/>
          <w:szCs w:val="18"/>
        </w:rPr>
        <w:t xml:space="preserve"> </w:t>
      </w:r>
      <w:r w:rsidR="00126B20" w:rsidRPr="00E402DC">
        <w:rPr>
          <w:rFonts w:ascii="Arial" w:eastAsia="Verdana" w:hAnsi="Arial" w:cs="Arial"/>
          <w:b/>
          <w:bCs/>
          <w:sz w:val="18"/>
          <w:szCs w:val="18"/>
        </w:rPr>
        <w:t>chocs 1.</w:t>
      </w:r>
    </w:p>
    <w:p w14:paraId="093648EF" w14:textId="77777777" w:rsidR="00163506" w:rsidRDefault="00362272" w:rsidP="00163506">
      <w:pPr>
        <w:ind w:left="-709"/>
        <w:jc w:val="both"/>
        <w:rPr>
          <w:rFonts w:ascii="Arial" w:eastAsia="Verdana" w:hAnsi="Arial" w:cs="Arial"/>
          <w:b/>
          <w:bCs/>
          <w:sz w:val="18"/>
          <w:szCs w:val="18"/>
          <w:u w:val="single"/>
        </w:rPr>
      </w:pPr>
      <w:r w:rsidRPr="00E402DC">
        <w:rPr>
          <w:rFonts w:ascii="Arial" w:eastAsia="Verdana" w:hAnsi="Arial" w:cs="Arial"/>
          <w:sz w:val="18"/>
          <w:szCs w:val="18"/>
        </w:rPr>
        <w:br/>
      </w:r>
      <w:r w:rsidRPr="00E402DC">
        <w:rPr>
          <w:rFonts w:ascii="Arial" w:eastAsia="Verdana" w:hAnsi="Arial" w:cs="Arial"/>
          <w:b/>
          <w:bCs/>
          <w:sz w:val="18"/>
          <w:szCs w:val="18"/>
          <w:u w:val="single"/>
        </w:rPr>
        <w:t>Traitement des ouvertures</w:t>
      </w:r>
    </w:p>
    <w:p w14:paraId="414F9A81" w14:textId="02989CA5" w:rsidR="009D17E4" w:rsidRPr="003865D8" w:rsidRDefault="009D17E4" w:rsidP="00163506">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25E72EA4" w14:textId="77777777" w:rsidR="009D17E4" w:rsidRPr="003865D8" w:rsidRDefault="009D17E4" w:rsidP="00163506">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0E3B5F04" w14:textId="77777777" w:rsidR="00451E50" w:rsidRDefault="001916C8" w:rsidP="001916C8">
      <w:pPr>
        <w:ind w:left="-709" w:right="1"/>
        <w:jc w:val="center"/>
        <w:rPr>
          <w:rFonts w:ascii="Arial" w:eastAsia="Verdana" w:hAnsi="Arial" w:cs="Arial"/>
          <w:sz w:val="18"/>
          <w:szCs w:val="18"/>
        </w:rPr>
      </w:pPr>
      <w:r>
        <w:rPr>
          <w:noProof/>
        </w:rPr>
        <w:drawing>
          <wp:inline distT="0" distB="0" distL="0" distR="0" wp14:anchorId="1152C9F0" wp14:editId="3019C5C5">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17EE5DBB"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b/>
          <w:bCs/>
          <w:sz w:val="18"/>
          <w:szCs w:val="18"/>
          <w:u w:val="single"/>
        </w:rPr>
        <w:t>Jonction entre rails</w:t>
      </w:r>
    </w:p>
    <w:p w14:paraId="514EB9BB"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Les jonctions entre les rails de départ et les rails latéraux seront traités à l'aide d'un mouchoir en </w:t>
      </w:r>
      <w:r w:rsidRPr="00E402DC">
        <w:rPr>
          <w:rFonts w:ascii="Arial" w:eastAsia="Verdana" w:hAnsi="Arial" w:cs="Arial"/>
          <w:b/>
          <w:bCs/>
          <w:sz w:val="18"/>
          <w:szCs w:val="18"/>
        </w:rPr>
        <w:t>Sto-Fibre de Verre</w:t>
      </w:r>
      <w:r w:rsidRPr="00E402DC">
        <w:rPr>
          <w:rFonts w:ascii="Arial" w:eastAsia="Verdana" w:hAnsi="Arial" w:cs="Arial"/>
          <w:sz w:val="18"/>
          <w:szCs w:val="18"/>
        </w:rPr>
        <w:t xml:space="preserve"> ou à l'aide du </w:t>
      </w:r>
      <w:r w:rsidRPr="00E402DC">
        <w:rPr>
          <w:rFonts w:ascii="Arial" w:eastAsia="Verdana" w:hAnsi="Arial" w:cs="Arial"/>
          <w:b/>
          <w:bCs/>
          <w:sz w:val="18"/>
          <w:szCs w:val="18"/>
        </w:rPr>
        <w:t>Sto-Profil à clipser TR</w:t>
      </w:r>
      <w:r w:rsidRPr="00E402DC">
        <w:rPr>
          <w:rFonts w:ascii="Arial" w:eastAsia="Verdana" w:hAnsi="Arial" w:cs="Arial"/>
          <w:sz w:val="18"/>
          <w:szCs w:val="18"/>
        </w:rPr>
        <w:t>.</w:t>
      </w:r>
    </w:p>
    <w:p w14:paraId="3277AE55" w14:textId="77777777" w:rsidR="00163506" w:rsidRDefault="00362272" w:rsidP="00163506">
      <w:pPr>
        <w:ind w:left="-709" w:right="1"/>
        <w:jc w:val="both"/>
        <w:rPr>
          <w:rFonts w:ascii="Arial" w:eastAsia="Verdana" w:hAnsi="Arial" w:cs="Arial"/>
          <w:b/>
          <w:bCs/>
          <w:sz w:val="18"/>
          <w:szCs w:val="18"/>
          <w:u w:val="single"/>
        </w:rPr>
      </w:pPr>
      <w:r w:rsidRPr="00E402DC">
        <w:rPr>
          <w:rFonts w:ascii="Arial" w:eastAsia="Verdana" w:hAnsi="Arial" w:cs="Arial"/>
          <w:sz w:val="18"/>
          <w:szCs w:val="18"/>
        </w:rPr>
        <w:br/>
      </w:r>
      <w:r w:rsidRPr="00E402DC">
        <w:rPr>
          <w:rFonts w:ascii="Arial" w:eastAsia="Verdana" w:hAnsi="Arial" w:cs="Arial"/>
          <w:b/>
          <w:bCs/>
          <w:sz w:val="18"/>
          <w:szCs w:val="18"/>
          <w:u w:val="single"/>
        </w:rPr>
        <w:t>Couche de base fibrée</w:t>
      </w:r>
    </w:p>
    <w:p w14:paraId="5D57E036"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Appliquer une couche totalement couvrante de </w:t>
      </w:r>
      <w:r w:rsidRPr="00E402DC">
        <w:rPr>
          <w:rFonts w:ascii="Arial" w:eastAsia="Verdana" w:hAnsi="Arial" w:cs="Arial"/>
          <w:b/>
          <w:bCs/>
          <w:sz w:val="18"/>
          <w:szCs w:val="18"/>
        </w:rPr>
        <w:t xml:space="preserve">StoLevell Duo PluS </w:t>
      </w:r>
      <w:r w:rsidRPr="00E402DC">
        <w:rPr>
          <w:rFonts w:ascii="Arial" w:eastAsia="Verdana" w:hAnsi="Arial" w:cs="Arial"/>
          <w:sz w:val="18"/>
          <w:szCs w:val="18"/>
        </w:rPr>
        <w:t xml:space="preserve">sur les panneaux de laine de roche du système </w:t>
      </w:r>
      <w:r w:rsidRPr="00E402DC">
        <w:rPr>
          <w:rFonts w:ascii="Arial" w:eastAsia="Verdana" w:hAnsi="Arial" w:cs="Arial"/>
          <w:b/>
          <w:bCs/>
          <w:sz w:val="18"/>
          <w:szCs w:val="18"/>
        </w:rPr>
        <w:t>StoTherm Minéral 6</w:t>
      </w:r>
      <w:r w:rsidRPr="00E402DC">
        <w:rPr>
          <w:rFonts w:ascii="Arial" w:eastAsia="Verdana" w:hAnsi="Arial" w:cs="Arial"/>
          <w:sz w:val="18"/>
          <w:szCs w:val="18"/>
        </w:rPr>
        <w:t>.</w:t>
      </w:r>
    </w:p>
    <w:p w14:paraId="02881014"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 xml:space="preserve">Y maroufler </w:t>
      </w:r>
      <w:r w:rsidRPr="00E402DC">
        <w:rPr>
          <w:rFonts w:ascii="Arial" w:eastAsia="Verdana" w:hAnsi="Arial" w:cs="Arial"/>
          <w:b/>
          <w:bCs/>
          <w:sz w:val="18"/>
          <w:szCs w:val="18"/>
        </w:rPr>
        <w:t>Sto-Fibre de Verre Standard</w:t>
      </w:r>
      <w:r w:rsidRPr="00E402DC">
        <w:rPr>
          <w:rFonts w:ascii="Arial" w:eastAsia="Verdana" w:hAnsi="Arial" w:cs="Arial"/>
          <w:sz w:val="18"/>
          <w:szCs w:val="18"/>
        </w:rPr>
        <w:t>, puis lisser pour égaliser.</w:t>
      </w:r>
    </w:p>
    <w:p w14:paraId="7AABC6A3" w14:textId="77777777" w:rsidR="00163506"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Le recouvrement aux joints sera de 10 cm.</w:t>
      </w:r>
    </w:p>
    <w:p w14:paraId="1A869FE3" w14:textId="2AF0622A" w:rsidR="00362272" w:rsidRPr="00E402DC" w:rsidRDefault="00362272" w:rsidP="00163506">
      <w:pPr>
        <w:ind w:left="-709" w:right="1"/>
        <w:jc w:val="both"/>
        <w:rPr>
          <w:rFonts w:ascii="Arial" w:eastAsia="Verdana" w:hAnsi="Arial" w:cs="Arial"/>
          <w:sz w:val="18"/>
          <w:szCs w:val="18"/>
        </w:rPr>
      </w:pPr>
      <w:r w:rsidRPr="00E402DC">
        <w:rPr>
          <w:rFonts w:ascii="Arial" w:eastAsia="Verdana" w:hAnsi="Arial" w:cs="Arial"/>
          <w:sz w:val="18"/>
          <w:szCs w:val="18"/>
        </w:rPr>
        <w:t>L'épaisseur de marouflage sera de 3,0 mm minimum, ce qui correspond à une consommation d'environ 5,0 kg/m².</w:t>
      </w:r>
      <w:r w:rsidRPr="00E402DC">
        <w:rPr>
          <w:rFonts w:ascii="Arial" w:eastAsia="Verdana" w:hAnsi="Arial" w:cs="Arial"/>
          <w:sz w:val="18"/>
          <w:szCs w:val="18"/>
        </w:rPr>
        <w:br/>
      </w:r>
    </w:p>
    <w:p w14:paraId="02F3991A" w14:textId="77777777" w:rsidR="0033569E" w:rsidRPr="00E402DC" w:rsidRDefault="0033569E" w:rsidP="00163506">
      <w:pPr>
        <w:ind w:left="-709" w:right="1"/>
        <w:jc w:val="both"/>
        <w:rPr>
          <w:rFonts w:ascii="Arial" w:eastAsia="Verdana" w:hAnsi="Arial" w:cs="Arial"/>
          <w:b/>
          <w:bCs/>
          <w:sz w:val="18"/>
          <w:szCs w:val="18"/>
          <w:u w:val="single"/>
        </w:rPr>
      </w:pPr>
      <w:r w:rsidRPr="00E402DC">
        <w:rPr>
          <w:rFonts w:ascii="Arial" w:eastAsia="Verdana" w:hAnsi="Arial" w:cs="Arial"/>
          <w:b/>
          <w:bCs/>
          <w:sz w:val="18"/>
          <w:szCs w:val="18"/>
          <w:u w:val="single"/>
        </w:rPr>
        <w:t>Protection des éléments horizontaux et appuis de fenêtres</w:t>
      </w:r>
    </w:p>
    <w:p w14:paraId="564536E9" w14:textId="77777777" w:rsidR="0033569E" w:rsidRPr="00E402DC" w:rsidRDefault="0033569E" w:rsidP="00163506">
      <w:pPr>
        <w:ind w:left="-709" w:right="1"/>
        <w:jc w:val="both"/>
        <w:rPr>
          <w:rFonts w:ascii="Arial" w:eastAsia="Verdana" w:hAnsi="Arial" w:cs="Arial"/>
          <w:sz w:val="18"/>
          <w:szCs w:val="18"/>
        </w:rPr>
      </w:pPr>
      <w:r w:rsidRPr="00E402DC">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385878E4" w14:textId="77777777" w:rsidR="0033569E" w:rsidRPr="00E402DC" w:rsidRDefault="0033569E" w:rsidP="00163506">
      <w:pPr>
        <w:ind w:left="-709" w:right="1"/>
        <w:jc w:val="both"/>
        <w:rPr>
          <w:rFonts w:ascii="Arial" w:eastAsia="Verdana" w:hAnsi="Arial" w:cs="Arial"/>
          <w:sz w:val="18"/>
          <w:szCs w:val="18"/>
        </w:rPr>
      </w:pPr>
      <w:r w:rsidRPr="00E402DC">
        <w:rPr>
          <w:rFonts w:ascii="Arial" w:eastAsia="Verdana" w:hAnsi="Arial" w:cs="Arial"/>
          <w:sz w:val="18"/>
          <w:szCs w:val="18"/>
        </w:rPr>
        <w:t>Concernant les appuis de fenêtres, ceux-ci doivent présenter une largeur et une pente suffisante pour assurer l’évacuation des eaux pluviales.</w:t>
      </w:r>
    </w:p>
    <w:p w14:paraId="3522910E" w14:textId="77777777" w:rsidR="0033569E" w:rsidRPr="00E402DC" w:rsidRDefault="0033569E" w:rsidP="00163506">
      <w:pPr>
        <w:ind w:left="-709" w:right="1"/>
        <w:jc w:val="both"/>
        <w:rPr>
          <w:rFonts w:ascii="Arial" w:eastAsia="Verdana" w:hAnsi="Arial" w:cs="Arial"/>
          <w:sz w:val="18"/>
          <w:szCs w:val="18"/>
        </w:rPr>
      </w:pPr>
    </w:p>
    <w:p w14:paraId="0A2391D8" w14:textId="77777777" w:rsidR="0033569E" w:rsidRPr="00E402DC" w:rsidRDefault="0033569E" w:rsidP="00163506">
      <w:pPr>
        <w:pStyle w:val="Paragraphedeliste"/>
        <w:numPr>
          <w:ilvl w:val="0"/>
          <w:numId w:val="5"/>
        </w:numPr>
        <w:ind w:right="1"/>
        <w:contextualSpacing w:val="0"/>
        <w:jc w:val="both"/>
        <w:rPr>
          <w:rFonts w:ascii="Arial" w:eastAsia="Verdana" w:hAnsi="Arial" w:cs="Arial"/>
          <w:sz w:val="18"/>
          <w:szCs w:val="18"/>
        </w:rPr>
      </w:pPr>
      <w:r w:rsidRPr="00E402DC">
        <w:rPr>
          <w:rFonts w:ascii="Arial" w:eastAsia="Verdana" w:hAnsi="Arial" w:cs="Arial"/>
          <w:sz w:val="18"/>
          <w:szCs w:val="18"/>
        </w:rPr>
        <w:t xml:space="preserve">Si l’appui existant reste fonctionnel après la mise en œuvre du système, les raccords doivent être étanchés à l’aide de </w:t>
      </w:r>
      <w:r w:rsidRPr="00E402DC">
        <w:rPr>
          <w:rFonts w:ascii="Arial" w:eastAsia="Verdana" w:hAnsi="Arial" w:cs="Arial"/>
          <w:b/>
          <w:bCs/>
          <w:sz w:val="18"/>
          <w:szCs w:val="18"/>
        </w:rPr>
        <w:t>Sto-Compribande Lento</w:t>
      </w:r>
      <w:r w:rsidRPr="00E402DC">
        <w:rPr>
          <w:rFonts w:ascii="Arial" w:eastAsia="Verdana" w:hAnsi="Arial" w:cs="Arial"/>
          <w:sz w:val="18"/>
          <w:szCs w:val="18"/>
        </w:rPr>
        <w:t xml:space="preserve"> ou de mastic </w:t>
      </w:r>
      <w:r w:rsidRPr="00E402DC">
        <w:rPr>
          <w:rFonts w:ascii="Arial" w:eastAsia="Verdana" w:hAnsi="Arial" w:cs="Arial"/>
          <w:b/>
          <w:bCs/>
          <w:sz w:val="18"/>
          <w:szCs w:val="18"/>
        </w:rPr>
        <w:t>Soudal Acryrub F4</w:t>
      </w:r>
      <w:r w:rsidRPr="00E402DC">
        <w:rPr>
          <w:rFonts w:ascii="Arial" w:eastAsia="Verdana" w:hAnsi="Arial" w:cs="Arial"/>
          <w:sz w:val="18"/>
          <w:szCs w:val="18"/>
        </w:rPr>
        <w:t>, conformément au cahier du CSTB 3709_V2.</w:t>
      </w:r>
    </w:p>
    <w:p w14:paraId="119EB116" w14:textId="77777777" w:rsidR="0033569E" w:rsidRPr="00E402DC" w:rsidRDefault="0033569E" w:rsidP="00163506">
      <w:pPr>
        <w:pStyle w:val="Paragraphedeliste"/>
        <w:numPr>
          <w:ilvl w:val="0"/>
          <w:numId w:val="5"/>
        </w:numPr>
        <w:ind w:right="1"/>
        <w:contextualSpacing w:val="0"/>
        <w:jc w:val="both"/>
        <w:rPr>
          <w:rFonts w:ascii="Arial" w:eastAsia="Verdana" w:hAnsi="Arial" w:cs="Arial"/>
          <w:sz w:val="18"/>
          <w:szCs w:val="18"/>
        </w:rPr>
      </w:pPr>
      <w:r w:rsidRPr="00E402DC">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39A33FD0" w14:textId="77777777" w:rsidR="006854FC" w:rsidRDefault="006854FC" w:rsidP="00362272">
      <w:pPr>
        <w:ind w:left="-709" w:right="1"/>
        <w:rPr>
          <w:rFonts w:ascii="Arial" w:eastAsia="Verdana" w:hAnsi="Arial" w:cs="Arial"/>
          <w:sz w:val="18"/>
          <w:szCs w:val="18"/>
        </w:rPr>
      </w:pPr>
    </w:p>
    <w:p w14:paraId="519726D9" w14:textId="77777777" w:rsidR="00D131B9" w:rsidRDefault="00D131B9" w:rsidP="00362272">
      <w:pPr>
        <w:ind w:left="-709" w:right="1"/>
        <w:rPr>
          <w:rFonts w:ascii="Arial" w:eastAsia="Verdana" w:hAnsi="Arial" w:cs="Arial"/>
          <w:sz w:val="18"/>
          <w:szCs w:val="18"/>
        </w:rPr>
      </w:pPr>
    </w:p>
    <w:p w14:paraId="3678FDDB" w14:textId="77777777" w:rsidR="00D131B9" w:rsidRPr="004E763B" w:rsidRDefault="00D131B9" w:rsidP="00362272">
      <w:pPr>
        <w:ind w:left="-709" w:right="1"/>
        <w:rPr>
          <w:rFonts w:ascii="Arial" w:eastAsia="Verdana" w:hAnsi="Arial" w:cs="Arial"/>
          <w:sz w:val="18"/>
          <w:szCs w:val="18"/>
        </w:rPr>
      </w:pPr>
    </w:p>
    <w:tbl>
      <w:tblPr>
        <w:tblStyle w:val="Grilledutableau"/>
        <w:tblW w:w="0" w:type="auto"/>
        <w:tblInd w:w="-782" w:type="dxa"/>
        <w:tblLook w:val="04A0" w:firstRow="1" w:lastRow="0" w:firstColumn="1" w:lastColumn="0" w:noHBand="0" w:noVBand="1"/>
      </w:tblPr>
      <w:tblGrid>
        <w:gridCol w:w="10409"/>
      </w:tblGrid>
      <w:tr w:rsidR="00902E19" w:rsidRPr="006B0A3B" w14:paraId="1A41851F" w14:textId="77777777" w:rsidTr="00693315">
        <w:trPr>
          <w:trHeight w:val="248"/>
        </w:trPr>
        <w:tc>
          <w:tcPr>
            <w:tcW w:w="10409" w:type="dxa"/>
          </w:tcPr>
          <w:p w14:paraId="4393DAE6" w14:textId="2CE25699" w:rsidR="00902E19" w:rsidRPr="006B0A3B" w:rsidRDefault="00902E19" w:rsidP="00693315">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lastRenderedPageBreak/>
              <w:t>Primaires</w:t>
            </w:r>
            <w:r w:rsidR="0064064D">
              <w:rPr>
                <w:rFonts w:ascii="Arial" w:eastAsia="Verdana" w:hAnsi="Arial" w:cs="Arial"/>
                <w:b/>
                <w:bCs/>
                <w:color w:val="2E74B5" w:themeColor="accent5" w:themeShade="BF"/>
              </w:rPr>
              <w:t xml:space="preserve"> optionnels</w:t>
            </w:r>
          </w:p>
        </w:tc>
      </w:tr>
    </w:tbl>
    <w:p w14:paraId="5E9CA863" w14:textId="77777777" w:rsidR="00902E19" w:rsidRPr="004E763B" w:rsidRDefault="00902E19" w:rsidP="00902E19">
      <w:pPr>
        <w:ind w:left="-709"/>
        <w:jc w:val="center"/>
        <w:rPr>
          <w:rFonts w:ascii="Arial" w:eastAsia="Verdana" w:hAnsi="Arial" w:cs="Arial"/>
          <w:b/>
          <w:bCs/>
          <w:sz w:val="18"/>
          <w:szCs w:val="18"/>
          <w:u w:val="single"/>
        </w:rPr>
      </w:pPr>
    </w:p>
    <w:p w14:paraId="3AF4CBA9"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Pour une finition organique</w:t>
      </w:r>
    </w:p>
    <w:p w14:paraId="5C35E93C" w14:textId="77777777" w:rsidR="00902E19" w:rsidRPr="0064064D" w:rsidRDefault="00902E19" w:rsidP="00163506">
      <w:pPr>
        <w:pStyle w:val="Paragraphedeliste"/>
        <w:numPr>
          <w:ilvl w:val="0"/>
          <w:numId w:val="26"/>
        </w:numPr>
        <w:jc w:val="both"/>
        <w:rPr>
          <w:rFonts w:ascii="Arial" w:eastAsia="Verdana" w:hAnsi="Arial" w:cs="Arial"/>
          <w:sz w:val="18"/>
          <w:szCs w:val="18"/>
        </w:rPr>
      </w:pPr>
      <w:r w:rsidRPr="0064064D">
        <w:rPr>
          <w:rFonts w:ascii="Arial" w:eastAsia="Verdana" w:hAnsi="Arial" w:cs="Arial"/>
          <w:b/>
          <w:bCs/>
          <w:sz w:val="18"/>
          <w:szCs w:val="18"/>
          <w:u w:val="single"/>
        </w:rPr>
        <w:t>Sto-Prim</w:t>
      </w:r>
    </w:p>
    <w:p w14:paraId="1B4190A5"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résine acrylique en phase aqueuse, </w:t>
      </w:r>
      <w:r w:rsidRPr="004E763B">
        <w:rPr>
          <w:rFonts w:ascii="Arial" w:eastAsia="Verdana" w:hAnsi="Arial" w:cs="Arial"/>
          <w:b/>
          <w:bCs/>
          <w:sz w:val="18"/>
          <w:szCs w:val="18"/>
        </w:rPr>
        <w:t>Sto-Prim</w:t>
      </w:r>
      <w:r w:rsidRPr="004E763B">
        <w:rPr>
          <w:rFonts w:ascii="Arial" w:eastAsia="Verdana" w:hAnsi="Arial" w:cs="Arial"/>
          <w:sz w:val="18"/>
          <w:szCs w:val="18"/>
        </w:rPr>
        <w:t xml:space="preserve">, pour réguler les fonds et améliorer l'accrochage de l'enduit de finition. </w:t>
      </w:r>
    </w:p>
    <w:p w14:paraId="3D56C85B"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 xml:space="preserve">Dilution : peut-être dilué jusqu'à 10% d'eau. </w:t>
      </w:r>
    </w:p>
    <w:p w14:paraId="455130A9"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Consommation : environ 0,2 kg / m².</w:t>
      </w:r>
    </w:p>
    <w:p w14:paraId="56C4A8EC"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la teinte de </w:t>
      </w:r>
      <w:r w:rsidRPr="004E763B">
        <w:rPr>
          <w:rFonts w:ascii="Arial" w:eastAsia="Verdana" w:hAnsi="Arial" w:cs="Arial"/>
          <w:b/>
          <w:bCs/>
          <w:sz w:val="18"/>
          <w:szCs w:val="18"/>
        </w:rPr>
        <w:t>Sto-Prim</w:t>
      </w:r>
      <w:r w:rsidRPr="004E763B">
        <w:rPr>
          <w:rFonts w:ascii="Arial" w:eastAsia="Verdana" w:hAnsi="Arial" w:cs="Arial"/>
          <w:sz w:val="18"/>
          <w:szCs w:val="18"/>
        </w:rPr>
        <w:t xml:space="preserve"> devra être choisie en fonction de la teinte de l'enduit final.</w:t>
      </w:r>
    </w:p>
    <w:p w14:paraId="5191444B" w14:textId="77777777" w:rsidR="00902E19" w:rsidRPr="004E763B" w:rsidRDefault="00902E19" w:rsidP="00163506">
      <w:pPr>
        <w:ind w:left="-709"/>
        <w:jc w:val="both"/>
        <w:rPr>
          <w:rFonts w:ascii="Arial" w:eastAsia="Verdana" w:hAnsi="Arial" w:cs="Arial"/>
          <w:sz w:val="18"/>
          <w:szCs w:val="18"/>
        </w:rPr>
      </w:pPr>
    </w:p>
    <w:p w14:paraId="4CF5D3ED"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Pour une finition minérale</w:t>
      </w:r>
    </w:p>
    <w:p w14:paraId="0DD00D68" w14:textId="77777777" w:rsidR="00902E19" w:rsidRPr="0064064D" w:rsidRDefault="00902E19" w:rsidP="00163506">
      <w:pPr>
        <w:pStyle w:val="Paragraphedeliste"/>
        <w:numPr>
          <w:ilvl w:val="0"/>
          <w:numId w:val="26"/>
        </w:numPr>
        <w:jc w:val="both"/>
        <w:rPr>
          <w:rFonts w:ascii="Arial" w:eastAsia="Verdana" w:hAnsi="Arial" w:cs="Arial"/>
          <w:sz w:val="18"/>
          <w:szCs w:val="18"/>
        </w:rPr>
      </w:pPr>
      <w:r w:rsidRPr="0064064D">
        <w:rPr>
          <w:rFonts w:ascii="Arial" w:eastAsia="Verdana" w:hAnsi="Arial" w:cs="Arial"/>
          <w:b/>
          <w:bCs/>
          <w:sz w:val="18"/>
          <w:szCs w:val="18"/>
          <w:u w:val="single"/>
        </w:rPr>
        <w:t>StoPrep Miral</w:t>
      </w:r>
    </w:p>
    <w:p w14:paraId="019F0E40"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 xml:space="preserve">Application d'une couche de fond pigmentée et chargée à base de silicate de potassium améliorée de liant acrylique, </w:t>
      </w:r>
      <w:r w:rsidRPr="004E763B">
        <w:rPr>
          <w:rFonts w:ascii="Arial" w:eastAsia="Verdana" w:hAnsi="Arial" w:cs="Arial"/>
          <w:b/>
          <w:bCs/>
          <w:sz w:val="18"/>
          <w:szCs w:val="18"/>
        </w:rPr>
        <w:t>StoPrep Miral</w:t>
      </w:r>
      <w:r w:rsidRPr="004E763B">
        <w:rPr>
          <w:rFonts w:ascii="Arial" w:eastAsia="Verdana" w:hAnsi="Arial" w:cs="Arial"/>
          <w:sz w:val="18"/>
          <w:szCs w:val="18"/>
        </w:rPr>
        <w:t xml:space="preserve">, pour améliorer l'accrochage des enduits minéraux. Très bon pouvoir couvrant et garnissant. </w:t>
      </w:r>
    </w:p>
    <w:p w14:paraId="4DF25AF5"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 xml:space="preserve">Dilution : jusqu'à 10% avec de l'eau. </w:t>
      </w:r>
    </w:p>
    <w:p w14:paraId="65983B33" w14:textId="77777777" w:rsidR="00902E19" w:rsidRPr="004E763B" w:rsidRDefault="00902E19" w:rsidP="00163506">
      <w:pPr>
        <w:ind w:left="-709"/>
        <w:jc w:val="both"/>
        <w:rPr>
          <w:rFonts w:ascii="Arial" w:eastAsia="Verdana" w:hAnsi="Arial" w:cs="Arial"/>
          <w:sz w:val="18"/>
          <w:szCs w:val="18"/>
        </w:rPr>
      </w:pPr>
      <w:r w:rsidRPr="004E763B">
        <w:rPr>
          <w:rFonts w:ascii="Arial" w:eastAsia="Verdana" w:hAnsi="Arial" w:cs="Arial"/>
          <w:sz w:val="18"/>
          <w:szCs w:val="18"/>
        </w:rPr>
        <w:t>Consommation : environ 0,3 kg / m².</w:t>
      </w:r>
    </w:p>
    <w:p w14:paraId="1C2402CC" w14:textId="77777777" w:rsidR="00902E19" w:rsidRPr="004E763B" w:rsidRDefault="00902E19" w:rsidP="00163506">
      <w:pPr>
        <w:ind w:left="-709"/>
        <w:jc w:val="both"/>
        <w:rPr>
          <w:rFonts w:ascii="Arial" w:eastAsia="Verdana" w:hAnsi="Arial" w:cs="Arial"/>
          <w:sz w:val="18"/>
          <w:szCs w:val="18"/>
        </w:rPr>
      </w:pPr>
    </w:p>
    <w:p w14:paraId="10A36CEB" w14:textId="77777777" w:rsidR="00163506" w:rsidRDefault="00F8360C" w:rsidP="00163506">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69518802" w14:textId="77777777" w:rsidR="00163506" w:rsidRDefault="00F8360C" w:rsidP="00163506">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046BD388" w14:textId="77DBB680" w:rsidR="00F8360C" w:rsidRPr="00CC2C66" w:rsidRDefault="00F8360C" w:rsidP="00163506">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etc. </w:t>
      </w:r>
      <w:r>
        <w:rPr>
          <w:rFonts w:ascii="Arial" w:eastAsia="Verdana" w:hAnsi="Arial" w:cs="Arial"/>
          <w:sz w:val="18"/>
          <w:szCs w:val="18"/>
        </w:rPr>
        <w:t>Ce produit est également adapté pour couvrir d’éventuelles traces brunes de la laine de roche</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Pr>
          <w:rFonts w:ascii="Arial" w:eastAsia="Verdana" w:hAnsi="Arial" w:cs="Arial"/>
          <w:sz w:val="18"/>
          <w:szCs w:val="18"/>
        </w:rPr>
        <w:t>.</w:t>
      </w:r>
    </w:p>
    <w:p w14:paraId="300DE86E" w14:textId="77777777" w:rsidR="00902E19" w:rsidRPr="004E763B" w:rsidRDefault="00902E19" w:rsidP="00902E19">
      <w:pPr>
        <w:ind w:left="-709"/>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59"/>
      </w:tblGrid>
      <w:tr w:rsidR="00902E19" w:rsidRPr="006B0A3B" w14:paraId="63127C45" w14:textId="77777777" w:rsidTr="00693315">
        <w:trPr>
          <w:trHeight w:val="248"/>
        </w:trPr>
        <w:tc>
          <w:tcPr>
            <w:tcW w:w="10359" w:type="dxa"/>
          </w:tcPr>
          <w:p w14:paraId="209A85FA" w14:textId="31537F0A" w:rsidR="00902E19" w:rsidRPr="006B0A3B" w:rsidRDefault="00902E19" w:rsidP="00693315">
            <w:pPr>
              <w:jc w:val="center"/>
              <w:rPr>
                <w:rFonts w:ascii="Arial" w:eastAsia="Verdana" w:hAnsi="Arial" w:cs="Arial"/>
                <w:b/>
                <w:bCs/>
                <w:color w:val="2E74B5" w:themeColor="accent5" w:themeShade="BF"/>
              </w:rPr>
            </w:pPr>
            <w:r w:rsidRPr="006B0A3B">
              <w:rPr>
                <w:rFonts w:ascii="Arial" w:eastAsia="Verdana" w:hAnsi="Arial" w:cs="Arial"/>
                <w:b/>
                <w:bCs/>
                <w:color w:val="2E74B5" w:themeColor="accent5" w:themeShade="BF"/>
              </w:rPr>
              <w:t>Finition</w:t>
            </w:r>
            <w:r w:rsidR="00E402DC">
              <w:rPr>
                <w:rFonts w:ascii="Arial" w:eastAsia="Verdana" w:hAnsi="Arial" w:cs="Arial"/>
                <w:b/>
                <w:bCs/>
                <w:color w:val="2E74B5" w:themeColor="accent5" w:themeShade="BF"/>
              </w:rPr>
              <w:t>s</w:t>
            </w:r>
          </w:p>
        </w:tc>
      </w:tr>
    </w:tbl>
    <w:p w14:paraId="57364299" w14:textId="77777777" w:rsidR="00902E19" w:rsidRPr="004E763B" w:rsidRDefault="00902E19" w:rsidP="00902E19">
      <w:pPr>
        <w:ind w:left="-709"/>
        <w:rPr>
          <w:rFonts w:ascii="Arial" w:eastAsia="Verdana" w:hAnsi="Arial" w:cs="Arial"/>
          <w:sz w:val="18"/>
          <w:szCs w:val="18"/>
          <w:u w:val="single"/>
        </w:rPr>
      </w:pPr>
    </w:p>
    <w:p w14:paraId="57A5D820" w14:textId="77777777" w:rsidR="00902E19" w:rsidRDefault="00902E19" w:rsidP="00163506">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organique :</w:t>
      </w:r>
    </w:p>
    <w:p w14:paraId="478323AB" w14:textId="77777777" w:rsidR="0049614A" w:rsidRPr="00EB6BC9" w:rsidRDefault="0049614A" w:rsidP="00163506">
      <w:pPr>
        <w:pStyle w:val="Paragraphedeliste"/>
        <w:numPr>
          <w:ilvl w:val="0"/>
          <w:numId w:val="19"/>
        </w:numPr>
        <w:contextualSpacing w:val="0"/>
        <w:jc w:val="both"/>
        <w:rPr>
          <w:rFonts w:ascii="Arial" w:hAnsi="Arial" w:cs="Arial"/>
          <w:color w:val="000000"/>
          <w:sz w:val="18"/>
          <w:szCs w:val="18"/>
        </w:rPr>
      </w:pPr>
      <w:r w:rsidRPr="00587327">
        <w:rPr>
          <w:rFonts w:ascii="Arial" w:hAnsi="Arial" w:cs="Arial"/>
          <w:b/>
          <w:bCs/>
          <w:color w:val="000000"/>
          <w:sz w:val="18"/>
          <w:szCs w:val="18"/>
        </w:rPr>
        <w:t xml:space="preserve">Ispolit </w:t>
      </w:r>
      <w:r w:rsidRPr="00587327">
        <w:rPr>
          <w:rFonts w:ascii="Arial" w:hAnsi="Arial" w:cs="Arial"/>
          <w:color w:val="000000"/>
          <w:sz w:val="18"/>
          <w:szCs w:val="18"/>
        </w:rPr>
        <w:t>– Acrylique – Résistant aux intempéries, très perméable à la vapeur d’eau</w:t>
      </w:r>
    </w:p>
    <w:p w14:paraId="0CFC2726" w14:textId="092CB502" w:rsidR="0049614A" w:rsidRPr="00EA1318" w:rsidRDefault="0049614A" w:rsidP="00163506">
      <w:pPr>
        <w:pStyle w:val="Paragraphedeliste"/>
        <w:numPr>
          <w:ilvl w:val="0"/>
          <w:numId w:val="19"/>
        </w:numPr>
        <w:contextualSpacing w:val="0"/>
        <w:jc w:val="both"/>
        <w:rPr>
          <w:rFonts w:ascii="Arial" w:eastAsia="Verdana" w:hAnsi="Arial" w:cs="Arial"/>
          <w:sz w:val="18"/>
          <w:szCs w:val="18"/>
          <w:u w:val="single"/>
        </w:rPr>
      </w:pPr>
      <w:r w:rsidRPr="00EA1318">
        <w:rPr>
          <w:rFonts w:ascii="Arial" w:hAnsi="Arial" w:cs="Arial"/>
          <w:b/>
          <w:bCs/>
          <w:color w:val="000000"/>
          <w:sz w:val="18"/>
          <w:szCs w:val="18"/>
        </w:rPr>
        <w:t>Stolit® K/R/</w:t>
      </w:r>
      <w:r w:rsidR="009445A9" w:rsidRPr="00EA1318">
        <w:rPr>
          <w:rFonts w:ascii="Arial" w:hAnsi="Arial" w:cs="Arial"/>
          <w:b/>
          <w:bCs/>
          <w:color w:val="000000"/>
          <w:sz w:val="18"/>
          <w:szCs w:val="18"/>
        </w:rPr>
        <w:t>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40768FFB" w14:textId="77777777" w:rsidR="0049614A" w:rsidRPr="00562C21" w:rsidRDefault="0049614A" w:rsidP="00163506">
      <w:pPr>
        <w:pStyle w:val="Paragraphedeliste"/>
        <w:numPr>
          <w:ilvl w:val="0"/>
          <w:numId w:val="19"/>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1F7E6C59" w14:textId="77777777" w:rsidR="0049614A" w:rsidRPr="00562C21" w:rsidRDefault="0049614A" w:rsidP="00163506">
      <w:pPr>
        <w:pStyle w:val="Paragraphedeliste"/>
        <w:numPr>
          <w:ilvl w:val="0"/>
          <w:numId w:val="19"/>
        </w:numPr>
        <w:contextualSpacing w:val="0"/>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2FEC8612" w14:textId="77777777" w:rsidR="00C71EE1" w:rsidRPr="00EA1318" w:rsidRDefault="00C71EE1" w:rsidP="00163506">
      <w:pPr>
        <w:pStyle w:val="Paragraphedeliste"/>
        <w:numPr>
          <w:ilvl w:val="0"/>
          <w:numId w:val="19"/>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w:t>
      </w:r>
    </w:p>
    <w:p w14:paraId="3CC878AC" w14:textId="77777777" w:rsidR="00E61779" w:rsidRDefault="00E61779" w:rsidP="00163506">
      <w:pPr>
        <w:pStyle w:val="Paragraphedeliste"/>
        <w:numPr>
          <w:ilvl w:val="0"/>
          <w:numId w:val="19"/>
        </w:numPr>
        <w:contextualSpacing w:val="0"/>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 xml:space="preserve">Siloxane avec Lotus-Effect - Effet </w:t>
      </w:r>
      <w:r>
        <w:rPr>
          <w:rFonts w:ascii="Arial" w:hAnsi="Arial" w:cs="Arial"/>
          <w:color w:val="000000"/>
          <w:sz w:val="18"/>
          <w:szCs w:val="18"/>
        </w:rPr>
        <w:t>dé</w:t>
      </w:r>
      <w:r w:rsidRPr="00CC2C66">
        <w:rPr>
          <w:rFonts w:ascii="Arial" w:hAnsi="Arial" w:cs="Arial"/>
          <w:color w:val="000000"/>
          <w:sz w:val="18"/>
          <w:szCs w:val="18"/>
        </w:rPr>
        <w:t xml:space="preserve">perlant, </w:t>
      </w:r>
      <w:r>
        <w:rPr>
          <w:rFonts w:ascii="Arial" w:hAnsi="Arial" w:cs="Arial"/>
          <w:color w:val="000000"/>
          <w:sz w:val="18"/>
          <w:szCs w:val="18"/>
        </w:rPr>
        <w:t>t</w:t>
      </w:r>
      <w:r w:rsidRPr="00CC2C66">
        <w:rPr>
          <w:rFonts w:ascii="Arial" w:hAnsi="Arial" w:cs="Arial"/>
          <w:color w:val="000000"/>
          <w:sz w:val="18"/>
          <w:szCs w:val="18"/>
        </w:rPr>
        <w:t>rès bonne résistance aux intempéries</w:t>
      </w:r>
    </w:p>
    <w:p w14:paraId="7C59C50E" w14:textId="77777777" w:rsidR="00902E19" w:rsidRPr="004E763B" w:rsidRDefault="00902E19" w:rsidP="00163506">
      <w:pPr>
        <w:ind w:left="-709"/>
        <w:jc w:val="both"/>
        <w:rPr>
          <w:rFonts w:ascii="Arial" w:eastAsia="Verdana" w:hAnsi="Arial" w:cs="Arial"/>
          <w:sz w:val="18"/>
          <w:szCs w:val="18"/>
          <w:u w:val="single"/>
        </w:rPr>
      </w:pPr>
    </w:p>
    <w:p w14:paraId="5B696104" w14:textId="77777777" w:rsidR="00902E19" w:rsidRDefault="00902E19" w:rsidP="00163506">
      <w:pPr>
        <w:ind w:left="-709"/>
        <w:jc w:val="both"/>
        <w:rPr>
          <w:rFonts w:ascii="Arial" w:eastAsia="Verdana" w:hAnsi="Arial" w:cs="Arial"/>
          <w:sz w:val="18"/>
          <w:szCs w:val="18"/>
          <w:u w:val="single"/>
        </w:rPr>
      </w:pPr>
      <w:r w:rsidRPr="004E763B">
        <w:rPr>
          <w:rFonts w:ascii="Arial" w:eastAsia="Verdana" w:hAnsi="Arial" w:cs="Arial"/>
          <w:sz w:val="18"/>
          <w:szCs w:val="18"/>
          <w:u w:val="single"/>
        </w:rPr>
        <w:t>Finition minérale :</w:t>
      </w:r>
    </w:p>
    <w:p w14:paraId="7E1E978A" w14:textId="77777777" w:rsidR="0071233D" w:rsidRPr="00562C21" w:rsidRDefault="0071233D" w:rsidP="00163506">
      <w:pPr>
        <w:pStyle w:val="Paragraphedeliste"/>
        <w:numPr>
          <w:ilvl w:val="0"/>
          <w:numId w:val="21"/>
        </w:numPr>
        <w:contextualSpacing w:val="0"/>
        <w:jc w:val="both"/>
        <w:rPr>
          <w:rFonts w:ascii="Arial" w:eastAsia="Verdana" w:hAnsi="Arial" w:cs="Arial"/>
          <w:sz w:val="18"/>
          <w:szCs w:val="18"/>
          <w:u w:val="single"/>
        </w:rPr>
      </w:pPr>
      <w:r w:rsidRPr="00CC36B6">
        <w:rPr>
          <w:rFonts w:ascii="Arial" w:hAnsi="Arial" w:cs="Arial"/>
          <w:b/>
          <w:bCs/>
          <w:color w:val="000000"/>
          <w:sz w:val="18"/>
          <w:szCs w:val="18"/>
        </w:rPr>
        <w:t xml:space="preserve">StoSil® K/R/MP </w:t>
      </w:r>
      <w:r w:rsidRPr="00CC36B6">
        <w:rPr>
          <w:rFonts w:ascii="Arial" w:hAnsi="Arial" w:cs="Arial"/>
          <w:color w:val="000000"/>
          <w:sz w:val="18"/>
          <w:szCs w:val="18"/>
        </w:rPr>
        <w:t>– Silicaté pr</w:t>
      </w:r>
      <w:r>
        <w:rPr>
          <w:rFonts w:ascii="Arial" w:hAnsi="Arial" w:cs="Arial"/>
          <w:color w:val="000000"/>
          <w:sz w:val="18"/>
          <w:szCs w:val="18"/>
        </w:rPr>
        <w:t>ê</w:t>
      </w:r>
      <w:r w:rsidRPr="00562C21">
        <w:rPr>
          <w:rFonts w:ascii="Arial" w:hAnsi="Arial" w:cs="Arial"/>
          <w:color w:val="000000"/>
          <w:sz w:val="18"/>
          <w:szCs w:val="18"/>
        </w:rPr>
        <w:t>t à l’emploi</w:t>
      </w:r>
      <w:r>
        <w:rPr>
          <w:rFonts w:ascii="Arial" w:hAnsi="Arial" w:cs="Arial"/>
          <w:color w:val="000000"/>
          <w:sz w:val="18"/>
          <w:szCs w:val="18"/>
        </w:rPr>
        <w:t xml:space="preserve"> </w:t>
      </w:r>
      <w:r w:rsidRPr="00562C21">
        <w:rPr>
          <w:rFonts w:ascii="Arial" w:hAnsi="Arial" w:cs="Arial"/>
          <w:color w:val="000000"/>
          <w:sz w:val="18"/>
          <w:szCs w:val="18"/>
        </w:rPr>
        <w:t>- Très perméable à la vapeur d'eau, minéral, aspect traditionnel</w:t>
      </w:r>
      <w:r>
        <w:rPr>
          <w:rFonts w:ascii="Arial" w:hAnsi="Arial" w:cs="Arial"/>
          <w:color w:val="000000"/>
          <w:sz w:val="18"/>
          <w:szCs w:val="18"/>
        </w:rPr>
        <w:t>, t</w:t>
      </w:r>
      <w:r w:rsidRPr="00CC2C66">
        <w:rPr>
          <w:rFonts w:ascii="Arial" w:hAnsi="Arial" w:cs="Arial"/>
          <w:color w:val="000000"/>
          <w:sz w:val="18"/>
          <w:szCs w:val="18"/>
        </w:rPr>
        <w:t>rès bonne résistance aux intempéries</w:t>
      </w:r>
    </w:p>
    <w:p w14:paraId="76A87507" w14:textId="77777777" w:rsidR="0071233D" w:rsidRPr="00920B6B" w:rsidRDefault="0071233D" w:rsidP="00163506">
      <w:pPr>
        <w:pStyle w:val="Paragraphedeliste"/>
        <w:numPr>
          <w:ilvl w:val="0"/>
          <w:numId w:val="21"/>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 xml:space="preserve">hydraulique - </w:t>
      </w:r>
      <w:r>
        <w:rPr>
          <w:rFonts w:ascii="Arial" w:hAnsi="Arial" w:cs="Arial"/>
          <w:color w:val="000000"/>
          <w:sz w:val="18"/>
          <w:szCs w:val="18"/>
        </w:rPr>
        <w:t>E</w:t>
      </w:r>
      <w:r w:rsidRPr="00587327">
        <w:rPr>
          <w:rFonts w:ascii="Arial" w:hAnsi="Arial" w:cs="Arial"/>
          <w:color w:val="000000"/>
          <w:sz w:val="18"/>
          <w:szCs w:val="18"/>
        </w:rPr>
        <w:t xml:space="preserve">sthétique patrimoniale (ABF) </w:t>
      </w:r>
      <w:r>
        <w:rPr>
          <w:rFonts w:ascii="Arial" w:hAnsi="Arial" w:cs="Arial"/>
          <w:color w:val="000000"/>
          <w:sz w:val="18"/>
          <w:szCs w:val="18"/>
        </w:rPr>
        <w:t>contient de la c</w:t>
      </w:r>
      <w:r w:rsidRPr="00587327">
        <w:rPr>
          <w:rFonts w:ascii="Arial" w:hAnsi="Arial" w:cs="Arial"/>
          <w:color w:val="000000"/>
          <w:sz w:val="18"/>
          <w:szCs w:val="18"/>
        </w:rPr>
        <w:t>haux, Aspect mat, très respirant,</w:t>
      </w:r>
      <w:r w:rsidRPr="00CC2C66">
        <w:rPr>
          <w:rFonts w:ascii="Arial" w:hAnsi="Arial" w:cs="Arial"/>
          <w:color w:val="000000"/>
          <w:sz w:val="18"/>
          <w:szCs w:val="18"/>
        </w:rPr>
        <w:t xml:space="preserve"> </w:t>
      </w:r>
    </w:p>
    <w:p w14:paraId="738F4E5B" w14:textId="77777777" w:rsidR="00334B8E" w:rsidRPr="00334B8E" w:rsidRDefault="00334B8E" w:rsidP="00163506">
      <w:pPr>
        <w:jc w:val="both"/>
        <w:rPr>
          <w:rFonts w:ascii="Arial" w:eastAsia="Verdana" w:hAnsi="Arial" w:cs="Arial"/>
          <w:sz w:val="18"/>
          <w:szCs w:val="18"/>
          <w:u w:val="single"/>
        </w:rPr>
      </w:pPr>
    </w:p>
    <w:p w14:paraId="67949887" w14:textId="77777777" w:rsidR="00BA04F5" w:rsidRDefault="00BA04F5" w:rsidP="00163506">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4AAC6D1A" w14:textId="77777777" w:rsidR="00BA04F5" w:rsidRPr="00E20E03" w:rsidRDefault="00BA04F5" w:rsidP="00163506">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w:t>
      </w:r>
      <w:r>
        <w:rPr>
          <w:rFonts w:ascii="Arial" w:eastAsia="Verdana" w:hAnsi="Arial" w:cs="Arial"/>
          <w:sz w:val="18"/>
          <w:szCs w:val="18"/>
        </w:rPr>
        <w:t xml:space="preserve"> à proximité de la finition,</w:t>
      </w:r>
      <w:r w:rsidRPr="00E20E03">
        <w:rPr>
          <w:rFonts w:ascii="Arial" w:eastAsia="Verdana" w:hAnsi="Arial" w:cs="Arial"/>
          <w:sz w:val="18"/>
          <w:szCs w:val="18"/>
        </w:rPr>
        <w:t xml:space="preserve"> ou pour une application dans une zone régulièrement humide nous conseillons l’application d’une couche de peinture additionnelle StoColor </w:t>
      </w:r>
      <w:r>
        <w:rPr>
          <w:rFonts w:ascii="Arial" w:eastAsia="Verdana" w:hAnsi="Arial" w:cs="Arial"/>
          <w:sz w:val="18"/>
          <w:szCs w:val="18"/>
        </w:rPr>
        <w:t>Solical, en plus de prévoir un contrat d’entretien régulier (au moins tous les 3 à 5 ans)</w:t>
      </w:r>
      <w:r w:rsidRPr="00E20E03">
        <w:rPr>
          <w:rFonts w:ascii="Arial" w:eastAsia="Verdana" w:hAnsi="Arial" w:cs="Arial"/>
          <w:sz w:val="18"/>
          <w:szCs w:val="18"/>
        </w:rPr>
        <w:t>.</w:t>
      </w:r>
    </w:p>
    <w:p w14:paraId="10657171" w14:textId="77777777" w:rsidR="00334B8E" w:rsidRDefault="00334B8E" w:rsidP="00163506">
      <w:pPr>
        <w:ind w:left="-709"/>
        <w:jc w:val="both"/>
        <w:rPr>
          <w:rFonts w:ascii="Arial" w:eastAsia="Verdana" w:hAnsi="Arial" w:cs="Arial"/>
          <w:sz w:val="18"/>
          <w:szCs w:val="18"/>
        </w:rPr>
      </w:pPr>
    </w:p>
    <w:p w14:paraId="56A8B931" w14:textId="499FBEBF" w:rsidR="00902E19" w:rsidRPr="000F5592" w:rsidRDefault="00902E19" w:rsidP="00163506">
      <w:pPr>
        <w:ind w:left="-709"/>
        <w:jc w:val="both"/>
        <w:rPr>
          <w:rFonts w:ascii="Arial" w:eastAsia="Verdana" w:hAnsi="Arial" w:cs="Arial"/>
          <w:sz w:val="18"/>
          <w:szCs w:val="18"/>
        </w:rPr>
      </w:pPr>
      <w:r w:rsidRPr="000F5592">
        <w:rPr>
          <w:rFonts w:ascii="Arial" w:eastAsia="Verdana" w:hAnsi="Arial" w:cs="Arial"/>
          <w:sz w:val="18"/>
          <w:szCs w:val="18"/>
        </w:rPr>
        <w:t>Peintures optionnelles</w:t>
      </w:r>
      <w:r>
        <w:rPr>
          <w:rFonts w:ascii="Arial" w:eastAsia="Verdana" w:hAnsi="Arial" w:cs="Arial"/>
          <w:sz w:val="18"/>
          <w:szCs w:val="18"/>
        </w:rPr>
        <w:t xml:space="preserve"> - ces peintures sont optionnelles et ne modifient pas la performance feu du système (A2-s1,d0)</w:t>
      </w:r>
    </w:p>
    <w:p w14:paraId="21D57D92" w14:textId="77777777" w:rsidR="00902E19" w:rsidRDefault="00902E19" w:rsidP="00163506">
      <w:pPr>
        <w:pStyle w:val="Paragraphedeliste"/>
        <w:numPr>
          <w:ilvl w:val="0"/>
          <w:numId w:val="22"/>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163F0BAE" w14:textId="77777777" w:rsidR="00902E19" w:rsidRPr="002B4C63" w:rsidRDefault="00902E19" w:rsidP="00163506">
      <w:pPr>
        <w:pStyle w:val="Paragraphedeliste"/>
        <w:numPr>
          <w:ilvl w:val="0"/>
          <w:numId w:val="22"/>
        </w:numPr>
        <w:contextualSpacing w:val="0"/>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0BAFCA30" w14:textId="77777777" w:rsidR="00902E19" w:rsidRDefault="00902E19" w:rsidP="00163506">
      <w:pPr>
        <w:pStyle w:val="Paragraphedeliste"/>
        <w:numPr>
          <w:ilvl w:val="0"/>
          <w:numId w:val="22"/>
        </w:numPr>
        <w:contextualSpacing w:val="0"/>
        <w:jc w:val="both"/>
        <w:rPr>
          <w:rFonts w:ascii="Arial" w:eastAsia="Verdana" w:hAnsi="Arial" w:cs="Arial"/>
          <w:b/>
          <w:bCs/>
          <w:sz w:val="18"/>
          <w:szCs w:val="18"/>
        </w:rPr>
      </w:pPr>
      <w:r w:rsidRPr="002B4C63">
        <w:rPr>
          <w:rFonts w:ascii="Arial" w:eastAsia="Verdana" w:hAnsi="Arial" w:cs="Arial"/>
          <w:b/>
          <w:bCs/>
          <w:sz w:val="18"/>
          <w:szCs w:val="18"/>
        </w:rPr>
        <w:t xml:space="preserve">StoColor Solical : </w:t>
      </w:r>
      <w:r w:rsidRPr="002B4C63">
        <w:rPr>
          <w:rFonts w:ascii="Arial" w:eastAsia="Verdana" w:hAnsi="Arial" w:cs="Arial"/>
          <w:sz w:val="18"/>
          <w:szCs w:val="18"/>
        </w:rPr>
        <w:t>silicate + silice colloïdale, aspect mat</w:t>
      </w:r>
    </w:p>
    <w:p w14:paraId="71EC3AD9" w14:textId="6CEBE735" w:rsidR="00902E19" w:rsidRDefault="00902E19" w:rsidP="00163506">
      <w:pPr>
        <w:pStyle w:val="Paragraphedeliste"/>
        <w:numPr>
          <w:ilvl w:val="0"/>
          <w:numId w:val="22"/>
        </w:numPr>
        <w:contextualSpacing w:val="0"/>
        <w:jc w:val="both"/>
        <w:rPr>
          <w:rFonts w:ascii="Arial" w:eastAsia="Verdana" w:hAnsi="Arial" w:cs="Arial"/>
          <w:b/>
          <w:bCs/>
          <w:sz w:val="18"/>
          <w:szCs w:val="18"/>
          <w:lang w:val="en-US"/>
        </w:rPr>
      </w:pPr>
      <w:r w:rsidRPr="002B4C63">
        <w:rPr>
          <w:rFonts w:ascii="Arial" w:eastAsia="Verdana" w:hAnsi="Arial" w:cs="Arial"/>
          <w:b/>
          <w:bCs/>
          <w:sz w:val="18"/>
          <w:szCs w:val="18"/>
          <w:lang w:val="en-US"/>
        </w:rPr>
        <w:t>StoColor X-</w:t>
      </w:r>
      <w:r w:rsidR="00D84670" w:rsidRPr="002B4C63">
        <w:rPr>
          <w:rFonts w:ascii="Arial" w:eastAsia="Verdana" w:hAnsi="Arial" w:cs="Arial"/>
          <w:b/>
          <w:bCs/>
          <w:sz w:val="18"/>
          <w:szCs w:val="18"/>
          <w:lang w:val="en-US"/>
        </w:rPr>
        <w:t>Black:</w:t>
      </w:r>
      <w:r w:rsidRPr="002B4C63">
        <w:rPr>
          <w:rFonts w:ascii="Arial" w:eastAsia="Verdana" w:hAnsi="Arial" w:cs="Arial"/>
          <w:b/>
          <w:bCs/>
          <w:sz w:val="18"/>
          <w:szCs w:val="18"/>
          <w:lang w:val="en-US"/>
        </w:rPr>
        <w:t xml:space="preserve"> </w:t>
      </w:r>
      <w:r w:rsidRPr="002B4C63">
        <w:rPr>
          <w:rFonts w:ascii="Arial" w:eastAsia="Verdana" w:hAnsi="Arial" w:cs="Arial"/>
          <w:sz w:val="18"/>
          <w:szCs w:val="18"/>
          <w:lang w:val="en-US"/>
        </w:rPr>
        <w:t>acrylique, aspect mat</w:t>
      </w:r>
    </w:p>
    <w:p w14:paraId="0E9A8581" w14:textId="77777777" w:rsidR="00902E19" w:rsidRPr="00643003" w:rsidRDefault="00902E19" w:rsidP="00163506">
      <w:pPr>
        <w:pStyle w:val="Paragraphedeliste"/>
        <w:numPr>
          <w:ilvl w:val="0"/>
          <w:numId w:val="22"/>
        </w:numPr>
        <w:contextualSpacing w:val="0"/>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M : </w:t>
      </w:r>
      <w:r w:rsidRPr="002B4C63">
        <w:rPr>
          <w:rFonts w:ascii="Arial" w:eastAsia="Verdana" w:hAnsi="Arial" w:cs="Arial"/>
          <w:sz w:val="18"/>
          <w:szCs w:val="18"/>
        </w:rPr>
        <w:t>acrylique à diluer, aspect mat</w:t>
      </w:r>
      <w:r>
        <w:rPr>
          <w:rFonts w:ascii="Arial" w:eastAsia="Verdana" w:hAnsi="Arial" w:cs="Arial"/>
          <w:sz w:val="18"/>
          <w:szCs w:val="18"/>
        </w:rPr>
        <w:t xml:space="preserve"> </w:t>
      </w:r>
      <w:r w:rsidRPr="00B47312">
        <w:rPr>
          <w:rFonts w:ascii="Arial" w:eastAsia="Verdana" w:hAnsi="Arial" w:cs="Arial"/>
          <w:i/>
          <w:iCs/>
          <w:sz w:val="16"/>
          <w:szCs w:val="16"/>
        </w:rPr>
        <w:t>(ne doit pas être appliquée sur des surfaces ayant reçu un produit d’impression)</w:t>
      </w:r>
    </w:p>
    <w:p w14:paraId="18CD183D" w14:textId="77777777" w:rsidR="00902E19" w:rsidRDefault="00902E19" w:rsidP="00163506">
      <w:pPr>
        <w:ind w:left="-709"/>
        <w:jc w:val="both"/>
        <w:rPr>
          <w:rFonts w:ascii="Arial" w:eastAsia="Verdana" w:hAnsi="Arial" w:cs="Arial"/>
          <w:sz w:val="18"/>
          <w:szCs w:val="18"/>
        </w:rPr>
      </w:pPr>
    </w:p>
    <w:p w14:paraId="1BE94603" w14:textId="77777777" w:rsidR="001D1502" w:rsidRPr="004E763B" w:rsidRDefault="001D1502" w:rsidP="00163506">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des bouchons d'ancrage</w:t>
      </w:r>
    </w:p>
    <w:p w14:paraId="5F2FB263" w14:textId="77777777" w:rsidR="001D1502" w:rsidRDefault="001D1502" w:rsidP="00163506">
      <w:pPr>
        <w:ind w:left="-709"/>
        <w:jc w:val="both"/>
        <w:rPr>
          <w:rFonts w:ascii="Arial" w:eastAsia="Verdana"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Sto-Bouchon d’ancrage</w:t>
      </w:r>
      <w:r w:rsidRPr="004E763B">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73E14A97" w14:textId="77777777" w:rsidR="001D1502" w:rsidRDefault="001D1502" w:rsidP="001D1502">
      <w:pPr>
        <w:ind w:left="-709"/>
        <w:rPr>
          <w:rFonts w:ascii="Arial" w:eastAsia="Verdana" w:hAnsi="Arial" w:cs="Arial"/>
          <w:b/>
          <w:bCs/>
          <w:sz w:val="18"/>
          <w:szCs w:val="18"/>
        </w:rPr>
      </w:pPr>
    </w:p>
    <w:p w14:paraId="1D1EFBC1" w14:textId="77777777" w:rsidR="00D131B9" w:rsidRDefault="00D131B9" w:rsidP="001D1502">
      <w:pPr>
        <w:ind w:left="-709"/>
        <w:rPr>
          <w:rFonts w:ascii="Arial" w:eastAsia="Verdana" w:hAnsi="Arial" w:cs="Arial"/>
          <w:b/>
          <w:bCs/>
          <w:sz w:val="18"/>
          <w:szCs w:val="18"/>
        </w:rPr>
      </w:pPr>
    </w:p>
    <w:p w14:paraId="2B780642" w14:textId="77777777" w:rsidR="00D131B9" w:rsidRDefault="00D131B9" w:rsidP="001D1502">
      <w:pPr>
        <w:ind w:left="-709"/>
        <w:rPr>
          <w:rFonts w:ascii="Arial" w:eastAsia="Verdana" w:hAnsi="Arial" w:cs="Arial"/>
          <w:b/>
          <w:bCs/>
          <w:sz w:val="18"/>
          <w:szCs w:val="18"/>
        </w:rPr>
      </w:pPr>
    </w:p>
    <w:p w14:paraId="07674249" w14:textId="77777777" w:rsidR="00D131B9" w:rsidRDefault="00D131B9" w:rsidP="001D1502">
      <w:pPr>
        <w:ind w:left="-709"/>
        <w:rPr>
          <w:rFonts w:ascii="Arial" w:eastAsia="Verdana" w:hAnsi="Arial" w:cs="Arial"/>
          <w:b/>
          <w:bCs/>
          <w:sz w:val="18"/>
          <w:szCs w:val="18"/>
        </w:rPr>
      </w:pPr>
    </w:p>
    <w:p w14:paraId="00A72894" w14:textId="77777777" w:rsidR="00713CFA" w:rsidRDefault="00713CFA" w:rsidP="001D1502">
      <w:pPr>
        <w:ind w:left="-709"/>
        <w:rPr>
          <w:rFonts w:ascii="Arial" w:eastAsia="Verdana" w:hAnsi="Arial" w:cs="Arial"/>
          <w:b/>
          <w:bCs/>
          <w:sz w:val="18"/>
          <w:szCs w:val="18"/>
        </w:rPr>
      </w:pPr>
    </w:p>
    <w:p w14:paraId="67E2C1B6" w14:textId="77777777" w:rsidR="00713CFA" w:rsidRDefault="00713CFA" w:rsidP="001D1502">
      <w:pPr>
        <w:ind w:left="-709"/>
        <w:rPr>
          <w:rFonts w:ascii="Arial" w:eastAsia="Verdana" w:hAnsi="Arial" w:cs="Arial"/>
          <w:b/>
          <w:bCs/>
          <w:sz w:val="18"/>
          <w:szCs w:val="18"/>
        </w:rPr>
      </w:pPr>
    </w:p>
    <w:p w14:paraId="6A05B52F" w14:textId="77777777" w:rsidR="00713CFA" w:rsidRDefault="00713CFA" w:rsidP="001D1502">
      <w:pPr>
        <w:ind w:left="-709"/>
        <w:rPr>
          <w:rFonts w:ascii="Arial" w:eastAsia="Verdana" w:hAnsi="Arial" w:cs="Arial"/>
          <w:b/>
          <w:bCs/>
          <w:sz w:val="18"/>
          <w:szCs w:val="18"/>
        </w:rPr>
      </w:pPr>
    </w:p>
    <w:p w14:paraId="68D3374F" w14:textId="77777777" w:rsidR="00713CFA" w:rsidRDefault="00713CFA" w:rsidP="001D1502">
      <w:pPr>
        <w:ind w:left="-709"/>
        <w:rPr>
          <w:rFonts w:ascii="Arial" w:eastAsia="Verdana" w:hAnsi="Arial" w:cs="Arial"/>
          <w:b/>
          <w:bCs/>
          <w:sz w:val="18"/>
          <w:szCs w:val="18"/>
        </w:rPr>
      </w:pPr>
    </w:p>
    <w:p w14:paraId="67A9F0C3" w14:textId="77777777" w:rsidR="00713CFA" w:rsidRDefault="00713CFA" w:rsidP="001D1502">
      <w:pPr>
        <w:ind w:left="-709"/>
        <w:rPr>
          <w:rFonts w:ascii="Arial" w:eastAsia="Verdana" w:hAnsi="Arial" w:cs="Arial"/>
          <w:b/>
          <w:bCs/>
          <w:sz w:val="18"/>
          <w:szCs w:val="18"/>
        </w:rPr>
      </w:pPr>
    </w:p>
    <w:p w14:paraId="55420185" w14:textId="77777777" w:rsidR="00163506" w:rsidRPr="004E763B" w:rsidRDefault="00163506" w:rsidP="001D1502">
      <w:pPr>
        <w:ind w:left="-709"/>
        <w:rPr>
          <w:rFonts w:ascii="Arial" w:eastAsia="Verdana" w:hAnsi="Arial" w:cs="Arial"/>
          <w:b/>
          <w:bCs/>
          <w:sz w:val="18"/>
          <w:szCs w:val="18"/>
        </w:rPr>
      </w:pPr>
    </w:p>
    <w:tbl>
      <w:tblPr>
        <w:tblStyle w:val="Grilledutableau"/>
        <w:tblW w:w="0" w:type="auto"/>
        <w:tblInd w:w="-722" w:type="dxa"/>
        <w:tblLook w:val="04A0" w:firstRow="1" w:lastRow="0" w:firstColumn="1" w:lastColumn="0" w:noHBand="0" w:noVBand="1"/>
      </w:tblPr>
      <w:tblGrid>
        <w:gridCol w:w="10349"/>
      </w:tblGrid>
      <w:tr w:rsidR="00902E19" w:rsidRPr="00143A0D" w14:paraId="7EDD4DEE" w14:textId="77777777" w:rsidTr="00693315">
        <w:trPr>
          <w:trHeight w:val="248"/>
        </w:trPr>
        <w:tc>
          <w:tcPr>
            <w:tcW w:w="10349" w:type="dxa"/>
          </w:tcPr>
          <w:p w14:paraId="0F27A478" w14:textId="77777777" w:rsidR="00902E19" w:rsidRPr="00143A0D" w:rsidRDefault="00902E19" w:rsidP="00693315">
            <w:pPr>
              <w:jc w:val="center"/>
              <w:rPr>
                <w:rFonts w:ascii="Arial" w:eastAsia="Verdana" w:hAnsi="Arial" w:cs="Arial"/>
                <w:b/>
                <w:bCs/>
                <w:color w:val="2E74B5" w:themeColor="accent5" w:themeShade="BF"/>
              </w:rPr>
            </w:pPr>
            <w:r w:rsidRPr="00143A0D">
              <w:rPr>
                <w:rFonts w:ascii="Arial" w:eastAsia="Verdana" w:hAnsi="Arial" w:cs="Arial"/>
                <w:b/>
                <w:bCs/>
                <w:color w:val="2E74B5" w:themeColor="accent5" w:themeShade="BF"/>
              </w:rPr>
              <w:lastRenderedPageBreak/>
              <w:t>Gamme Hiver Sto</w:t>
            </w:r>
          </w:p>
        </w:tc>
      </w:tr>
    </w:tbl>
    <w:p w14:paraId="5FEF63A1" w14:textId="77777777" w:rsidR="00DB0E44" w:rsidRDefault="00DB0E44" w:rsidP="00DB0E44">
      <w:pPr>
        <w:ind w:left="-709"/>
        <w:rPr>
          <w:rFonts w:ascii="Arial" w:eastAsia="Verdana" w:hAnsi="Arial" w:cs="Arial"/>
          <w:sz w:val="18"/>
          <w:szCs w:val="18"/>
        </w:rPr>
      </w:pPr>
    </w:p>
    <w:p w14:paraId="3D9DECB6" w14:textId="4024D440" w:rsidR="00DB0E44" w:rsidRDefault="00DB0E44" w:rsidP="00163506">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Pr>
          <w:rFonts w:ascii="Arial" w:eastAsia="Verdana" w:hAnsi="Arial" w:cs="Arial"/>
          <w:sz w:val="18"/>
          <w:szCs w:val="18"/>
        </w:rPr>
        <w:t xml:space="preserve"> ou </w:t>
      </w:r>
      <w:r w:rsidRPr="00C13AC7">
        <w:rPr>
          <w:rFonts w:ascii="Arial" w:eastAsia="Verdana" w:hAnsi="Arial" w:cs="Arial"/>
          <w:b/>
          <w:bCs/>
          <w:sz w:val="18"/>
          <w:szCs w:val="18"/>
        </w:rPr>
        <w:t>minéraux</w:t>
      </w:r>
      <w:r>
        <w:rPr>
          <w:rFonts w:ascii="Arial" w:eastAsia="Verdana" w:hAnsi="Arial" w:cs="Arial"/>
          <w:b/>
          <w:bCs/>
          <w:sz w:val="18"/>
          <w:szCs w:val="18"/>
        </w:rPr>
        <w:t xml:space="preserve">. </w:t>
      </w:r>
      <w:r w:rsidRPr="00CC2C66">
        <w:rPr>
          <w:rFonts w:ascii="Arial" w:eastAsia="Verdana" w:hAnsi="Arial" w:cs="Arial"/>
          <w:sz w:val="18"/>
          <w:szCs w:val="18"/>
        </w:rPr>
        <w:t>Afin d’assurer la performance des systèmes Sto en conditions hivernales, il est impératif de respecter les points suivants :</w:t>
      </w:r>
    </w:p>
    <w:p w14:paraId="6E8ED489" w14:textId="77777777" w:rsidR="00DB0E44" w:rsidRPr="00CC2C66" w:rsidRDefault="00DB0E44" w:rsidP="00163506">
      <w:pPr>
        <w:ind w:left="-709"/>
        <w:jc w:val="both"/>
        <w:rPr>
          <w:rFonts w:ascii="Arial" w:eastAsia="Verdana" w:hAnsi="Arial" w:cs="Arial"/>
          <w:sz w:val="18"/>
          <w:szCs w:val="18"/>
        </w:rPr>
      </w:pPr>
    </w:p>
    <w:p w14:paraId="3EB6DBA4" w14:textId="77777777" w:rsidR="0016350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b/>
          <w:bCs/>
          <w:sz w:val="18"/>
          <w:szCs w:val="18"/>
        </w:rPr>
        <w:t>Utiliser exclusivement des produits de la gamme Hiver Sto</w:t>
      </w:r>
      <w:r w:rsidRPr="00CC2C66">
        <w:rPr>
          <w:rFonts w:ascii="Arial" w:eastAsia="Verdana" w:hAnsi="Arial" w:cs="Arial"/>
          <w:sz w:val="18"/>
          <w:szCs w:val="18"/>
        </w:rPr>
        <w:t> </w:t>
      </w:r>
      <w:r w:rsidRPr="00C228C7">
        <w:rPr>
          <w:rFonts w:ascii="Arial" w:eastAsia="Verdana" w:hAnsi="Arial" w:cs="Arial"/>
          <w:b/>
          <w:bCs/>
          <w:sz w:val="18"/>
          <w:szCs w:val="18"/>
        </w:rPr>
        <w:t>(QS)</w:t>
      </w:r>
      <w:r>
        <w:rPr>
          <w:rFonts w:ascii="Arial" w:eastAsia="Verdana" w:hAnsi="Arial" w:cs="Arial"/>
          <w:sz w:val="18"/>
          <w:szCs w:val="18"/>
        </w:rPr>
        <w:t xml:space="preserve"> </w:t>
      </w:r>
      <w:r w:rsidRPr="00CC2C66">
        <w:rPr>
          <w:rFonts w:ascii="Arial" w:eastAsia="Verdana" w:hAnsi="Arial" w:cs="Arial"/>
          <w:sz w:val="18"/>
          <w:szCs w:val="18"/>
        </w:rPr>
        <w:t>sur une même façade.</w:t>
      </w:r>
    </w:p>
    <w:p w14:paraId="787C847A" w14:textId="08150A95" w:rsidR="00DB0E44" w:rsidRPr="00CC2C6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017AE93A" w14:textId="77777777" w:rsidR="0016350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5BF32E23" w14:textId="6351F803" w:rsidR="00DB0E44" w:rsidRPr="00CC2C6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7161A8D8" w14:textId="77777777" w:rsidR="00163506" w:rsidRDefault="00DB0E44" w:rsidP="00163506">
      <w:pPr>
        <w:pStyle w:val="Paragraphedeliste"/>
        <w:numPr>
          <w:ilvl w:val="0"/>
          <w:numId w:val="8"/>
        </w:numPr>
        <w:contextualSpacing w:val="0"/>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 xml:space="preserve">(WE) en cas de </w:t>
      </w:r>
      <w:r w:rsidR="00D84670" w:rsidRPr="003D18CD">
        <w:rPr>
          <w:rFonts w:ascii="Arial" w:eastAsia="Verdana" w:hAnsi="Arial" w:cs="Arial"/>
          <w:b/>
          <w:bCs/>
          <w:sz w:val="18"/>
          <w:szCs w:val="18"/>
        </w:rPr>
        <w:t>non-emploi</w:t>
      </w:r>
      <w:r w:rsidRPr="003D18CD">
        <w:rPr>
          <w:rFonts w:ascii="Arial" w:eastAsia="Verdana" w:hAnsi="Arial" w:cs="Arial"/>
          <w:b/>
          <w:bCs/>
          <w:sz w:val="18"/>
          <w:szCs w:val="18"/>
        </w:rPr>
        <w:t xml:space="preserve"> de la gamme hiver QS</w:t>
      </w:r>
      <w:r w:rsidRPr="003D18CD">
        <w:rPr>
          <w:rFonts w:ascii="Arial" w:eastAsia="Verdana" w:hAnsi="Arial" w:cs="Arial"/>
          <w:sz w:val="18"/>
          <w:szCs w:val="18"/>
        </w:rPr>
        <w:t xml:space="preserve"> selon le produit et les conditions du chantier.</w:t>
      </w:r>
    </w:p>
    <w:p w14:paraId="1B3DCB42" w14:textId="4A97481A" w:rsidR="00DB0E44" w:rsidRPr="003D18CD" w:rsidRDefault="00DB0E44" w:rsidP="00163506">
      <w:pPr>
        <w:pStyle w:val="Paragraphedeliste"/>
        <w:numPr>
          <w:ilvl w:val="0"/>
          <w:numId w:val="8"/>
        </w:numPr>
        <w:contextualSpacing w:val="0"/>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2CAB74F3" w14:textId="77777777" w:rsidR="00DB0E44" w:rsidRPr="00CC2C6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48B25D2D" w14:textId="77777777" w:rsidR="00DB0E44" w:rsidRPr="00CC2C66" w:rsidRDefault="00DB0E44" w:rsidP="00163506">
      <w:pPr>
        <w:pStyle w:val="Paragraphedeliste"/>
        <w:numPr>
          <w:ilvl w:val="0"/>
          <w:numId w:val="8"/>
        </w:numPr>
        <w:contextualSpacing w:val="0"/>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7DAD6B73" w14:textId="77777777" w:rsidR="00DB0E44" w:rsidRDefault="00DB0E44" w:rsidP="00163506">
      <w:pPr>
        <w:ind w:left="-709"/>
        <w:jc w:val="both"/>
        <w:rPr>
          <w:rFonts w:ascii="Arial" w:eastAsia="Verdana" w:hAnsi="Arial" w:cs="Arial"/>
          <w:sz w:val="18"/>
          <w:szCs w:val="18"/>
        </w:rPr>
      </w:pPr>
    </w:p>
    <w:p w14:paraId="01000E65" w14:textId="77777777" w:rsidR="00DB0E44" w:rsidRPr="00CC2C66" w:rsidRDefault="00DB0E44" w:rsidP="00163506">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7A34F6A7" w14:textId="77777777" w:rsidR="00DB0E44" w:rsidRDefault="00DB0E44" w:rsidP="00163506">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5CE76D30" w14:textId="77777777" w:rsidR="00DB0E44" w:rsidRPr="00EA1318" w:rsidRDefault="00DB0E44" w:rsidP="00163506">
      <w:pPr>
        <w:pStyle w:val="Paragraphedeliste"/>
        <w:numPr>
          <w:ilvl w:val="0"/>
          <w:numId w:val="20"/>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3554ADDE" w14:textId="77777777" w:rsidR="00DB0E44" w:rsidRPr="00EA1318" w:rsidRDefault="00DB0E44" w:rsidP="00163506">
      <w:pPr>
        <w:pStyle w:val="Paragraphedeliste"/>
        <w:numPr>
          <w:ilvl w:val="0"/>
          <w:numId w:val="20"/>
        </w:numPr>
        <w:contextualSpacing w:val="0"/>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0C9EF8EA" w14:textId="77777777" w:rsidR="00DB0E44" w:rsidRPr="00B70799" w:rsidRDefault="00DB0E44" w:rsidP="00163506">
      <w:pPr>
        <w:pStyle w:val="Paragraphedeliste"/>
        <w:ind w:left="11"/>
        <w:contextualSpacing w:val="0"/>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1F3B089C" w14:textId="77777777" w:rsidR="00362272" w:rsidRDefault="00362272" w:rsidP="00362272">
      <w:pP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F06A0D" w:rsidRPr="009B70B1" w14:paraId="14FADE73" w14:textId="77777777" w:rsidTr="00693315">
        <w:trPr>
          <w:trHeight w:val="248"/>
        </w:trPr>
        <w:tc>
          <w:tcPr>
            <w:tcW w:w="10349" w:type="dxa"/>
          </w:tcPr>
          <w:p w14:paraId="2BF945E3" w14:textId="77777777" w:rsidR="00F06A0D" w:rsidRPr="009B70B1" w:rsidRDefault="00F06A0D" w:rsidP="00693315">
            <w:pPr>
              <w:jc w:val="center"/>
              <w:rPr>
                <w:rFonts w:ascii="Arial" w:eastAsia="Verdana" w:hAnsi="Arial" w:cs="Arial"/>
                <w:b/>
                <w:bCs/>
                <w:color w:val="2E74B5" w:themeColor="accent5" w:themeShade="BF"/>
              </w:rPr>
            </w:pPr>
            <w:r w:rsidRPr="009B70B1">
              <w:rPr>
                <w:rFonts w:ascii="Arial" w:eastAsia="Verdana" w:hAnsi="Arial" w:cs="Arial"/>
                <w:b/>
                <w:bCs/>
                <w:color w:val="2E74B5" w:themeColor="accent5" w:themeShade="BF"/>
              </w:rPr>
              <w:t xml:space="preserve">Traitement </w:t>
            </w:r>
            <w:r>
              <w:rPr>
                <w:rFonts w:ascii="Arial" w:eastAsia="Verdana" w:hAnsi="Arial" w:cs="Arial"/>
                <w:b/>
                <w:bCs/>
                <w:color w:val="2E74B5" w:themeColor="accent5" w:themeShade="BF"/>
              </w:rPr>
              <w:t>des parties semi-enterrées</w:t>
            </w:r>
          </w:p>
        </w:tc>
      </w:tr>
    </w:tbl>
    <w:p w14:paraId="7734921A" w14:textId="77777777" w:rsidR="00F06A0D" w:rsidRDefault="00F06A0D" w:rsidP="00F06A0D">
      <w:pPr>
        <w:ind w:left="-709" w:right="1"/>
        <w:rPr>
          <w:rFonts w:ascii="Arial" w:eastAsia="Verdana" w:hAnsi="Arial" w:cs="Arial"/>
          <w:b/>
          <w:bCs/>
          <w:sz w:val="18"/>
          <w:szCs w:val="18"/>
          <w:u w:val="single"/>
        </w:rPr>
      </w:pPr>
    </w:p>
    <w:p w14:paraId="639F4266" w14:textId="77777777" w:rsidR="00163506" w:rsidRDefault="00F06A0D" w:rsidP="00163506">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690CE41C" w14:textId="6FC3341E" w:rsidR="00F06A0D"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2E97E51B" w14:textId="77777777" w:rsidR="00F06A0D" w:rsidRPr="00FF0E10" w:rsidRDefault="00F06A0D" w:rsidP="00163506">
      <w:pPr>
        <w:ind w:left="-709" w:right="1"/>
        <w:jc w:val="both"/>
        <w:rPr>
          <w:rFonts w:ascii="Arial" w:eastAsia="Verdana" w:hAnsi="Arial" w:cs="Arial"/>
          <w:sz w:val="18"/>
          <w:szCs w:val="18"/>
        </w:rPr>
      </w:pPr>
    </w:p>
    <w:p w14:paraId="143D1BF8"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0766C6CC" w14:textId="77777777" w:rsidR="00F06A0D" w:rsidRPr="00FF0E10" w:rsidRDefault="00F06A0D" w:rsidP="00163506">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0CE54173" w14:textId="77777777" w:rsidR="00F06A0D" w:rsidRDefault="00F06A0D" w:rsidP="00163506">
      <w:pPr>
        <w:ind w:left="-709" w:right="1"/>
        <w:jc w:val="both"/>
        <w:rPr>
          <w:rFonts w:ascii="Arial" w:eastAsia="Verdana" w:hAnsi="Arial" w:cs="Arial"/>
          <w:sz w:val="18"/>
          <w:szCs w:val="18"/>
        </w:rPr>
      </w:pPr>
    </w:p>
    <w:p w14:paraId="520C9B3D"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48AC516B" w14:textId="77777777" w:rsidR="00F06A0D" w:rsidRDefault="00F06A0D" w:rsidP="00163506">
      <w:pPr>
        <w:ind w:left="-709" w:right="1"/>
        <w:jc w:val="both"/>
        <w:rPr>
          <w:rFonts w:ascii="Arial" w:eastAsia="Verdana" w:hAnsi="Arial" w:cs="Arial"/>
          <w:sz w:val="18"/>
          <w:szCs w:val="18"/>
        </w:rPr>
      </w:pPr>
    </w:p>
    <w:p w14:paraId="15BC630B"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7730696B" w14:textId="77777777" w:rsidR="00F06A0D" w:rsidRDefault="00F06A0D" w:rsidP="00163506">
      <w:pPr>
        <w:ind w:left="-709" w:right="1"/>
        <w:jc w:val="both"/>
        <w:rPr>
          <w:rFonts w:ascii="Arial" w:eastAsia="Verdana" w:hAnsi="Arial" w:cs="Arial"/>
          <w:sz w:val="18"/>
          <w:szCs w:val="18"/>
        </w:rPr>
      </w:pPr>
    </w:p>
    <w:p w14:paraId="17493891"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6F0BCE8A" w14:textId="77777777" w:rsidR="00F06A0D" w:rsidRDefault="00F06A0D" w:rsidP="00163506">
      <w:pPr>
        <w:ind w:left="-709" w:right="1"/>
        <w:jc w:val="both"/>
        <w:rPr>
          <w:rFonts w:ascii="Arial" w:eastAsia="Verdana" w:hAnsi="Arial" w:cs="Arial"/>
          <w:sz w:val="18"/>
          <w:szCs w:val="18"/>
        </w:rPr>
      </w:pPr>
    </w:p>
    <w:p w14:paraId="32FF895B"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10454067" w14:textId="77777777" w:rsidR="00F06A0D" w:rsidRDefault="00F06A0D" w:rsidP="00163506">
      <w:pPr>
        <w:ind w:left="-709" w:right="1"/>
        <w:jc w:val="both"/>
        <w:rPr>
          <w:rFonts w:ascii="Arial" w:eastAsia="Verdana" w:hAnsi="Arial" w:cs="Arial"/>
          <w:sz w:val="18"/>
          <w:szCs w:val="18"/>
        </w:rPr>
      </w:pPr>
    </w:p>
    <w:p w14:paraId="4BC468D0" w14:textId="7BAE6DD8" w:rsidR="00F06A0D" w:rsidRPr="00FF0E10" w:rsidRDefault="00F06A0D" w:rsidP="00163506">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48F5D2A5" w14:textId="77777777" w:rsidR="00F06A0D" w:rsidRDefault="00F06A0D" w:rsidP="00163506">
      <w:pPr>
        <w:ind w:left="-709" w:right="1"/>
        <w:jc w:val="both"/>
        <w:rPr>
          <w:rFonts w:ascii="Arial" w:eastAsia="Verdana" w:hAnsi="Arial" w:cs="Arial"/>
          <w:sz w:val="18"/>
          <w:szCs w:val="18"/>
        </w:rPr>
      </w:pPr>
    </w:p>
    <w:p w14:paraId="199EF10A" w14:textId="77777777" w:rsidR="00F06A0D" w:rsidRPr="00FF0E10" w:rsidRDefault="00F06A0D" w:rsidP="00163506">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66FFCE88" w14:textId="77777777" w:rsidR="00362272" w:rsidRDefault="00362272" w:rsidP="00362272">
      <w:pPr>
        <w:ind w:left="-709" w:right="1"/>
        <w:jc w:val="center"/>
        <w:rPr>
          <w:rFonts w:ascii="Arial" w:eastAsia="Verdana" w:hAnsi="Arial" w:cs="Arial"/>
          <w:sz w:val="18"/>
          <w:szCs w:val="18"/>
        </w:rPr>
      </w:pPr>
    </w:p>
    <w:p w14:paraId="2702ED7B" w14:textId="77777777" w:rsidR="00713CFA" w:rsidRDefault="00713CFA" w:rsidP="00362272">
      <w:pPr>
        <w:ind w:left="-709" w:right="1"/>
        <w:jc w:val="center"/>
        <w:rPr>
          <w:rFonts w:ascii="Arial" w:eastAsia="Verdana" w:hAnsi="Arial" w:cs="Arial"/>
          <w:sz w:val="18"/>
          <w:szCs w:val="18"/>
        </w:rPr>
      </w:pPr>
    </w:p>
    <w:p w14:paraId="372E2675" w14:textId="77777777" w:rsidR="00713CFA" w:rsidRDefault="00713CFA" w:rsidP="00362272">
      <w:pPr>
        <w:ind w:left="-709" w:right="1"/>
        <w:jc w:val="center"/>
        <w:rPr>
          <w:rFonts w:ascii="Arial" w:eastAsia="Verdana" w:hAnsi="Arial" w:cs="Arial"/>
          <w:sz w:val="18"/>
          <w:szCs w:val="18"/>
        </w:rPr>
      </w:pPr>
    </w:p>
    <w:p w14:paraId="347B4E5A" w14:textId="77777777" w:rsidR="00713CFA" w:rsidRDefault="00713CFA" w:rsidP="00362272">
      <w:pPr>
        <w:ind w:left="-709" w:right="1"/>
        <w:jc w:val="center"/>
        <w:rPr>
          <w:rFonts w:ascii="Arial" w:eastAsia="Verdana" w:hAnsi="Arial" w:cs="Arial"/>
          <w:sz w:val="18"/>
          <w:szCs w:val="18"/>
        </w:rPr>
      </w:pPr>
    </w:p>
    <w:p w14:paraId="4AEB6BCE" w14:textId="77777777" w:rsidR="00713CFA" w:rsidRDefault="00713CFA" w:rsidP="00362272">
      <w:pPr>
        <w:ind w:left="-709" w:right="1"/>
        <w:jc w:val="center"/>
        <w:rPr>
          <w:rFonts w:ascii="Arial" w:eastAsia="Verdana" w:hAnsi="Arial" w:cs="Arial"/>
          <w:sz w:val="18"/>
          <w:szCs w:val="18"/>
        </w:rPr>
      </w:pPr>
    </w:p>
    <w:p w14:paraId="6F733F65" w14:textId="77777777" w:rsidR="00713CFA" w:rsidRDefault="00713CFA" w:rsidP="00362272">
      <w:pPr>
        <w:ind w:left="-709" w:right="1"/>
        <w:jc w:val="center"/>
        <w:rPr>
          <w:rFonts w:ascii="Arial" w:eastAsia="Verdana" w:hAnsi="Arial" w:cs="Arial"/>
          <w:sz w:val="18"/>
          <w:szCs w:val="18"/>
        </w:rPr>
      </w:pPr>
    </w:p>
    <w:p w14:paraId="355CA304" w14:textId="77777777" w:rsidR="00713CFA" w:rsidRPr="004E763B" w:rsidRDefault="00713CFA" w:rsidP="00362272">
      <w:pPr>
        <w:ind w:left="-709" w:right="1"/>
        <w:jc w:val="center"/>
        <w:rPr>
          <w:rFonts w:ascii="Arial" w:eastAsia="Verdana" w:hAnsi="Arial" w:cs="Arial"/>
          <w:sz w:val="18"/>
          <w:szCs w:val="18"/>
        </w:rPr>
      </w:pPr>
    </w:p>
    <w:p w14:paraId="7EA32745" w14:textId="77777777" w:rsidR="00362272" w:rsidRPr="004E763B" w:rsidRDefault="00362272" w:rsidP="00362272">
      <w:pPr>
        <w:ind w:left="-709" w:right="1"/>
        <w:jc w:val="center"/>
        <w:rPr>
          <w:rFonts w:ascii="Arial" w:eastAsia="Verdana" w:hAnsi="Arial" w:cs="Arial"/>
          <w:b/>
          <w:bCs/>
          <w:sz w:val="18"/>
          <w:szCs w:val="18"/>
          <w:u w:val="single"/>
        </w:rPr>
      </w:pPr>
      <w:r w:rsidRPr="004E763B">
        <w:rPr>
          <w:rFonts w:ascii="Arial" w:eastAsia="Verdana" w:hAnsi="Arial" w:cs="Arial"/>
          <w:b/>
          <w:bCs/>
          <w:sz w:val="18"/>
          <w:szCs w:val="18"/>
          <w:u w:val="single"/>
        </w:rPr>
        <w:lastRenderedPageBreak/>
        <w:t>Schéma traitement des parties enterrée</w:t>
      </w:r>
    </w:p>
    <w:p w14:paraId="54268989" w14:textId="77777777" w:rsidR="00362272" w:rsidRPr="004E763B" w:rsidRDefault="00362272" w:rsidP="00362272">
      <w:pPr>
        <w:ind w:left="-709" w:right="1"/>
        <w:jc w:val="center"/>
        <w:rPr>
          <w:rFonts w:ascii="Arial" w:eastAsia="Verdana" w:hAnsi="Arial" w:cs="Arial"/>
          <w:sz w:val="18"/>
          <w:szCs w:val="18"/>
        </w:rPr>
      </w:pPr>
    </w:p>
    <w:p w14:paraId="65773631" w14:textId="77777777" w:rsidR="00362272" w:rsidRPr="004E763B" w:rsidRDefault="00362272" w:rsidP="00362272">
      <w:pPr>
        <w:ind w:left="-709" w:right="1"/>
        <w:jc w:val="center"/>
        <w:rPr>
          <w:rFonts w:ascii="Arial" w:eastAsia="Verdana" w:hAnsi="Arial" w:cs="Arial"/>
          <w:sz w:val="18"/>
          <w:szCs w:val="18"/>
        </w:rPr>
      </w:pPr>
      <w:r w:rsidRPr="004E763B">
        <w:rPr>
          <w:rFonts w:ascii="Arial" w:eastAsia="Verdana" w:hAnsi="Arial" w:cs="Arial"/>
          <w:noProof/>
          <w:sz w:val="18"/>
          <w:szCs w:val="18"/>
        </w:rPr>
        <w:drawing>
          <wp:inline distT="0" distB="0" distL="0" distR="0" wp14:anchorId="290C8C5D" wp14:editId="2A657EC3">
            <wp:extent cx="3884400" cy="4680000"/>
            <wp:effectExtent l="0" t="0" r="190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884400" cy="4680000"/>
                    </a:xfrm>
                    <a:prstGeom prst="rect">
                      <a:avLst/>
                    </a:prstGeom>
                  </pic:spPr>
                </pic:pic>
              </a:graphicData>
            </a:graphic>
          </wp:inline>
        </w:drawing>
      </w:r>
    </w:p>
    <w:bookmarkEnd w:id="0"/>
    <w:p w14:paraId="302FD569" w14:textId="77777777" w:rsidR="00B74D36" w:rsidRDefault="00B74D36" w:rsidP="00B74D36">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9B70B1" w14:paraId="0F4C2562" w14:textId="77777777" w:rsidTr="00091312">
        <w:trPr>
          <w:trHeight w:val="248"/>
        </w:trPr>
        <w:tc>
          <w:tcPr>
            <w:tcW w:w="10349" w:type="dxa"/>
          </w:tcPr>
          <w:p w14:paraId="361AE35A" w14:textId="77777777" w:rsidR="00B74D36" w:rsidRPr="00EF6763" w:rsidRDefault="00B74D36" w:rsidP="00091312">
            <w:pPr>
              <w:jc w:val="center"/>
              <w:rPr>
                <w:rFonts w:ascii="Arial"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Option t</w:t>
            </w:r>
            <w:r w:rsidRPr="00EF6763">
              <w:rPr>
                <w:rFonts w:ascii="Arial" w:hAnsi="Arial" w:cs="Arial"/>
                <w:b/>
                <w:bCs/>
                <w:color w:val="2E74B5" w:themeColor="accent5" w:themeShade="BF"/>
              </w:rPr>
              <w:t xml:space="preserve">raitement </w:t>
            </w:r>
            <w:r>
              <w:rPr>
                <w:rFonts w:ascii="Arial" w:hAnsi="Arial" w:cs="Arial"/>
                <w:b/>
                <w:bCs/>
                <w:color w:val="2E74B5" w:themeColor="accent5" w:themeShade="BF"/>
              </w:rPr>
              <w:t>f</w:t>
            </w:r>
            <w:r w:rsidRPr="00EF6763">
              <w:rPr>
                <w:rFonts w:ascii="Arial" w:hAnsi="Arial" w:cs="Arial"/>
                <w:b/>
                <w:bCs/>
                <w:color w:val="2E74B5" w:themeColor="accent5" w:themeShade="BF"/>
              </w:rPr>
              <w:t xml:space="preserve">onds de </w:t>
            </w:r>
            <w:r>
              <w:rPr>
                <w:rFonts w:ascii="Arial" w:hAnsi="Arial" w:cs="Arial"/>
                <w:b/>
                <w:bCs/>
                <w:color w:val="2E74B5" w:themeColor="accent5" w:themeShade="BF"/>
              </w:rPr>
              <w:t>b</w:t>
            </w:r>
            <w:r w:rsidRPr="00EF6763">
              <w:rPr>
                <w:rFonts w:ascii="Arial" w:hAnsi="Arial" w:cs="Arial"/>
                <w:b/>
                <w:bCs/>
                <w:color w:val="2E74B5" w:themeColor="accent5" w:themeShade="BF"/>
              </w:rPr>
              <w:t xml:space="preserve">alcons / </w:t>
            </w:r>
            <w:r>
              <w:rPr>
                <w:rFonts w:ascii="Arial" w:hAnsi="Arial" w:cs="Arial"/>
                <w:b/>
                <w:bCs/>
                <w:color w:val="2E74B5" w:themeColor="accent5" w:themeShade="BF"/>
              </w:rPr>
              <w:t>l</w:t>
            </w:r>
            <w:r w:rsidRPr="00EF6763">
              <w:rPr>
                <w:rFonts w:ascii="Arial" w:hAnsi="Arial" w:cs="Arial"/>
                <w:b/>
                <w:bCs/>
                <w:color w:val="2E74B5" w:themeColor="accent5" w:themeShade="BF"/>
              </w:rPr>
              <w:t>oggias</w:t>
            </w:r>
          </w:p>
          <w:p w14:paraId="4090D51A" w14:textId="77777777" w:rsidR="00B74D36" w:rsidRPr="009B70B1" w:rsidRDefault="00B74D36" w:rsidP="00091312">
            <w:pPr>
              <w:jc w:val="center"/>
              <w:rPr>
                <w:rFonts w:ascii="Arial" w:eastAsia="Verdana" w:hAnsi="Arial" w:cs="Arial"/>
                <w:b/>
                <w:bCs/>
                <w:color w:val="2E74B5" w:themeColor="accent5" w:themeShade="BF"/>
              </w:rPr>
            </w:pPr>
            <w:r w:rsidRPr="001D1564">
              <w:rPr>
                <w:rFonts w:ascii="Arial" w:hAnsi="Arial" w:cs="Arial"/>
                <w:b/>
                <w:bCs/>
                <w:sz w:val="22"/>
                <w:szCs w:val="22"/>
              </w:rPr>
              <w:t>StoTherm Resol</w:t>
            </w:r>
          </w:p>
        </w:tc>
      </w:tr>
    </w:tbl>
    <w:p w14:paraId="7742D965" w14:textId="77777777" w:rsidR="00B74D36" w:rsidRDefault="00B74D36" w:rsidP="00B74D36">
      <w:pPr>
        <w:ind w:left="-709" w:right="1"/>
        <w:rPr>
          <w:rFonts w:ascii="Arial" w:eastAsia="Verdana" w:hAnsi="Arial" w:cs="Arial"/>
          <w:b/>
          <w:bCs/>
          <w:sz w:val="18"/>
          <w:szCs w:val="18"/>
          <w:u w:val="single"/>
        </w:rPr>
      </w:pPr>
    </w:p>
    <w:p w14:paraId="5A9AEBC1"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045332E5" w14:textId="77777777" w:rsidR="00B74D36" w:rsidRDefault="00B74D36" w:rsidP="00163506">
      <w:pPr>
        <w:ind w:left="-709" w:right="1"/>
        <w:jc w:val="both"/>
        <w:rPr>
          <w:rFonts w:ascii="Arial" w:hAnsi="Arial" w:cs="Arial"/>
          <w:sz w:val="18"/>
          <w:szCs w:val="18"/>
        </w:rPr>
      </w:pPr>
    </w:p>
    <w:p w14:paraId="06D41E43" w14:textId="77777777" w:rsidR="00B74D36" w:rsidRDefault="00B74D36" w:rsidP="00163506">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laine de roche sont autorisés.</w:t>
      </w:r>
      <w:r>
        <w:rPr>
          <w:rFonts w:ascii="Arial" w:eastAsia="Verdana" w:hAnsi="Arial" w:cs="Arial"/>
          <w:sz w:val="18"/>
          <w:szCs w:val="18"/>
        </w:rPr>
        <w:t xml:space="preserve"> </w:t>
      </w:r>
    </w:p>
    <w:p w14:paraId="1299A41E" w14:textId="77777777" w:rsidR="00B74D36" w:rsidRDefault="00B74D36" w:rsidP="00163506">
      <w:pPr>
        <w:ind w:left="-709" w:right="1"/>
        <w:jc w:val="both"/>
        <w:rPr>
          <w:rFonts w:ascii="Arial" w:eastAsia="Verdana" w:hAnsi="Arial" w:cs="Arial"/>
          <w:sz w:val="18"/>
          <w:szCs w:val="18"/>
        </w:rPr>
      </w:pPr>
    </w:p>
    <w:p w14:paraId="2B39DA15" w14:textId="77777777" w:rsidR="00B74D36" w:rsidRDefault="00B74D36" w:rsidP="00163506">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65702088" w14:textId="77777777" w:rsidR="00B74D36" w:rsidRPr="00ED748B" w:rsidRDefault="00B74D36" w:rsidP="00163506">
      <w:pPr>
        <w:ind w:left="-709" w:right="1"/>
        <w:jc w:val="both"/>
        <w:rPr>
          <w:rFonts w:ascii="Arial" w:eastAsia="Verdana" w:hAnsi="Arial" w:cs="Arial"/>
          <w:sz w:val="18"/>
          <w:szCs w:val="18"/>
        </w:rPr>
      </w:pPr>
    </w:p>
    <w:p w14:paraId="199CF77F"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35CF80CE"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748D251E"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65D5D846"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57D6D051" w14:textId="77777777" w:rsidR="00B74D36" w:rsidRDefault="00B74D36" w:rsidP="00163506">
      <w:pPr>
        <w:ind w:left="-709" w:right="1"/>
        <w:jc w:val="both"/>
        <w:rPr>
          <w:rFonts w:ascii="Arial" w:hAnsi="Arial" w:cs="Arial"/>
          <w:sz w:val="18"/>
          <w:szCs w:val="18"/>
        </w:rPr>
      </w:pPr>
    </w:p>
    <w:p w14:paraId="670299ED"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69D80584"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1F5892CA" w14:textId="77777777" w:rsidR="00B74D36" w:rsidRDefault="00B74D36" w:rsidP="00163506">
      <w:pPr>
        <w:ind w:left="-709" w:right="1"/>
        <w:jc w:val="both"/>
        <w:rPr>
          <w:rFonts w:ascii="Arial" w:hAnsi="Arial" w:cs="Arial"/>
          <w:sz w:val="18"/>
          <w:szCs w:val="18"/>
        </w:rPr>
      </w:pPr>
    </w:p>
    <w:p w14:paraId="24041033"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4AEE2C93" w14:textId="77777777" w:rsidR="00B74D36" w:rsidRDefault="00B74D36" w:rsidP="00163506">
      <w:pPr>
        <w:ind w:left="-709" w:right="1"/>
        <w:jc w:val="both"/>
        <w:rPr>
          <w:rFonts w:ascii="Arial" w:hAnsi="Arial" w:cs="Arial"/>
          <w:sz w:val="18"/>
          <w:szCs w:val="18"/>
        </w:rPr>
      </w:pPr>
    </w:p>
    <w:p w14:paraId="2E30D826"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22E0EDFE" w14:textId="77777777" w:rsidR="00B74D36" w:rsidRDefault="00B74D36" w:rsidP="00163506">
      <w:pPr>
        <w:ind w:left="-709" w:right="1"/>
        <w:jc w:val="both"/>
        <w:rPr>
          <w:rFonts w:ascii="Arial" w:hAnsi="Arial" w:cs="Arial"/>
          <w:sz w:val="18"/>
          <w:szCs w:val="18"/>
        </w:rPr>
      </w:pPr>
    </w:p>
    <w:p w14:paraId="2A16E7FD" w14:textId="77777777" w:rsidR="00B74D36" w:rsidRPr="00FF0E10" w:rsidRDefault="00B74D36" w:rsidP="00163506">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4BCEB006" w14:textId="77777777" w:rsidR="00B74D36" w:rsidRPr="00EC034E" w:rsidRDefault="00B74D36" w:rsidP="00163506">
      <w:pPr>
        <w:jc w:val="both"/>
        <w:rPr>
          <w:rFonts w:ascii="Arial" w:hAnsi="Arial" w:cs="Arial"/>
          <w:sz w:val="18"/>
          <w:szCs w:val="18"/>
        </w:rPr>
      </w:pPr>
      <w:r w:rsidRPr="00EC034E">
        <w:rPr>
          <w:rFonts w:ascii="Arial" w:hAnsi="Arial" w:cs="Arial"/>
          <w:sz w:val="18"/>
          <w:szCs w:val="18"/>
        </w:rPr>
        <w:t xml:space="preserve"> </w:t>
      </w:r>
    </w:p>
    <w:p w14:paraId="5343AB39" w14:textId="77777777" w:rsidR="00B74D36" w:rsidRDefault="00B74D36" w:rsidP="00163506">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660C89C3" w14:textId="77777777" w:rsidR="00B74D36" w:rsidRDefault="00B74D36" w:rsidP="00B74D36">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9B70B1" w14:paraId="550E86B8" w14:textId="77777777" w:rsidTr="00091312">
        <w:trPr>
          <w:trHeight w:val="248"/>
        </w:trPr>
        <w:tc>
          <w:tcPr>
            <w:tcW w:w="10349" w:type="dxa"/>
          </w:tcPr>
          <w:p w14:paraId="0A0DF8CD" w14:textId="77777777" w:rsidR="00B74D36" w:rsidRPr="009B70B1" w:rsidRDefault="00B74D36" w:rsidP="00091312">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Peinture en S</w:t>
            </w:r>
            <w:r w:rsidRPr="00EF6763">
              <w:rPr>
                <w:rFonts w:ascii="Arial" w:hAnsi="Arial" w:cs="Arial"/>
                <w:b/>
                <w:bCs/>
                <w:color w:val="2E74B5" w:themeColor="accent5" w:themeShade="BF"/>
              </w:rPr>
              <w:t>ous-</w:t>
            </w:r>
            <w:r>
              <w:rPr>
                <w:rFonts w:ascii="Arial" w:hAnsi="Arial" w:cs="Arial"/>
                <w:b/>
                <w:bCs/>
                <w:color w:val="2E74B5" w:themeColor="accent5" w:themeShade="BF"/>
              </w:rPr>
              <w:t>f</w:t>
            </w:r>
            <w:r w:rsidRPr="00EF6763">
              <w:rPr>
                <w:rFonts w:ascii="Arial" w:hAnsi="Arial" w:cs="Arial"/>
                <w:b/>
                <w:bCs/>
                <w:color w:val="2E74B5" w:themeColor="accent5" w:themeShade="BF"/>
              </w:rPr>
              <w:t xml:space="preserve">ace – </w:t>
            </w:r>
            <w:r>
              <w:rPr>
                <w:rFonts w:ascii="Arial" w:hAnsi="Arial" w:cs="Arial"/>
                <w:b/>
                <w:bCs/>
                <w:color w:val="2E74B5" w:themeColor="accent5" w:themeShade="BF"/>
              </w:rPr>
              <w:t>N</w:t>
            </w:r>
            <w:r w:rsidRPr="00EF6763">
              <w:rPr>
                <w:rFonts w:ascii="Arial" w:hAnsi="Arial" w:cs="Arial"/>
                <w:b/>
                <w:bCs/>
                <w:color w:val="2E74B5" w:themeColor="accent5" w:themeShade="BF"/>
              </w:rPr>
              <w:t>ez de Balcon</w:t>
            </w:r>
          </w:p>
        </w:tc>
      </w:tr>
    </w:tbl>
    <w:p w14:paraId="29532E2A" w14:textId="77777777" w:rsidR="00B74D36" w:rsidRDefault="00B74D36" w:rsidP="00B74D36">
      <w:pPr>
        <w:ind w:left="-709" w:right="1"/>
        <w:rPr>
          <w:rFonts w:ascii="Arial" w:eastAsia="Verdana" w:hAnsi="Arial" w:cs="Arial"/>
          <w:b/>
          <w:bCs/>
          <w:sz w:val="18"/>
          <w:szCs w:val="18"/>
          <w:u w:val="single"/>
        </w:rPr>
      </w:pPr>
    </w:p>
    <w:p w14:paraId="771EDB9E"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75DC3ED8" w14:textId="77777777" w:rsidR="00B74D36" w:rsidRDefault="00B74D36" w:rsidP="00163506">
      <w:pPr>
        <w:ind w:left="-709" w:right="1"/>
        <w:jc w:val="both"/>
        <w:rPr>
          <w:rFonts w:ascii="Arial" w:hAnsi="Arial" w:cs="Arial"/>
          <w:sz w:val="18"/>
          <w:szCs w:val="18"/>
        </w:rPr>
      </w:pPr>
    </w:p>
    <w:p w14:paraId="1D63EDD1"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1DA71C75" w14:textId="77777777" w:rsidR="00B74D36" w:rsidRDefault="00B74D36" w:rsidP="00163506">
      <w:pPr>
        <w:ind w:left="-709" w:right="1"/>
        <w:jc w:val="both"/>
        <w:rPr>
          <w:rFonts w:ascii="Arial" w:hAnsi="Arial" w:cs="Arial"/>
          <w:sz w:val="18"/>
          <w:szCs w:val="18"/>
        </w:rPr>
      </w:pPr>
    </w:p>
    <w:p w14:paraId="2EFB6A74" w14:textId="77777777" w:rsidR="00B74D36" w:rsidRDefault="00B74D36" w:rsidP="00163506">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7E2FB596" w14:textId="77777777" w:rsidR="00B74D36" w:rsidRDefault="00B74D36" w:rsidP="00163506">
      <w:pPr>
        <w:ind w:left="-709" w:right="1"/>
        <w:jc w:val="both"/>
        <w:rPr>
          <w:rFonts w:ascii="Arial" w:eastAsia="Verdana" w:hAnsi="Arial" w:cs="Arial"/>
          <w:sz w:val="18"/>
          <w:szCs w:val="18"/>
        </w:rPr>
      </w:pPr>
    </w:p>
    <w:p w14:paraId="07562658"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0F09B259" w14:textId="77777777" w:rsidR="00B74D36" w:rsidRDefault="00B74D36" w:rsidP="00163506">
      <w:pPr>
        <w:ind w:left="-709" w:right="1"/>
        <w:jc w:val="both"/>
        <w:rPr>
          <w:rFonts w:ascii="Arial" w:hAnsi="Arial" w:cs="Arial"/>
          <w:sz w:val="18"/>
          <w:szCs w:val="18"/>
        </w:rPr>
      </w:pPr>
    </w:p>
    <w:p w14:paraId="020BB28A"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5CD0013" w14:textId="77777777" w:rsidR="00B74D36" w:rsidRDefault="00B74D36" w:rsidP="00B74D36">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21F420C5" wp14:editId="2D99DFB6">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988766" cy="1955057"/>
                    </a:xfrm>
                    <a:prstGeom prst="rect">
                      <a:avLst/>
                    </a:prstGeom>
                  </pic:spPr>
                </pic:pic>
              </a:graphicData>
            </a:graphic>
          </wp:inline>
        </w:drawing>
      </w:r>
    </w:p>
    <w:p w14:paraId="74888542" w14:textId="77777777" w:rsidR="00B74D36" w:rsidRPr="00A962F7" w:rsidRDefault="00B74D36" w:rsidP="00163506">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46D3A33" w14:textId="77777777" w:rsidR="00B74D36" w:rsidRDefault="00B74D36" w:rsidP="00163506">
      <w:pPr>
        <w:pStyle w:val="Paragraphedeliste"/>
        <w:numPr>
          <w:ilvl w:val="0"/>
          <w:numId w:val="27"/>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5D5E8EDE" w14:textId="77777777" w:rsidR="00B74D36" w:rsidRDefault="00B74D36" w:rsidP="00163506">
      <w:pPr>
        <w:pStyle w:val="Paragraphedeliste"/>
        <w:numPr>
          <w:ilvl w:val="1"/>
          <w:numId w:val="27"/>
        </w:numPr>
        <w:ind w:right="1"/>
        <w:contextualSpacing w:val="0"/>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0F9BBA69" w14:textId="77777777" w:rsidR="00B74D36" w:rsidRPr="002324D4" w:rsidRDefault="00B74D36" w:rsidP="00163506">
      <w:pPr>
        <w:pStyle w:val="Paragraphedeliste"/>
        <w:numPr>
          <w:ilvl w:val="1"/>
          <w:numId w:val="27"/>
        </w:numPr>
        <w:ind w:right="1"/>
        <w:contextualSpacing w:val="0"/>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644B06DD" w14:textId="77777777" w:rsidR="00B74D36" w:rsidRDefault="00B74D36" w:rsidP="00163506">
      <w:pPr>
        <w:ind w:left="-709" w:right="1"/>
        <w:jc w:val="both"/>
        <w:rPr>
          <w:rFonts w:ascii="Arial" w:eastAsia="Verdana" w:hAnsi="Arial" w:cs="Arial"/>
          <w:b/>
          <w:bCs/>
          <w:sz w:val="18"/>
          <w:szCs w:val="18"/>
        </w:rPr>
      </w:pPr>
    </w:p>
    <w:p w14:paraId="2D533962" w14:textId="77777777" w:rsidR="00B74D36" w:rsidRDefault="00B74D36" w:rsidP="00163506">
      <w:pPr>
        <w:ind w:left="-709" w:right="1"/>
        <w:jc w:val="both"/>
        <w:rPr>
          <w:rFonts w:ascii="Arial" w:eastAsia="Verdana" w:hAnsi="Arial" w:cs="Arial"/>
          <w:sz w:val="18"/>
          <w:szCs w:val="18"/>
        </w:rPr>
      </w:pPr>
      <w:r>
        <w:rPr>
          <w:rFonts w:ascii="Arial" w:eastAsia="Verdana" w:hAnsi="Arial" w:cs="Arial"/>
          <w:sz w:val="18"/>
          <w:szCs w:val="18"/>
        </w:rPr>
        <w:t>Nota :</w:t>
      </w:r>
    </w:p>
    <w:p w14:paraId="6CCD2A0F"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15D369E7" w14:textId="77777777" w:rsidR="00B74D36" w:rsidRDefault="00B74D36" w:rsidP="00163506">
      <w:pPr>
        <w:ind w:left="-709" w:right="1"/>
        <w:jc w:val="both"/>
        <w:rPr>
          <w:rFonts w:ascii="Arial" w:hAnsi="Arial" w:cs="Arial"/>
          <w:sz w:val="18"/>
          <w:szCs w:val="18"/>
        </w:rPr>
      </w:pPr>
    </w:p>
    <w:p w14:paraId="6A927E7C" w14:textId="77777777" w:rsidR="00B74D36" w:rsidRDefault="00B74D36" w:rsidP="00163506">
      <w:pPr>
        <w:ind w:left="-709" w:right="1"/>
        <w:jc w:val="both"/>
        <w:rPr>
          <w:rFonts w:ascii="Arial" w:hAnsi="Arial" w:cs="Arial"/>
          <w:b/>
          <w:bCs/>
          <w:sz w:val="18"/>
          <w:szCs w:val="18"/>
          <w:u w:val="single"/>
        </w:rPr>
      </w:pPr>
      <w:r>
        <w:rPr>
          <w:rFonts w:ascii="Arial" w:hAnsi="Arial" w:cs="Arial"/>
          <w:b/>
          <w:bCs/>
          <w:sz w:val="18"/>
          <w:szCs w:val="18"/>
          <w:u w:val="single"/>
        </w:rPr>
        <w:t>Nez de balcon</w:t>
      </w:r>
    </w:p>
    <w:p w14:paraId="110B4466" w14:textId="77777777" w:rsidR="00B74D36" w:rsidRPr="008532B9" w:rsidRDefault="00B74D36" w:rsidP="00163506">
      <w:pPr>
        <w:pStyle w:val="Paragraphedeliste"/>
        <w:numPr>
          <w:ilvl w:val="0"/>
          <w:numId w:val="27"/>
        </w:numPr>
        <w:ind w:right="1"/>
        <w:contextualSpacing w:val="0"/>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784BBF5D" w14:textId="77777777" w:rsidR="00B74D36" w:rsidRPr="002324D4" w:rsidRDefault="00B74D36" w:rsidP="00163506">
      <w:pPr>
        <w:pStyle w:val="Paragraphedeliste"/>
        <w:numPr>
          <w:ilvl w:val="0"/>
          <w:numId w:val="27"/>
        </w:numPr>
        <w:ind w:right="1"/>
        <w:contextualSpacing w:val="0"/>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0CF9497A" w14:textId="77777777" w:rsidR="00B74D36" w:rsidRDefault="00B74D36" w:rsidP="00163506">
      <w:pPr>
        <w:jc w:val="both"/>
        <w:rPr>
          <w:rFonts w:ascii="Arial" w:hAnsi="Arial" w:cs="Arial"/>
          <w:sz w:val="18"/>
          <w:szCs w:val="18"/>
        </w:rPr>
      </w:pPr>
    </w:p>
    <w:p w14:paraId="52847601" w14:textId="77777777" w:rsidR="00B74D36" w:rsidRPr="003F0CB0" w:rsidRDefault="00B74D36" w:rsidP="00163506">
      <w:pPr>
        <w:pStyle w:val="Paragraphedeliste"/>
        <w:numPr>
          <w:ilvl w:val="0"/>
          <w:numId w:val="27"/>
        </w:numPr>
        <w:ind w:right="1"/>
        <w:contextualSpacing w:val="0"/>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3EAFF668" w14:textId="77777777" w:rsidR="00B74D36" w:rsidRPr="004634F0" w:rsidRDefault="00B74D36" w:rsidP="00163506">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7F8CB8C9" w14:textId="77777777" w:rsidR="00B74D36" w:rsidRDefault="00B74D36" w:rsidP="00163506">
      <w:pPr>
        <w:pStyle w:val="Paragraphedeliste"/>
        <w:numPr>
          <w:ilvl w:val="0"/>
          <w:numId w:val="27"/>
        </w:numPr>
        <w:ind w:right="1"/>
        <w:contextualSpacing w:val="0"/>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335A641C" w14:textId="77777777" w:rsidR="00B74D36" w:rsidRPr="004634F0" w:rsidRDefault="00B74D36" w:rsidP="00B74D36">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9B70B1" w14:paraId="21B945EE" w14:textId="77777777" w:rsidTr="00091312">
        <w:trPr>
          <w:trHeight w:val="248"/>
        </w:trPr>
        <w:tc>
          <w:tcPr>
            <w:tcW w:w="10349" w:type="dxa"/>
          </w:tcPr>
          <w:p w14:paraId="2DBF5F57" w14:textId="77777777" w:rsidR="00B74D36" w:rsidRPr="004634F0" w:rsidRDefault="00B74D36" w:rsidP="00091312">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EF6763">
              <w:rPr>
                <w:rFonts w:ascii="Arial" w:hAnsi="Arial" w:cs="Arial"/>
                <w:b/>
                <w:bCs/>
                <w:color w:val="2E74B5" w:themeColor="accent5" w:themeShade="BF"/>
              </w:rPr>
              <w:t>Eléments Métalliques</w:t>
            </w:r>
          </w:p>
        </w:tc>
      </w:tr>
    </w:tbl>
    <w:p w14:paraId="5BBC6D36" w14:textId="77777777" w:rsidR="00B74D36" w:rsidRDefault="00B74D36" w:rsidP="00B74D36">
      <w:pPr>
        <w:ind w:left="-709" w:right="1"/>
        <w:rPr>
          <w:rFonts w:ascii="Arial" w:eastAsia="Verdana" w:hAnsi="Arial" w:cs="Arial"/>
          <w:b/>
          <w:bCs/>
          <w:sz w:val="18"/>
          <w:szCs w:val="18"/>
          <w:u w:val="single"/>
        </w:rPr>
      </w:pPr>
    </w:p>
    <w:p w14:paraId="66B6A1D5" w14:textId="77777777" w:rsidR="00B74D36" w:rsidRDefault="00B74D36" w:rsidP="00163506">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076B53D4"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3B7BB1A0" w14:textId="77777777" w:rsidR="00B74D36" w:rsidRDefault="00B74D36" w:rsidP="00163506">
      <w:pPr>
        <w:ind w:left="-709" w:right="1"/>
        <w:jc w:val="both"/>
        <w:rPr>
          <w:rFonts w:ascii="Arial" w:hAnsi="Arial" w:cs="Arial"/>
          <w:sz w:val="18"/>
          <w:szCs w:val="18"/>
        </w:rPr>
      </w:pPr>
    </w:p>
    <w:p w14:paraId="135A1727" w14:textId="77777777" w:rsidR="00B74D36" w:rsidRDefault="00B74D36" w:rsidP="00163506">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0236E659" w14:textId="77777777" w:rsidR="00B74D36" w:rsidRPr="00027A16" w:rsidRDefault="00B74D36" w:rsidP="00163506">
      <w:pPr>
        <w:pStyle w:val="Paragraphedeliste"/>
        <w:numPr>
          <w:ilvl w:val="0"/>
          <w:numId w:val="27"/>
        </w:numPr>
        <w:ind w:right="1"/>
        <w:contextualSpacing w:val="0"/>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F2F9A22" w14:textId="77777777" w:rsidR="00B74D36" w:rsidRPr="00027A16" w:rsidRDefault="00B74D36" w:rsidP="00163506">
      <w:pPr>
        <w:pStyle w:val="Paragraphedeliste"/>
        <w:numPr>
          <w:ilvl w:val="0"/>
          <w:numId w:val="27"/>
        </w:numPr>
        <w:ind w:right="1"/>
        <w:contextualSpacing w:val="0"/>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337A87C8" w14:textId="77777777" w:rsidR="00163506" w:rsidRDefault="00B74D36" w:rsidP="00163506">
      <w:pPr>
        <w:ind w:left="-709" w:right="1"/>
        <w:jc w:val="both"/>
        <w:rPr>
          <w:rFonts w:ascii="Arial" w:hAnsi="Arial" w:cs="Arial"/>
          <w:sz w:val="18"/>
          <w:szCs w:val="18"/>
        </w:rPr>
      </w:pPr>
      <w:r w:rsidRPr="00CC2C66">
        <w:rPr>
          <w:rFonts w:ascii="Arial" w:hAnsi="Arial" w:cs="Arial"/>
          <w:sz w:val="18"/>
          <w:szCs w:val="18"/>
        </w:rPr>
        <w:t>Application en deux couches.</w:t>
      </w:r>
    </w:p>
    <w:p w14:paraId="12B0E615" w14:textId="77777777" w:rsidR="00163506" w:rsidRDefault="00B74D36" w:rsidP="00163506">
      <w:pPr>
        <w:ind w:left="-709" w:right="1"/>
        <w:jc w:val="both"/>
        <w:rPr>
          <w:rFonts w:ascii="Arial" w:hAnsi="Arial" w:cs="Arial"/>
          <w:sz w:val="18"/>
          <w:szCs w:val="18"/>
        </w:rPr>
      </w:pPr>
      <w:r w:rsidRPr="00CC2C66">
        <w:rPr>
          <w:rFonts w:ascii="Arial" w:hAnsi="Arial" w:cs="Arial"/>
          <w:sz w:val="18"/>
          <w:szCs w:val="18"/>
        </w:rPr>
        <w:t>Consommation : 0,11 à 0,13 L/m² par couche.</w:t>
      </w:r>
    </w:p>
    <w:p w14:paraId="3038CDDE" w14:textId="27777A70" w:rsidR="00B74D36" w:rsidRDefault="00B74D36" w:rsidP="00163506">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0E3E7B05" w14:textId="77777777" w:rsidR="00B74D36" w:rsidRDefault="00B74D36" w:rsidP="00163506">
      <w:pPr>
        <w:ind w:left="-709" w:right="1"/>
        <w:jc w:val="both"/>
        <w:rPr>
          <w:rFonts w:ascii="Arial" w:hAnsi="Arial" w:cs="Arial"/>
          <w:sz w:val="18"/>
          <w:szCs w:val="18"/>
        </w:rPr>
      </w:pPr>
    </w:p>
    <w:p w14:paraId="0E02193B" w14:textId="77777777" w:rsidR="00B74D36" w:rsidRPr="00027A16" w:rsidRDefault="00B74D36" w:rsidP="00163506">
      <w:pPr>
        <w:ind w:left="-709" w:right="1"/>
        <w:jc w:val="both"/>
        <w:rPr>
          <w:rFonts w:ascii="Arial" w:hAnsi="Arial" w:cs="Arial"/>
          <w:sz w:val="18"/>
          <w:szCs w:val="18"/>
          <w:u w:val="single"/>
        </w:rPr>
      </w:pPr>
      <w:r w:rsidRPr="00027A16">
        <w:rPr>
          <w:rFonts w:ascii="Arial" w:hAnsi="Arial" w:cs="Arial"/>
          <w:sz w:val="18"/>
          <w:szCs w:val="18"/>
          <w:u w:val="single"/>
        </w:rPr>
        <w:t>Remarques :</w:t>
      </w:r>
    </w:p>
    <w:p w14:paraId="018E9892" w14:textId="77777777" w:rsidR="00B74D36" w:rsidRPr="00DF0E3D" w:rsidRDefault="00B74D36" w:rsidP="00163506">
      <w:pPr>
        <w:pStyle w:val="Paragraphedeliste"/>
        <w:numPr>
          <w:ilvl w:val="0"/>
          <w:numId w:val="28"/>
        </w:numPr>
        <w:ind w:right="1"/>
        <w:contextualSpacing w:val="0"/>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567FCBFD" w14:textId="77777777" w:rsidR="00B74D36" w:rsidRPr="00DF0E3D" w:rsidRDefault="00B74D36" w:rsidP="00163506">
      <w:pPr>
        <w:pStyle w:val="Paragraphedeliste"/>
        <w:numPr>
          <w:ilvl w:val="0"/>
          <w:numId w:val="28"/>
        </w:numPr>
        <w:ind w:right="1"/>
        <w:contextualSpacing w:val="0"/>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7FC19687" w14:textId="77777777" w:rsidR="00B74D36" w:rsidRDefault="00B74D36" w:rsidP="00B74D36">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9B70B1" w14:paraId="09E0F50D" w14:textId="77777777" w:rsidTr="00091312">
        <w:trPr>
          <w:trHeight w:val="248"/>
        </w:trPr>
        <w:tc>
          <w:tcPr>
            <w:tcW w:w="10349" w:type="dxa"/>
          </w:tcPr>
          <w:p w14:paraId="40B8BABE" w14:textId="77777777" w:rsidR="00B74D36" w:rsidRPr="009B70B1" w:rsidRDefault="00B74D36" w:rsidP="00091312">
            <w:pPr>
              <w:jc w:val="center"/>
              <w:rPr>
                <w:rFonts w:ascii="Arial" w:eastAsia="Verdana" w:hAnsi="Arial" w:cs="Arial"/>
                <w:b/>
                <w:bCs/>
                <w:color w:val="2E74B5" w:themeColor="accent5" w:themeShade="BF"/>
              </w:rPr>
            </w:pPr>
            <w:r>
              <w:rPr>
                <w:rFonts w:ascii="Arial" w:eastAsia="Verdana" w:hAnsi="Arial" w:cs="Arial"/>
                <w:sz w:val="18"/>
                <w:szCs w:val="18"/>
              </w:rPr>
              <w:br w:type="page"/>
            </w:r>
            <w:r>
              <w:rPr>
                <w:rFonts w:ascii="Arial" w:hAnsi="Arial" w:cs="Arial"/>
                <w:b/>
                <w:bCs/>
                <w:color w:val="2E74B5" w:themeColor="accent5" w:themeShade="BF"/>
              </w:rPr>
              <w:t>Boiseries</w:t>
            </w:r>
          </w:p>
        </w:tc>
      </w:tr>
    </w:tbl>
    <w:p w14:paraId="1625A807" w14:textId="77777777" w:rsidR="00B74D36" w:rsidRDefault="00B74D36" w:rsidP="00B74D36">
      <w:pPr>
        <w:ind w:left="-709" w:right="1"/>
        <w:rPr>
          <w:rFonts w:ascii="Arial" w:eastAsia="Verdana" w:hAnsi="Arial" w:cs="Arial"/>
          <w:b/>
          <w:bCs/>
          <w:sz w:val="18"/>
          <w:szCs w:val="18"/>
          <w:u w:val="single"/>
        </w:rPr>
      </w:pPr>
    </w:p>
    <w:p w14:paraId="3DABBFC7" w14:textId="77777777" w:rsidR="00B74D36" w:rsidRPr="006676A3" w:rsidRDefault="00B74D36" w:rsidP="00163506">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00E907B8"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06D9C9D5"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6C209564" w14:textId="77777777" w:rsidR="00B74D36" w:rsidRDefault="00B74D36" w:rsidP="00163506">
      <w:pPr>
        <w:ind w:left="-709" w:right="1"/>
        <w:jc w:val="both"/>
        <w:rPr>
          <w:rFonts w:ascii="Arial" w:hAnsi="Arial" w:cs="Arial"/>
          <w:sz w:val="18"/>
          <w:szCs w:val="18"/>
        </w:rPr>
      </w:pPr>
    </w:p>
    <w:p w14:paraId="39101EB1" w14:textId="77777777" w:rsidR="00B74D36" w:rsidRDefault="00B74D36" w:rsidP="00163506">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3A764A30" w14:textId="77777777" w:rsidR="00B74D36" w:rsidRPr="00921B94" w:rsidRDefault="00B74D36" w:rsidP="00163506">
      <w:pPr>
        <w:pStyle w:val="Paragraphedeliste"/>
        <w:numPr>
          <w:ilvl w:val="0"/>
          <w:numId w:val="29"/>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6708DDC4" w14:textId="77777777" w:rsidR="00B74D36" w:rsidRPr="00921B94" w:rsidRDefault="00B74D36" w:rsidP="00163506">
      <w:pPr>
        <w:pStyle w:val="Paragraphedeliste"/>
        <w:numPr>
          <w:ilvl w:val="0"/>
          <w:numId w:val="29"/>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5A30893C" w14:textId="77777777" w:rsidR="00B74D36" w:rsidRDefault="00B74D36" w:rsidP="00163506">
      <w:pPr>
        <w:ind w:left="-709" w:right="1"/>
        <w:jc w:val="both"/>
        <w:rPr>
          <w:rFonts w:ascii="Arial" w:hAnsi="Arial" w:cs="Arial"/>
          <w:sz w:val="18"/>
          <w:szCs w:val="18"/>
        </w:rPr>
      </w:pPr>
    </w:p>
    <w:p w14:paraId="130DA541" w14:textId="77777777" w:rsidR="00B74D36" w:rsidRDefault="00B74D36" w:rsidP="00163506">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0D897C05" w14:textId="77777777" w:rsidR="00B74D36" w:rsidRPr="00921B94" w:rsidRDefault="00B74D36" w:rsidP="00163506">
      <w:pPr>
        <w:pStyle w:val="Paragraphedeliste"/>
        <w:numPr>
          <w:ilvl w:val="0"/>
          <w:numId w:val="29"/>
        </w:numPr>
        <w:ind w:right="1"/>
        <w:contextualSpacing w:val="0"/>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6E677147" w14:textId="77777777" w:rsidR="00B74D36" w:rsidRPr="00921B94" w:rsidRDefault="00B74D36" w:rsidP="00163506">
      <w:pPr>
        <w:pStyle w:val="Paragraphedeliste"/>
        <w:numPr>
          <w:ilvl w:val="0"/>
          <w:numId w:val="29"/>
        </w:numPr>
        <w:ind w:right="1"/>
        <w:contextualSpacing w:val="0"/>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1171AA1B" w14:textId="77777777" w:rsidR="00B74D36" w:rsidRDefault="00B74D36" w:rsidP="00163506">
      <w:pPr>
        <w:ind w:left="-709" w:right="1"/>
        <w:jc w:val="both"/>
        <w:rPr>
          <w:rFonts w:ascii="Arial" w:hAnsi="Arial" w:cs="Arial"/>
          <w:sz w:val="18"/>
          <w:szCs w:val="18"/>
        </w:rPr>
      </w:pPr>
    </w:p>
    <w:p w14:paraId="50978448" w14:textId="77777777" w:rsidR="00B74D36" w:rsidRPr="00EC21E9" w:rsidRDefault="00B74D36" w:rsidP="00163506">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5FBA9A04" w14:textId="77777777" w:rsidR="00B74D36" w:rsidRPr="006676A3" w:rsidRDefault="00B74D36" w:rsidP="00B74D36">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9B70B1" w14:paraId="453B5223" w14:textId="77777777" w:rsidTr="00091312">
        <w:trPr>
          <w:trHeight w:val="248"/>
        </w:trPr>
        <w:tc>
          <w:tcPr>
            <w:tcW w:w="10349" w:type="dxa"/>
          </w:tcPr>
          <w:p w14:paraId="14B37FD2" w14:textId="77777777" w:rsidR="00B74D36" w:rsidRPr="004634F0" w:rsidRDefault="00B74D36" w:rsidP="00091312">
            <w:pPr>
              <w:pStyle w:val="Paragraphedeliste"/>
              <w:ind w:left="11"/>
              <w:jc w:val="center"/>
              <w:rPr>
                <w:rFonts w:ascii="Arial" w:eastAsia="Verdana" w:hAnsi="Arial" w:cs="Arial"/>
                <w:b/>
                <w:bCs/>
                <w:color w:val="2E74B5" w:themeColor="accent5" w:themeShade="BF"/>
              </w:rPr>
            </w:pPr>
            <w:r w:rsidRPr="004634F0">
              <w:rPr>
                <w:rFonts w:ascii="Arial" w:eastAsia="Verdana" w:hAnsi="Arial" w:cs="Arial"/>
                <w:sz w:val="18"/>
                <w:szCs w:val="18"/>
              </w:rPr>
              <w:br w:type="page"/>
            </w:r>
            <w:r w:rsidRPr="00C91897">
              <w:rPr>
                <w:rFonts w:ascii="Arial" w:hAnsi="Arial" w:cs="Arial"/>
                <w:b/>
                <w:bCs/>
                <w:color w:val="2E74B5" w:themeColor="accent5" w:themeShade="BF"/>
              </w:rPr>
              <w:t xml:space="preserve">Jardinières - </w:t>
            </w:r>
            <w:r w:rsidRPr="00A4519F">
              <w:rPr>
                <w:rFonts w:ascii="Arial" w:hAnsi="Arial" w:cs="Arial"/>
                <w:b/>
                <w:bCs/>
                <w:color w:val="2E74B5" w:themeColor="accent5" w:themeShade="BF"/>
              </w:rPr>
              <w:t>Mur</w:t>
            </w:r>
            <w:r>
              <w:rPr>
                <w:rFonts w:ascii="Arial" w:hAnsi="Arial" w:cs="Arial"/>
                <w:b/>
                <w:bCs/>
                <w:color w:val="2E74B5" w:themeColor="accent5" w:themeShade="BF"/>
              </w:rPr>
              <w:t>s</w:t>
            </w:r>
            <w:r w:rsidRPr="00A4519F">
              <w:rPr>
                <w:rFonts w:ascii="Arial" w:hAnsi="Arial" w:cs="Arial"/>
                <w:b/>
                <w:bCs/>
                <w:color w:val="2E74B5" w:themeColor="accent5" w:themeShade="BF"/>
              </w:rPr>
              <w:t xml:space="preserve"> </w:t>
            </w:r>
            <w:r>
              <w:rPr>
                <w:rFonts w:ascii="Arial" w:hAnsi="Arial" w:cs="Arial"/>
                <w:b/>
                <w:bCs/>
                <w:color w:val="2E74B5" w:themeColor="accent5" w:themeShade="BF"/>
              </w:rPr>
              <w:t>d</w:t>
            </w:r>
            <w:r w:rsidRPr="00C91897">
              <w:rPr>
                <w:rFonts w:ascii="Arial" w:hAnsi="Arial" w:cs="Arial"/>
                <w:b/>
                <w:bCs/>
                <w:color w:val="2E74B5" w:themeColor="accent5" w:themeShade="BF"/>
              </w:rPr>
              <w:t xml:space="preserve">e </w:t>
            </w:r>
            <w:r>
              <w:rPr>
                <w:rFonts w:ascii="Arial" w:hAnsi="Arial" w:cs="Arial"/>
                <w:b/>
                <w:bCs/>
                <w:color w:val="2E74B5" w:themeColor="accent5" w:themeShade="BF"/>
              </w:rPr>
              <w:t>s</w:t>
            </w:r>
            <w:r w:rsidRPr="00C91897">
              <w:rPr>
                <w:rFonts w:ascii="Arial" w:hAnsi="Arial" w:cs="Arial"/>
                <w:b/>
                <w:bCs/>
                <w:color w:val="2E74B5" w:themeColor="accent5" w:themeShade="BF"/>
              </w:rPr>
              <w:t>outènement</w:t>
            </w:r>
          </w:p>
        </w:tc>
      </w:tr>
    </w:tbl>
    <w:p w14:paraId="0FCAE10F" w14:textId="77777777" w:rsidR="00B74D36" w:rsidRDefault="00B74D36" w:rsidP="00B74D36">
      <w:pPr>
        <w:ind w:left="-709" w:right="1"/>
        <w:rPr>
          <w:rFonts w:ascii="Arial" w:eastAsia="Verdana" w:hAnsi="Arial" w:cs="Arial"/>
          <w:b/>
          <w:bCs/>
          <w:sz w:val="18"/>
          <w:szCs w:val="18"/>
          <w:u w:val="single"/>
        </w:rPr>
      </w:pPr>
    </w:p>
    <w:p w14:paraId="7528B5D7"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35D4FE8E" w14:textId="77777777" w:rsidR="00B74D36" w:rsidRDefault="00B74D36" w:rsidP="00163506">
      <w:pPr>
        <w:ind w:left="-709" w:right="1"/>
        <w:jc w:val="both"/>
        <w:rPr>
          <w:rFonts w:ascii="Arial" w:hAnsi="Arial" w:cs="Arial"/>
          <w:sz w:val="18"/>
          <w:szCs w:val="18"/>
        </w:rPr>
      </w:pPr>
    </w:p>
    <w:p w14:paraId="47365465" w14:textId="77777777" w:rsidR="00B74D36" w:rsidRDefault="00B74D36" w:rsidP="00163506">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0A50731F" w14:textId="77777777" w:rsidR="00B74D36" w:rsidRPr="00A43DB1" w:rsidRDefault="00B74D36" w:rsidP="00163506">
      <w:pPr>
        <w:pStyle w:val="Paragraphedeliste"/>
        <w:numPr>
          <w:ilvl w:val="0"/>
          <w:numId w:val="30"/>
        </w:numPr>
        <w:ind w:right="1"/>
        <w:contextualSpacing w:val="0"/>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4B5D2A3A" w14:textId="77777777" w:rsidR="00B74D36" w:rsidRDefault="00B74D36" w:rsidP="00163506">
      <w:pPr>
        <w:ind w:left="-709" w:right="1"/>
        <w:jc w:val="both"/>
        <w:rPr>
          <w:rFonts w:ascii="Arial" w:eastAsia="Verdana" w:hAnsi="Arial" w:cs="Arial"/>
          <w:sz w:val="18"/>
          <w:szCs w:val="18"/>
        </w:rPr>
      </w:pPr>
    </w:p>
    <w:p w14:paraId="5029D53A" w14:textId="77777777" w:rsidR="00B74D36" w:rsidRDefault="00B74D36" w:rsidP="00163506">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6FE5E9F5" w14:textId="77777777" w:rsidR="00B74D36" w:rsidRPr="00903BFF" w:rsidRDefault="00B74D36" w:rsidP="00163506">
      <w:pPr>
        <w:pStyle w:val="Paragraphedeliste"/>
        <w:numPr>
          <w:ilvl w:val="0"/>
          <w:numId w:val="30"/>
        </w:numPr>
        <w:ind w:right="1"/>
        <w:contextualSpacing w:val="0"/>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624D5EAD" w14:textId="77777777" w:rsidR="00B74D36" w:rsidRDefault="00B74D36" w:rsidP="00163506">
      <w:pPr>
        <w:ind w:left="-709" w:right="1"/>
        <w:jc w:val="both"/>
        <w:rPr>
          <w:rFonts w:ascii="Arial" w:hAnsi="Arial" w:cs="Arial"/>
          <w:sz w:val="18"/>
          <w:szCs w:val="18"/>
        </w:rPr>
      </w:pPr>
    </w:p>
    <w:p w14:paraId="4D360AA8" w14:textId="77777777" w:rsidR="00B74D36" w:rsidRDefault="00B74D36" w:rsidP="00163506">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2D43B9E1" w14:textId="77777777" w:rsidR="00B74D36" w:rsidRPr="00E65185" w:rsidRDefault="00B74D36" w:rsidP="00163506">
      <w:pPr>
        <w:pStyle w:val="Paragraphedeliste"/>
        <w:numPr>
          <w:ilvl w:val="0"/>
          <w:numId w:val="30"/>
        </w:numPr>
        <w:ind w:right="1"/>
        <w:contextualSpacing w:val="0"/>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1A3EC754" w14:textId="77777777" w:rsidR="00B74D36" w:rsidRPr="00E65185" w:rsidRDefault="00B74D36" w:rsidP="00163506">
      <w:pPr>
        <w:pStyle w:val="Paragraphedeliste"/>
        <w:numPr>
          <w:ilvl w:val="0"/>
          <w:numId w:val="30"/>
        </w:numPr>
        <w:ind w:right="1"/>
        <w:contextualSpacing w:val="0"/>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7571AC24" w14:textId="77777777" w:rsidR="00B74D36" w:rsidRPr="00E65185" w:rsidRDefault="00B74D36" w:rsidP="00163506">
      <w:pPr>
        <w:pStyle w:val="Paragraphedeliste"/>
        <w:numPr>
          <w:ilvl w:val="0"/>
          <w:numId w:val="30"/>
        </w:numPr>
        <w:ind w:right="1"/>
        <w:contextualSpacing w:val="0"/>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24E5DDFC" w14:textId="77777777" w:rsidR="00B74D36" w:rsidRPr="009B70B1" w:rsidRDefault="00B74D36" w:rsidP="00B74D3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28"/>
          <w:szCs w:val="28"/>
        </w:rPr>
      </w:pPr>
      <w:r w:rsidRPr="009B70B1">
        <w:rPr>
          <w:rFonts w:ascii="Arial" w:eastAsia="Verdana" w:hAnsi="Arial" w:cs="Arial"/>
          <w:b/>
          <w:bCs/>
          <w:color w:val="2E74B5" w:themeColor="accent5" w:themeShade="BF"/>
          <w:sz w:val="28"/>
          <w:szCs w:val="28"/>
        </w:rPr>
        <w:lastRenderedPageBreak/>
        <w:t>StoElement Fauna</w:t>
      </w:r>
    </w:p>
    <w:p w14:paraId="2181DE98" w14:textId="77777777" w:rsidR="00B74D36" w:rsidRPr="00C54067" w:rsidRDefault="00B74D36" w:rsidP="00B74D3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0E454317" w14:textId="77777777" w:rsidR="00B74D36" w:rsidRPr="00CC2C66" w:rsidRDefault="00B74D36" w:rsidP="00B74D36">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74D36" w:rsidRPr="00CC2C66" w14:paraId="11B3E7DA" w14:textId="77777777" w:rsidTr="00091312">
        <w:trPr>
          <w:trHeight w:val="209"/>
        </w:trPr>
        <w:tc>
          <w:tcPr>
            <w:tcW w:w="2580" w:type="dxa"/>
            <w:tcBorders>
              <w:top w:val="single" w:sz="4" w:space="0" w:color="auto"/>
            </w:tcBorders>
          </w:tcPr>
          <w:p w14:paraId="122B82FA" w14:textId="77777777" w:rsidR="00B74D36" w:rsidRPr="00CC2C66" w:rsidRDefault="00B74D36" w:rsidP="00091312">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2A4C7E73" w14:textId="77777777" w:rsidR="00B74D36" w:rsidRPr="00CC2C66" w:rsidRDefault="00B74D36" w:rsidP="00091312">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539BBC25" w14:textId="77777777" w:rsidR="00B74D36" w:rsidRPr="00CC2C66" w:rsidRDefault="00B74D36" w:rsidP="00091312">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188DC464" w14:textId="77777777" w:rsidR="00B74D36" w:rsidRPr="00CC2C66" w:rsidRDefault="00B74D36" w:rsidP="00091312">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B74D36" w:rsidRPr="00CC2C66" w14:paraId="29CD0AA9" w14:textId="77777777" w:rsidTr="00091312">
        <w:trPr>
          <w:trHeight w:val="1223"/>
        </w:trPr>
        <w:tc>
          <w:tcPr>
            <w:tcW w:w="2580" w:type="dxa"/>
            <w:vAlign w:val="center"/>
          </w:tcPr>
          <w:p w14:paraId="3DD26086"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MS-I 10</w:t>
            </w:r>
          </w:p>
          <w:p w14:paraId="4ACDD5B6"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3282129" wp14:editId="358CE5C8">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58C8992"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Martinet noir</w:t>
            </w:r>
          </w:p>
          <w:p w14:paraId="0B8699CF"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7957F2DC" wp14:editId="3B4A6F09">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5C73FAA" w14:textId="77777777" w:rsidR="00B74D36" w:rsidRDefault="00B74D36" w:rsidP="00091312">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7E22FB5" w14:textId="77777777" w:rsidR="00B74D36" w:rsidRPr="00084E1B" w:rsidRDefault="00B74D36" w:rsidP="00091312">
            <w:pPr>
              <w:jc w:val="center"/>
              <w:rPr>
                <w:rFonts w:ascii="Arial" w:eastAsia="Verdana" w:hAnsi="Arial" w:cs="Arial"/>
                <w:sz w:val="14"/>
                <w:szCs w:val="14"/>
              </w:rPr>
            </w:pPr>
            <w:r w:rsidRPr="00084E1B">
              <w:rPr>
                <w:rFonts w:ascii="Arial" w:eastAsia="Verdana" w:hAnsi="Arial" w:cs="Arial"/>
                <w:sz w:val="14"/>
                <w:szCs w:val="14"/>
              </w:rPr>
              <w:t>Non accessible (2,5m)</w:t>
            </w:r>
          </w:p>
          <w:p w14:paraId="0B4CE928" w14:textId="77777777" w:rsidR="00B74D36" w:rsidRPr="00EA0259" w:rsidRDefault="00B74D36" w:rsidP="00091312">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20995210" w14:textId="77777777" w:rsidR="00B74D36" w:rsidRPr="00922760" w:rsidRDefault="00B74D36" w:rsidP="00091312">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4EE01EF"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B74D36" w:rsidRPr="00CC2C66" w14:paraId="477BE40F" w14:textId="77777777" w:rsidTr="00091312">
        <w:trPr>
          <w:trHeight w:val="197"/>
        </w:trPr>
        <w:tc>
          <w:tcPr>
            <w:tcW w:w="2580" w:type="dxa"/>
            <w:vAlign w:val="center"/>
          </w:tcPr>
          <w:p w14:paraId="3A1ED142"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MS-I 11</w:t>
            </w:r>
          </w:p>
          <w:p w14:paraId="4B4E9EFA"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FA7B33D" wp14:editId="2F93D45F">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235BA09"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Martinet noir (ouvrable)</w:t>
            </w:r>
          </w:p>
          <w:p w14:paraId="022E9D40"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5547169A" wp14:editId="4C38D4D9">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15359A5" w14:textId="77777777" w:rsidR="00B74D36" w:rsidRDefault="00B74D36" w:rsidP="00091312">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5A2EE08" w14:textId="77777777" w:rsidR="00B74D36" w:rsidRPr="00084E1B" w:rsidRDefault="00B74D36" w:rsidP="00091312">
            <w:pPr>
              <w:jc w:val="center"/>
              <w:rPr>
                <w:rFonts w:ascii="Arial" w:eastAsia="Verdana" w:hAnsi="Arial" w:cs="Arial"/>
                <w:sz w:val="14"/>
                <w:szCs w:val="14"/>
              </w:rPr>
            </w:pPr>
            <w:r w:rsidRPr="00084E1B">
              <w:rPr>
                <w:rFonts w:ascii="Arial" w:eastAsia="Verdana" w:hAnsi="Arial" w:cs="Arial"/>
                <w:sz w:val="14"/>
                <w:szCs w:val="14"/>
              </w:rPr>
              <w:t>Non accessible (2,5m)</w:t>
            </w:r>
          </w:p>
          <w:p w14:paraId="56926047" w14:textId="77777777" w:rsidR="00B74D36" w:rsidRPr="00EA0259" w:rsidRDefault="00B74D36" w:rsidP="00091312">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4884668C" w14:textId="77777777" w:rsidR="00B74D36" w:rsidRPr="0058369F" w:rsidRDefault="00B74D36" w:rsidP="00091312">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A5EF223"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B74D36" w:rsidRPr="00CC2C66" w14:paraId="2EB9F980" w14:textId="77777777" w:rsidTr="00091312">
        <w:trPr>
          <w:trHeight w:val="1604"/>
        </w:trPr>
        <w:tc>
          <w:tcPr>
            <w:tcW w:w="2580" w:type="dxa"/>
            <w:vAlign w:val="center"/>
          </w:tcPr>
          <w:p w14:paraId="76E8E7E4"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FM-I 10</w:t>
            </w:r>
          </w:p>
          <w:p w14:paraId="60150ADD"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2A820102" wp14:editId="586D6538">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24EB600"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Chauve-souris</w:t>
            </w:r>
          </w:p>
          <w:p w14:paraId="40A8DF30"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77D0F7B9" wp14:editId="4121E41C">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9870F54" w14:textId="77777777" w:rsidR="00B74D36" w:rsidRDefault="00B74D36" w:rsidP="00091312">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3D63C9A8" w14:textId="77777777" w:rsidR="00B74D36" w:rsidRPr="00084E1B" w:rsidRDefault="00B74D36" w:rsidP="00091312">
            <w:pPr>
              <w:jc w:val="center"/>
              <w:rPr>
                <w:rFonts w:ascii="Arial" w:eastAsia="Verdana" w:hAnsi="Arial" w:cs="Arial"/>
                <w:sz w:val="14"/>
                <w:szCs w:val="14"/>
              </w:rPr>
            </w:pPr>
            <w:r w:rsidRPr="00084E1B">
              <w:rPr>
                <w:rFonts w:ascii="Arial" w:eastAsia="Verdana" w:hAnsi="Arial" w:cs="Arial"/>
                <w:sz w:val="14"/>
                <w:szCs w:val="14"/>
              </w:rPr>
              <w:t>Non accessible (2,5m)</w:t>
            </w:r>
          </w:p>
          <w:p w14:paraId="383BF817" w14:textId="77777777" w:rsidR="00B74D36" w:rsidRPr="00EA0259" w:rsidRDefault="00B74D36" w:rsidP="00091312">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6FA95DD3" w14:textId="77777777" w:rsidR="00B74D36" w:rsidRPr="0058369F" w:rsidRDefault="00B74D36" w:rsidP="00091312">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4F814ED4"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B74D36" w:rsidRPr="00CC2C66" w14:paraId="46A55A02" w14:textId="77777777" w:rsidTr="00091312">
        <w:trPr>
          <w:trHeight w:val="1639"/>
        </w:trPr>
        <w:tc>
          <w:tcPr>
            <w:tcW w:w="2580" w:type="dxa"/>
            <w:vAlign w:val="center"/>
          </w:tcPr>
          <w:p w14:paraId="2FA57F37"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MS-F 20</w:t>
            </w:r>
          </w:p>
          <w:p w14:paraId="7B0E210A"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23E23350" wp14:editId="37D756A2">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8168872"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Martinet noir</w:t>
            </w:r>
          </w:p>
          <w:p w14:paraId="437D7B85"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5B236522" wp14:editId="0317BFB3">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3FF86BB1"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38483EFE"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B74D36" w:rsidRPr="00CC2C66" w14:paraId="678B0E78" w14:textId="77777777" w:rsidTr="00091312">
        <w:trPr>
          <w:trHeight w:val="1652"/>
        </w:trPr>
        <w:tc>
          <w:tcPr>
            <w:tcW w:w="2580" w:type="dxa"/>
            <w:tcBorders>
              <w:bottom w:val="single" w:sz="4" w:space="0" w:color="auto"/>
            </w:tcBorders>
            <w:vAlign w:val="center"/>
          </w:tcPr>
          <w:p w14:paraId="507AE05C"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SP-F 20</w:t>
            </w:r>
          </w:p>
          <w:p w14:paraId="14FDF6E7"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28392572" wp14:editId="335E4E92">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DF5A859"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Moineau</w:t>
            </w:r>
          </w:p>
          <w:p w14:paraId="04485386"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43F90DCE" wp14:editId="733CEB32">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65B8F273"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033A1D84"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B74D36" w:rsidRPr="00CC2C66" w14:paraId="33D88C9B" w14:textId="77777777" w:rsidTr="00091312">
        <w:trPr>
          <w:trHeight w:val="1652"/>
        </w:trPr>
        <w:tc>
          <w:tcPr>
            <w:tcW w:w="2580" w:type="dxa"/>
            <w:tcBorders>
              <w:bottom w:val="single" w:sz="4" w:space="0" w:color="auto"/>
            </w:tcBorders>
            <w:vAlign w:val="center"/>
          </w:tcPr>
          <w:p w14:paraId="5CB6F04E"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SW-F 20</w:t>
            </w:r>
          </w:p>
          <w:p w14:paraId="712DC197"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970F504" wp14:editId="2D747FAF">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368B538"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Hirondelle</w:t>
            </w:r>
          </w:p>
          <w:p w14:paraId="62FCE674"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69531F42" wp14:editId="0ED3ED22">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1B21EA6D" w14:textId="51AA23DD"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Appliqu</w:t>
            </w:r>
            <w:r w:rsidR="005C0A49">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7F2B1BDB"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B74D36" w:rsidRPr="00CC2C66" w14:paraId="27853645" w14:textId="77777777" w:rsidTr="00091312">
        <w:trPr>
          <w:trHeight w:val="1652"/>
        </w:trPr>
        <w:tc>
          <w:tcPr>
            <w:tcW w:w="2580" w:type="dxa"/>
            <w:tcBorders>
              <w:bottom w:val="single" w:sz="4" w:space="0" w:color="auto"/>
            </w:tcBorders>
            <w:vAlign w:val="center"/>
          </w:tcPr>
          <w:p w14:paraId="1596ED74" w14:textId="77777777" w:rsidR="00B74D36" w:rsidRPr="00CC2C66" w:rsidRDefault="00B74D36" w:rsidP="00091312">
            <w:pPr>
              <w:jc w:val="center"/>
              <w:rPr>
                <w:rFonts w:ascii="Arial" w:eastAsia="Verdana" w:hAnsi="Arial" w:cs="Arial"/>
                <w:b/>
                <w:bCs/>
                <w:sz w:val="17"/>
                <w:szCs w:val="17"/>
              </w:rPr>
            </w:pPr>
            <w:r w:rsidRPr="00CC2C66">
              <w:rPr>
                <w:rFonts w:ascii="Arial" w:eastAsia="Verdana" w:hAnsi="Arial" w:cs="Arial"/>
                <w:b/>
                <w:bCs/>
                <w:sz w:val="17"/>
                <w:szCs w:val="17"/>
              </w:rPr>
              <w:t>FM-F 20</w:t>
            </w:r>
          </w:p>
          <w:p w14:paraId="5A203822" w14:textId="77777777" w:rsidR="00B74D36" w:rsidRPr="00CC2C66" w:rsidRDefault="00B74D36" w:rsidP="0009131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76EB7E4" wp14:editId="3D914D04">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11644A6" w14:textId="77777777" w:rsidR="00B74D36" w:rsidRDefault="00B74D36" w:rsidP="00091312">
            <w:pPr>
              <w:jc w:val="center"/>
              <w:rPr>
                <w:rFonts w:ascii="Arial" w:eastAsia="Verdana" w:hAnsi="Arial" w:cs="Arial"/>
                <w:sz w:val="18"/>
                <w:szCs w:val="18"/>
              </w:rPr>
            </w:pPr>
            <w:r w:rsidRPr="004E763B">
              <w:rPr>
                <w:rFonts w:ascii="Arial" w:eastAsia="Verdana" w:hAnsi="Arial" w:cs="Arial"/>
                <w:sz w:val="18"/>
                <w:szCs w:val="18"/>
              </w:rPr>
              <w:t>Chauve-souris</w:t>
            </w:r>
          </w:p>
          <w:p w14:paraId="6E54550A" w14:textId="77777777" w:rsidR="00B74D36" w:rsidRPr="0058369F" w:rsidRDefault="00B74D36" w:rsidP="00091312">
            <w:pPr>
              <w:jc w:val="center"/>
              <w:rPr>
                <w:rFonts w:ascii="Arial" w:eastAsia="Verdana" w:hAnsi="Arial" w:cs="Arial"/>
                <w:sz w:val="18"/>
                <w:szCs w:val="18"/>
              </w:rPr>
            </w:pPr>
            <w:r>
              <w:rPr>
                <w:noProof/>
              </w:rPr>
              <w:drawing>
                <wp:inline distT="0" distB="0" distL="0" distR="0" wp14:anchorId="0A446C39" wp14:editId="40FEECEC">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44F5E70"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63E6C7A0" w14:textId="77777777" w:rsidR="00B74D36" w:rsidRPr="0058369F" w:rsidRDefault="00B74D36" w:rsidP="00091312">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3C7FB32F" w14:textId="77777777" w:rsidR="00B74D36" w:rsidRPr="00C542A7" w:rsidRDefault="00B74D36" w:rsidP="00163506">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0A09DBCF" w14:textId="77777777" w:rsidR="00B74D36" w:rsidRPr="00C542A7" w:rsidRDefault="00B74D36" w:rsidP="00163506">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37423D7C" w14:textId="77777777" w:rsidR="00B74D36" w:rsidRPr="009B70B1" w:rsidRDefault="00B74D36" w:rsidP="00B74D36">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E74B5" w:themeColor="accent5" w:themeShade="BF"/>
          <w:sz w:val="36"/>
          <w:szCs w:val="36"/>
        </w:rPr>
      </w:pPr>
      <w:r w:rsidRPr="009B70B1">
        <w:rPr>
          <w:rFonts w:ascii="Arial" w:eastAsia="Verdana" w:hAnsi="Arial" w:cs="Arial"/>
          <w:b/>
          <w:bCs/>
          <w:color w:val="2E74B5" w:themeColor="accent5" w:themeShade="BF"/>
          <w:sz w:val="28"/>
          <w:szCs w:val="28"/>
        </w:rPr>
        <w:lastRenderedPageBreak/>
        <w:t>Gamme</w:t>
      </w:r>
      <w:r w:rsidRPr="009B70B1">
        <w:rPr>
          <w:rFonts w:ascii="Arial" w:eastAsia="Verdana" w:hAnsi="Arial" w:cs="Arial"/>
          <w:b/>
          <w:bCs/>
          <w:color w:val="2E74B5" w:themeColor="accent5" w:themeShade="BF"/>
          <w:sz w:val="36"/>
          <w:szCs w:val="36"/>
        </w:rPr>
        <w:t xml:space="preserve"> </w:t>
      </w:r>
      <w:r w:rsidRPr="009B70B1">
        <w:rPr>
          <w:rFonts w:ascii="Arial" w:eastAsia="Verdana" w:hAnsi="Arial" w:cs="Arial"/>
          <w:b/>
          <w:bCs/>
          <w:color w:val="2E74B5" w:themeColor="accent5" w:themeShade="BF"/>
          <w:sz w:val="28"/>
          <w:szCs w:val="28"/>
        </w:rPr>
        <w:t>StoFix</w:t>
      </w:r>
    </w:p>
    <w:p w14:paraId="033D9B1D" w14:textId="77777777" w:rsidR="00B74D36" w:rsidRPr="00CC2C66" w:rsidRDefault="00B74D36" w:rsidP="00B74D36">
      <w:pPr>
        <w:ind w:left="-709" w:right="1"/>
        <w:jc w:val="center"/>
        <w:rPr>
          <w:rFonts w:ascii="Arial" w:eastAsia="Verdana" w:hAnsi="Arial" w:cs="Arial"/>
          <w:b/>
          <w:bCs/>
          <w:sz w:val="18"/>
          <w:szCs w:val="18"/>
        </w:rPr>
      </w:pPr>
    </w:p>
    <w:p w14:paraId="6D744B93" w14:textId="77777777" w:rsidR="00B74D36" w:rsidRPr="00CC2C66" w:rsidRDefault="00B74D36" w:rsidP="00163506">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1842E68" w14:textId="77777777" w:rsidR="00B74D36" w:rsidRPr="00CC2C66" w:rsidRDefault="00B74D36" w:rsidP="00B74D36">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B74D36" w:rsidRPr="00CC2C66" w14:paraId="6E9D84F3" w14:textId="77777777" w:rsidTr="00091312">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66F51AD4"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6413290E"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4E1AE975"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7B1281" w14:textId="77777777" w:rsidR="00B74D36" w:rsidRPr="00CC2C66" w:rsidRDefault="00B74D36" w:rsidP="00091312">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0181D960"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6D7CEAC0"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C46AE67" w14:textId="77777777" w:rsidR="00B74D36" w:rsidRPr="00CC2C66" w:rsidRDefault="00B74D36" w:rsidP="00091312">
            <w:pPr>
              <w:jc w:val="center"/>
              <w:rPr>
                <w:rFonts w:ascii="Arial" w:hAnsi="Arial" w:cs="Arial"/>
                <w:b/>
                <w:bCs/>
                <w:sz w:val="18"/>
                <w:szCs w:val="18"/>
              </w:rPr>
            </w:pPr>
            <w:r w:rsidRPr="00CC2C66">
              <w:rPr>
                <w:rFonts w:ascii="Arial" w:hAnsi="Arial" w:cs="Arial"/>
                <w:b/>
                <w:bCs/>
                <w:sz w:val="18"/>
                <w:szCs w:val="18"/>
              </w:rPr>
              <w:t>Charge éléments</w:t>
            </w:r>
          </w:p>
        </w:tc>
      </w:tr>
      <w:tr w:rsidR="00B74D36" w:rsidRPr="00CC2C66" w14:paraId="1CDFDC3C" w14:textId="77777777" w:rsidTr="00091312">
        <w:trPr>
          <w:trHeight w:val="1079"/>
        </w:trPr>
        <w:tc>
          <w:tcPr>
            <w:tcW w:w="1859" w:type="dxa"/>
            <w:tcBorders>
              <w:top w:val="single" w:sz="4" w:space="0" w:color="auto"/>
            </w:tcBorders>
            <w:vAlign w:val="center"/>
          </w:tcPr>
          <w:p w14:paraId="2C024EE5" w14:textId="77777777" w:rsidR="00B74D36" w:rsidRPr="008D1F8C" w:rsidRDefault="00B74D36" w:rsidP="00091312">
            <w:pPr>
              <w:rPr>
                <w:rFonts w:ascii="Arial" w:hAnsi="Arial" w:cs="Arial"/>
                <w:b/>
                <w:bCs/>
                <w:sz w:val="17"/>
                <w:szCs w:val="17"/>
              </w:rPr>
            </w:pPr>
            <w:r w:rsidRPr="008D1F8C">
              <w:rPr>
                <w:rFonts w:ascii="Arial" w:hAnsi="Arial" w:cs="Arial"/>
                <w:b/>
                <w:bCs/>
                <w:sz w:val="17"/>
                <w:szCs w:val="17"/>
              </w:rPr>
              <w:t>Eldoline</w:t>
            </w:r>
          </w:p>
          <w:p w14:paraId="6F998154"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3E2F88DF" wp14:editId="40A2A0DD">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F03610F"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6FAF6BDD"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37CA0162" w14:textId="77777777" w:rsidR="00B74D36" w:rsidRPr="008D1F8C" w:rsidRDefault="00B74D36" w:rsidP="00091312">
            <w:pPr>
              <w:rPr>
                <w:rFonts w:ascii="Arial" w:hAnsi="Arial" w:cs="Arial"/>
                <w:b/>
                <w:bCs/>
                <w:sz w:val="17"/>
                <w:szCs w:val="17"/>
                <w:lang w:val="pt-PT"/>
              </w:rPr>
            </w:pPr>
          </w:p>
        </w:tc>
        <w:tc>
          <w:tcPr>
            <w:tcW w:w="1860" w:type="dxa"/>
            <w:tcBorders>
              <w:top w:val="single" w:sz="4" w:space="0" w:color="auto"/>
            </w:tcBorders>
            <w:vAlign w:val="center"/>
          </w:tcPr>
          <w:p w14:paraId="5BA3EF6E"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Iso-Bar ECO</w:t>
            </w:r>
          </w:p>
          <w:p w14:paraId="3B253F34"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3A020D8F" wp14:editId="7BCF0787">
                  <wp:extent cx="720000" cy="720000"/>
                  <wp:effectExtent l="0" t="0" r="4445" b="4445"/>
                  <wp:docPr id="1229351192"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EF68B7A"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73519C23" w14:textId="77777777" w:rsidR="00B74D36" w:rsidRPr="008D1F8C" w:rsidRDefault="00B74D36" w:rsidP="00091312">
            <w:pPr>
              <w:jc w:val="center"/>
              <w:rPr>
                <w:rFonts w:ascii="Arial" w:hAnsi="Arial" w:cs="Arial"/>
                <w:b/>
                <w:bCs/>
                <w:color w:val="92D050"/>
                <w:sz w:val="17"/>
                <w:szCs w:val="17"/>
              </w:rPr>
            </w:pPr>
            <w:r w:rsidRPr="00E05DC9">
              <w:rPr>
                <w:rFonts w:ascii="Arial" w:hAnsi="Arial" w:cs="Arial"/>
                <w:b/>
                <w:bCs/>
                <w:sz w:val="17"/>
                <w:szCs w:val="17"/>
              </w:rPr>
              <w:t>-</w:t>
            </w:r>
          </w:p>
        </w:tc>
      </w:tr>
      <w:tr w:rsidR="00B74D36" w:rsidRPr="00CC2C66" w14:paraId="6029BDA4" w14:textId="77777777" w:rsidTr="00091312">
        <w:trPr>
          <w:trHeight w:val="1012"/>
        </w:trPr>
        <w:tc>
          <w:tcPr>
            <w:tcW w:w="1859" w:type="dxa"/>
            <w:vAlign w:val="center"/>
          </w:tcPr>
          <w:p w14:paraId="5310A477" w14:textId="77777777" w:rsidR="00B74D36" w:rsidRPr="008D1F8C" w:rsidRDefault="00B74D36" w:rsidP="00091312">
            <w:pPr>
              <w:rPr>
                <w:rFonts w:ascii="Arial" w:hAnsi="Arial" w:cs="Arial"/>
                <w:b/>
                <w:bCs/>
                <w:sz w:val="17"/>
                <w:szCs w:val="17"/>
              </w:rPr>
            </w:pPr>
            <w:r w:rsidRPr="008D1F8C">
              <w:rPr>
                <w:rFonts w:ascii="Arial" w:hAnsi="Arial" w:cs="Arial"/>
                <w:b/>
                <w:bCs/>
                <w:sz w:val="17"/>
                <w:szCs w:val="17"/>
              </w:rPr>
              <w:t>Spirale</w:t>
            </w:r>
          </w:p>
          <w:p w14:paraId="40824BB0"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5060CB6A" wp14:editId="2C6887A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19E6C56"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15AF1170"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783CA244" w14:textId="77777777" w:rsidR="00B74D36" w:rsidRPr="008D1F8C" w:rsidRDefault="00B74D36" w:rsidP="00091312">
            <w:pPr>
              <w:rPr>
                <w:rFonts w:ascii="Arial" w:hAnsi="Arial" w:cs="Arial"/>
                <w:b/>
                <w:bCs/>
                <w:sz w:val="17"/>
                <w:szCs w:val="17"/>
                <w:lang w:val="pt-PT"/>
              </w:rPr>
            </w:pPr>
          </w:p>
        </w:tc>
        <w:tc>
          <w:tcPr>
            <w:tcW w:w="1860" w:type="dxa"/>
            <w:vAlign w:val="center"/>
          </w:tcPr>
          <w:p w14:paraId="492A0DD4"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Iso-bar ECO Composant</w:t>
            </w:r>
          </w:p>
          <w:p w14:paraId="6D61530F"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412841CB" wp14:editId="4070F0D2">
                  <wp:extent cx="720000" cy="720000"/>
                  <wp:effectExtent l="0" t="0" r="4445" b="4445"/>
                  <wp:docPr id="149773602"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9BC4682"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56E9BDF8" w14:textId="77777777" w:rsidR="00B74D36" w:rsidRPr="008D1F8C" w:rsidRDefault="00B74D36" w:rsidP="00091312">
            <w:pPr>
              <w:jc w:val="center"/>
              <w:rPr>
                <w:rFonts w:ascii="Arial" w:hAnsi="Arial" w:cs="Arial"/>
                <w:b/>
                <w:bCs/>
                <w:color w:val="92D050"/>
                <w:sz w:val="17"/>
                <w:szCs w:val="17"/>
              </w:rPr>
            </w:pPr>
            <w:r w:rsidRPr="00E05DC9">
              <w:rPr>
                <w:rFonts w:ascii="Arial" w:hAnsi="Arial" w:cs="Arial"/>
                <w:b/>
                <w:bCs/>
                <w:sz w:val="17"/>
                <w:szCs w:val="17"/>
              </w:rPr>
              <w:t>-</w:t>
            </w:r>
          </w:p>
        </w:tc>
      </w:tr>
      <w:tr w:rsidR="00B74D36" w:rsidRPr="00CC2C66" w14:paraId="430384EC" w14:textId="77777777" w:rsidTr="00091312">
        <w:trPr>
          <w:trHeight w:val="1162"/>
        </w:trPr>
        <w:tc>
          <w:tcPr>
            <w:tcW w:w="1859" w:type="dxa"/>
            <w:vAlign w:val="center"/>
          </w:tcPr>
          <w:p w14:paraId="3C5D21A8" w14:textId="77777777" w:rsidR="00B74D36" w:rsidRPr="008D1F8C" w:rsidRDefault="00B74D36" w:rsidP="00091312">
            <w:pPr>
              <w:rPr>
                <w:rFonts w:ascii="Arial" w:hAnsi="Arial" w:cs="Arial"/>
                <w:b/>
                <w:bCs/>
                <w:sz w:val="17"/>
                <w:szCs w:val="17"/>
              </w:rPr>
            </w:pPr>
            <w:r w:rsidRPr="008D1F8C">
              <w:rPr>
                <w:rFonts w:ascii="Arial" w:hAnsi="Arial" w:cs="Arial"/>
                <w:b/>
                <w:bCs/>
                <w:sz w:val="17"/>
                <w:szCs w:val="17"/>
              </w:rPr>
              <w:t>Quader Quick</w:t>
            </w:r>
          </w:p>
          <w:p w14:paraId="5BE10525"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47D38D98" wp14:editId="19EBC9E0">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628F317C" w14:textId="77777777" w:rsidR="00B74D36" w:rsidRPr="008D1F8C" w:rsidRDefault="00B74D36" w:rsidP="00091312">
            <w:pPr>
              <w:rPr>
                <w:rFonts w:ascii="Arial" w:hAnsi="Arial" w:cs="Arial"/>
                <w:b/>
                <w:bCs/>
                <w:sz w:val="17"/>
                <w:szCs w:val="17"/>
              </w:rPr>
            </w:pPr>
          </w:p>
        </w:tc>
        <w:tc>
          <w:tcPr>
            <w:tcW w:w="1659" w:type="dxa"/>
            <w:vAlign w:val="center"/>
          </w:tcPr>
          <w:p w14:paraId="2A6A421B"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4976DA67"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6FA57E07" w14:textId="77777777" w:rsidR="00B74D36" w:rsidRPr="008D1F8C" w:rsidRDefault="00B74D36" w:rsidP="00091312">
            <w:pPr>
              <w:rPr>
                <w:rFonts w:ascii="Arial" w:hAnsi="Arial" w:cs="Arial"/>
                <w:b/>
                <w:bCs/>
                <w:sz w:val="17"/>
                <w:szCs w:val="17"/>
                <w:lang w:val="pt-PT"/>
              </w:rPr>
            </w:pPr>
          </w:p>
        </w:tc>
        <w:tc>
          <w:tcPr>
            <w:tcW w:w="1860" w:type="dxa"/>
            <w:vAlign w:val="center"/>
          </w:tcPr>
          <w:p w14:paraId="3AE0BFDD"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Trawik FK</w:t>
            </w:r>
          </w:p>
          <w:p w14:paraId="5B2D5BB9" w14:textId="77777777" w:rsidR="00B74D36" w:rsidRPr="008D1F8C" w:rsidRDefault="00B74D36" w:rsidP="00091312">
            <w:pPr>
              <w:rPr>
                <w:rFonts w:ascii="Arial" w:hAnsi="Arial" w:cs="Arial"/>
                <w:b/>
                <w:bCs/>
                <w:sz w:val="17"/>
                <w:szCs w:val="17"/>
                <w:lang w:val="pt-PT"/>
              </w:rPr>
            </w:pPr>
            <w:r w:rsidRPr="008D1F8C">
              <w:rPr>
                <w:rFonts w:ascii="Arial" w:hAnsi="Arial" w:cs="Arial"/>
                <w:noProof/>
                <w:sz w:val="17"/>
                <w:szCs w:val="17"/>
              </w:rPr>
              <w:drawing>
                <wp:inline distT="0" distB="0" distL="0" distR="0" wp14:anchorId="05AC5F0F" wp14:editId="40C77D45">
                  <wp:extent cx="720000" cy="720000"/>
                  <wp:effectExtent l="0" t="0" r="4445" b="4445"/>
                  <wp:docPr id="1991490900"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624AB42"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77CB081F" w14:textId="77777777" w:rsidR="00B74D36" w:rsidRPr="008D1F8C" w:rsidRDefault="00B74D36" w:rsidP="00091312">
            <w:pPr>
              <w:jc w:val="center"/>
              <w:rPr>
                <w:rFonts w:ascii="Arial" w:hAnsi="Arial" w:cs="Arial"/>
                <w:sz w:val="17"/>
                <w:szCs w:val="17"/>
                <w:lang w:val="pt-PT"/>
              </w:rPr>
            </w:pPr>
            <w:r>
              <w:rPr>
                <w:rFonts w:ascii="Arial" w:hAnsi="Arial" w:cs="Arial"/>
                <w:sz w:val="17"/>
                <w:szCs w:val="17"/>
                <w:lang w:val="pt-PT"/>
              </w:rPr>
              <w:t>Gond de Volets</w:t>
            </w:r>
          </w:p>
        </w:tc>
      </w:tr>
      <w:tr w:rsidR="00B74D36" w:rsidRPr="00CC2C66" w14:paraId="77066F6B" w14:textId="77777777" w:rsidTr="00091312">
        <w:trPr>
          <w:trHeight w:val="900"/>
        </w:trPr>
        <w:tc>
          <w:tcPr>
            <w:tcW w:w="1859" w:type="dxa"/>
            <w:vAlign w:val="center"/>
          </w:tcPr>
          <w:p w14:paraId="790F2EB8"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Zyrillo</w:t>
            </w:r>
          </w:p>
          <w:p w14:paraId="568032A4" w14:textId="77777777" w:rsidR="00B74D36" w:rsidRPr="008D1F8C" w:rsidRDefault="00B74D36" w:rsidP="00091312">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401D8A19" wp14:editId="4847A63E">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F23A9B4"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663215FC" w14:textId="77777777" w:rsidR="00B74D36" w:rsidRPr="008D1F8C" w:rsidRDefault="00B74D36" w:rsidP="00091312">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2A825C36" w14:textId="77777777" w:rsidR="00B74D36" w:rsidRPr="008D1F8C" w:rsidRDefault="00B74D36" w:rsidP="00091312">
            <w:pPr>
              <w:rPr>
                <w:rFonts w:ascii="Arial" w:hAnsi="Arial" w:cs="Arial"/>
                <w:b/>
                <w:bCs/>
                <w:sz w:val="17"/>
                <w:szCs w:val="17"/>
                <w:lang w:val="pt-PT"/>
              </w:rPr>
            </w:pPr>
          </w:p>
        </w:tc>
        <w:tc>
          <w:tcPr>
            <w:tcW w:w="1860" w:type="dxa"/>
            <w:vAlign w:val="center"/>
          </w:tcPr>
          <w:p w14:paraId="66183A2A" w14:textId="77777777" w:rsidR="00B74D36" w:rsidRPr="002B42B7" w:rsidRDefault="00B74D36" w:rsidP="00091312">
            <w:pPr>
              <w:rPr>
                <w:rFonts w:ascii="Arial" w:hAnsi="Arial" w:cs="Arial"/>
                <w:b/>
                <w:bCs/>
                <w:sz w:val="17"/>
                <w:szCs w:val="17"/>
                <w:lang w:val="pt-PT"/>
              </w:rPr>
            </w:pPr>
            <w:r w:rsidRPr="002B42B7">
              <w:rPr>
                <w:rFonts w:ascii="Arial" w:hAnsi="Arial" w:cs="Arial"/>
                <w:b/>
                <w:bCs/>
                <w:sz w:val="17"/>
                <w:szCs w:val="17"/>
                <w:lang w:val="pt-PT"/>
              </w:rPr>
              <w:t>Trawik ALU-PU</w:t>
            </w:r>
          </w:p>
          <w:p w14:paraId="4A7C4017" w14:textId="77777777" w:rsidR="00B74D36" w:rsidRPr="002B42B7" w:rsidRDefault="00B74D36" w:rsidP="00091312">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7FC16519" wp14:editId="39506259">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1BB37C3D" w14:textId="77777777" w:rsidR="00B74D36" w:rsidRPr="002B42B7" w:rsidRDefault="00B74D36" w:rsidP="00091312">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4FB1E762" w14:textId="77777777" w:rsidR="00B74D36" w:rsidRPr="002B42B7" w:rsidRDefault="00B74D36" w:rsidP="00091312">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B74D36" w:rsidRPr="00CC2C66" w14:paraId="0ED4EA93" w14:textId="77777777" w:rsidTr="00091312">
        <w:trPr>
          <w:trHeight w:val="1098"/>
        </w:trPr>
        <w:tc>
          <w:tcPr>
            <w:tcW w:w="1859" w:type="dxa"/>
            <w:vAlign w:val="center"/>
          </w:tcPr>
          <w:p w14:paraId="4CED4D63" w14:textId="77777777" w:rsidR="00B74D36" w:rsidRPr="008D1F8C" w:rsidRDefault="00B74D36" w:rsidP="00091312">
            <w:pPr>
              <w:tabs>
                <w:tab w:val="left" w:pos="768"/>
              </w:tabs>
              <w:rPr>
                <w:rFonts w:ascii="Arial" w:hAnsi="Arial" w:cs="Arial"/>
                <w:b/>
                <w:bCs/>
                <w:sz w:val="17"/>
                <w:szCs w:val="17"/>
              </w:rPr>
            </w:pPr>
            <w:r w:rsidRPr="008D1F8C">
              <w:rPr>
                <w:rFonts w:ascii="Arial" w:hAnsi="Arial" w:cs="Arial"/>
                <w:b/>
                <w:bCs/>
                <w:sz w:val="17"/>
                <w:szCs w:val="17"/>
              </w:rPr>
              <w:t>Rondelle</w:t>
            </w:r>
          </w:p>
          <w:p w14:paraId="46BEAFFF"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5BD9CA52" wp14:editId="4D338B66">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C72AC18"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7640E21E"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322F8B17" w14:textId="77777777" w:rsidR="00B74D36" w:rsidRPr="008D1F8C" w:rsidRDefault="00B74D36" w:rsidP="00091312">
            <w:pPr>
              <w:rPr>
                <w:rFonts w:ascii="Arial" w:hAnsi="Arial" w:cs="Arial"/>
                <w:b/>
                <w:bCs/>
                <w:sz w:val="17"/>
                <w:szCs w:val="17"/>
                <w:lang w:val="pt-PT"/>
              </w:rPr>
            </w:pPr>
          </w:p>
        </w:tc>
        <w:tc>
          <w:tcPr>
            <w:tcW w:w="1860" w:type="dxa"/>
            <w:vAlign w:val="center"/>
          </w:tcPr>
          <w:p w14:paraId="64F7C44D"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Trawik ALU-RF</w:t>
            </w:r>
          </w:p>
          <w:p w14:paraId="10329ABD"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4D779934" wp14:editId="003D2EDF">
                  <wp:extent cx="720000" cy="720000"/>
                  <wp:effectExtent l="0" t="0" r="4445" b="4445"/>
                  <wp:docPr id="1405577419"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066F332" w14:textId="77777777" w:rsidR="00B74D36" w:rsidRPr="008D1F8C" w:rsidRDefault="00B74D36" w:rsidP="00091312">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088C70ED"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B74D36" w:rsidRPr="00CC2C66" w14:paraId="345928D3" w14:textId="77777777" w:rsidTr="00091312">
        <w:trPr>
          <w:trHeight w:val="651"/>
        </w:trPr>
        <w:tc>
          <w:tcPr>
            <w:tcW w:w="1859" w:type="dxa"/>
            <w:vAlign w:val="center"/>
          </w:tcPr>
          <w:p w14:paraId="1937CD48" w14:textId="77777777" w:rsidR="00B74D36" w:rsidRPr="008D1F8C" w:rsidRDefault="00B74D36" w:rsidP="00091312">
            <w:pPr>
              <w:rPr>
                <w:rFonts w:ascii="Arial" w:hAnsi="Arial" w:cs="Arial"/>
                <w:b/>
                <w:bCs/>
                <w:sz w:val="17"/>
                <w:szCs w:val="17"/>
              </w:rPr>
            </w:pPr>
            <w:r w:rsidRPr="008D1F8C">
              <w:rPr>
                <w:rFonts w:ascii="Arial" w:hAnsi="Arial" w:cs="Arial"/>
                <w:b/>
                <w:bCs/>
                <w:sz w:val="17"/>
                <w:szCs w:val="17"/>
              </w:rPr>
              <w:t>Iso-Dart</w:t>
            </w:r>
          </w:p>
          <w:p w14:paraId="0CCAFD1E"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463BBF5C" wp14:editId="7D28F58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25D1B56"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Lampes, plaques ou colliers de</w:t>
            </w:r>
          </w:p>
          <w:p w14:paraId="28EE939D"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63A1B644"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4DDA2C70" w14:textId="77777777" w:rsidR="00B74D36" w:rsidRPr="008D1F8C" w:rsidRDefault="00B74D36" w:rsidP="00091312">
            <w:pPr>
              <w:rPr>
                <w:rFonts w:ascii="Arial" w:hAnsi="Arial" w:cs="Arial"/>
                <w:b/>
                <w:bCs/>
                <w:sz w:val="17"/>
                <w:szCs w:val="17"/>
                <w:lang w:val="pt-PT"/>
              </w:rPr>
            </w:pPr>
          </w:p>
        </w:tc>
        <w:tc>
          <w:tcPr>
            <w:tcW w:w="1860" w:type="dxa"/>
            <w:tcBorders>
              <w:bottom w:val="single" w:sz="4" w:space="0" w:color="auto"/>
            </w:tcBorders>
            <w:vAlign w:val="center"/>
          </w:tcPr>
          <w:p w14:paraId="45E7A771"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Trawik ALU-RL</w:t>
            </w:r>
          </w:p>
          <w:p w14:paraId="630F8353" w14:textId="77777777" w:rsidR="00B74D36" w:rsidRPr="00562C21" w:rsidRDefault="00B74D36" w:rsidP="00091312">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2761153D" wp14:editId="5278981B">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652DE8DB" w14:textId="77777777" w:rsidR="00B74D36" w:rsidRPr="00562C21" w:rsidRDefault="00B74D36" w:rsidP="00091312">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2D4B145E" w14:textId="77777777" w:rsidR="00B74D36" w:rsidRPr="00562C21" w:rsidRDefault="00B74D36" w:rsidP="00091312">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B74D36" w:rsidRPr="00CC2C66" w14:paraId="69EDB66E" w14:textId="77777777" w:rsidTr="00091312">
        <w:trPr>
          <w:trHeight w:val="434"/>
        </w:trPr>
        <w:tc>
          <w:tcPr>
            <w:tcW w:w="1859" w:type="dxa"/>
            <w:vAlign w:val="center"/>
          </w:tcPr>
          <w:p w14:paraId="5B7FF5DA" w14:textId="77777777" w:rsidR="00B74D36" w:rsidRPr="008D1F8C" w:rsidRDefault="00B74D36" w:rsidP="00091312">
            <w:pPr>
              <w:rPr>
                <w:rFonts w:ascii="Arial" w:hAnsi="Arial" w:cs="Arial"/>
                <w:b/>
                <w:bCs/>
                <w:sz w:val="17"/>
                <w:szCs w:val="17"/>
              </w:rPr>
            </w:pPr>
            <w:r w:rsidRPr="008D1F8C">
              <w:rPr>
                <w:rFonts w:ascii="Arial" w:hAnsi="Arial" w:cs="Arial"/>
                <w:b/>
                <w:bCs/>
                <w:sz w:val="17"/>
                <w:szCs w:val="17"/>
              </w:rPr>
              <w:t>Quader HD Maxi</w:t>
            </w:r>
          </w:p>
          <w:p w14:paraId="570785CF" w14:textId="77777777" w:rsidR="00B74D36" w:rsidRPr="008D1F8C" w:rsidRDefault="00B74D36" w:rsidP="00091312">
            <w:pPr>
              <w:rPr>
                <w:rFonts w:ascii="Arial" w:hAnsi="Arial" w:cs="Arial"/>
                <w:sz w:val="17"/>
                <w:szCs w:val="17"/>
              </w:rPr>
            </w:pPr>
            <w:r w:rsidRPr="008D1F8C">
              <w:rPr>
                <w:rFonts w:ascii="Arial" w:hAnsi="Arial" w:cs="Arial"/>
                <w:noProof/>
                <w:sz w:val="17"/>
                <w:szCs w:val="17"/>
              </w:rPr>
              <w:drawing>
                <wp:inline distT="0" distB="0" distL="0" distR="0" wp14:anchorId="77702091" wp14:editId="239E55EF">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6A53954"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1B953145"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458FF12B" w14:textId="77777777" w:rsidR="00B74D36" w:rsidRPr="008D1F8C" w:rsidRDefault="00B74D36" w:rsidP="00091312">
            <w:pPr>
              <w:rPr>
                <w:rFonts w:ascii="Arial" w:hAnsi="Arial" w:cs="Arial"/>
                <w:b/>
                <w:bCs/>
                <w:sz w:val="17"/>
                <w:szCs w:val="17"/>
                <w:lang w:val="pt-PT"/>
              </w:rPr>
            </w:pPr>
          </w:p>
        </w:tc>
        <w:tc>
          <w:tcPr>
            <w:tcW w:w="1860" w:type="dxa"/>
            <w:tcBorders>
              <w:bottom w:val="single" w:sz="4" w:space="0" w:color="auto"/>
            </w:tcBorders>
            <w:vAlign w:val="center"/>
          </w:tcPr>
          <w:p w14:paraId="3E23D4F0" w14:textId="77777777" w:rsidR="00B74D36" w:rsidRPr="008D1F8C" w:rsidRDefault="00B74D36" w:rsidP="00091312">
            <w:pPr>
              <w:rPr>
                <w:rFonts w:ascii="Arial" w:hAnsi="Arial" w:cs="Arial"/>
                <w:b/>
                <w:bCs/>
                <w:sz w:val="17"/>
                <w:szCs w:val="17"/>
                <w:lang w:val="pt-PT"/>
              </w:rPr>
            </w:pPr>
            <w:r w:rsidRPr="008D1F8C">
              <w:rPr>
                <w:rFonts w:ascii="Arial" w:hAnsi="Arial" w:cs="Arial"/>
                <w:b/>
                <w:bCs/>
                <w:sz w:val="17"/>
                <w:szCs w:val="17"/>
                <w:lang w:val="pt-PT"/>
              </w:rPr>
              <w:t>UMP-ALU-TR</w:t>
            </w:r>
          </w:p>
          <w:p w14:paraId="7FACDE9D"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C538406" wp14:editId="7AFC979E">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5E52EAA"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643BEC86" w14:textId="77777777" w:rsidR="00B74D36" w:rsidRPr="008D1F8C" w:rsidRDefault="00B74D36" w:rsidP="00091312">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B74D36" w:rsidRPr="00CC2C66" w14:paraId="12D6C25E" w14:textId="77777777" w:rsidTr="00091312">
        <w:trPr>
          <w:trHeight w:val="446"/>
        </w:trPr>
        <w:tc>
          <w:tcPr>
            <w:tcW w:w="1859" w:type="dxa"/>
            <w:vAlign w:val="center"/>
          </w:tcPr>
          <w:p w14:paraId="5F7C8D6D" w14:textId="77777777" w:rsidR="00B74D36" w:rsidRPr="00F9516E" w:rsidRDefault="00B74D36" w:rsidP="00091312">
            <w:pPr>
              <w:rPr>
                <w:rFonts w:ascii="Arial" w:hAnsi="Arial" w:cs="Arial"/>
                <w:b/>
                <w:bCs/>
                <w:sz w:val="18"/>
                <w:szCs w:val="18"/>
              </w:rPr>
            </w:pPr>
            <w:r w:rsidRPr="00F9516E">
              <w:rPr>
                <w:rFonts w:ascii="Arial" w:hAnsi="Arial" w:cs="Arial"/>
                <w:b/>
                <w:bCs/>
                <w:sz w:val="18"/>
                <w:szCs w:val="18"/>
              </w:rPr>
              <w:t>Iso-Bar</w:t>
            </w:r>
          </w:p>
          <w:p w14:paraId="484A64EA" w14:textId="77777777" w:rsidR="00B74D36" w:rsidRPr="00F9516E" w:rsidRDefault="00B74D36" w:rsidP="00091312">
            <w:pPr>
              <w:rPr>
                <w:rFonts w:ascii="Arial" w:hAnsi="Arial" w:cs="Arial"/>
                <w:sz w:val="18"/>
                <w:szCs w:val="18"/>
              </w:rPr>
            </w:pPr>
            <w:r w:rsidRPr="00F9516E">
              <w:rPr>
                <w:rFonts w:ascii="Arial" w:hAnsi="Arial" w:cs="Arial"/>
                <w:noProof/>
                <w:sz w:val="18"/>
                <w:szCs w:val="18"/>
              </w:rPr>
              <w:drawing>
                <wp:inline distT="0" distB="0" distL="0" distR="0" wp14:anchorId="47518681" wp14:editId="1DA1D151">
                  <wp:extent cx="720000" cy="720000"/>
                  <wp:effectExtent l="0" t="0" r="4445" b="4445"/>
                  <wp:docPr id="980496800"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0E486F" w14:textId="77777777" w:rsidR="00B74D36" w:rsidRPr="008D1F8C" w:rsidRDefault="00B74D36" w:rsidP="00091312">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63FDCBF3" w14:textId="77777777" w:rsidR="00B74D36" w:rsidRDefault="00B74D36" w:rsidP="00091312">
            <w:pPr>
              <w:jc w:val="center"/>
              <w:rPr>
                <w:rFonts w:ascii="Arial" w:hAnsi="Arial" w:cs="Arial"/>
                <w:sz w:val="17"/>
                <w:szCs w:val="17"/>
              </w:rPr>
            </w:pPr>
            <w:r w:rsidRPr="008D1F8C">
              <w:rPr>
                <w:rFonts w:ascii="Arial" w:hAnsi="Arial" w:cs="Arial"/>
                <w:sz w:val="17"/>
                <w:szCs w:val="17"/>
              </w:rPr>
              <w:t>Moyenne et</w:t>
            </w:r>
          </w:p>
          <w:p w14:paraId="1A860C43" w14:textId="77777777" w:rsidR="00B74D36" w:rsidRPr="008D1F8C" w:rsidRDefault="00B74D36" w:rsidP="00091312">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239117CB" w14:textId="77777777" w:rsidR="00B74D36" w:rsidRPr="00CC2C66" w:rsidRDefault="00B74D36" w:rsidP="00091312">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104A9C18" w14:textId="77777777" w:rsidR="00B74D36" w:rsidRPr="00CC2C66" w:rsidRDefault="00B74D36" w:rsidP="00091312">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1952F3ED" w14:textId="77777777" w:rsidR="00B74D36" w:rsidRPr="00CC2C66" w:rsidRDefault="00B74D36" w:rsidP="00091312">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1E648F36" w14:textId="77777777" w:rsidR="00B74D36" w:rsidRPr="00CC2C66" w:rsidRDefault="00B74D36" w:rsidP="00091312">
            <w:pPr>
              <w:jc w:val="center"/>
              <w:rPr>
                <w:rFonts w:ascii="Arial" w:hAnsi="Arial" w:cs="Arial"/>
                <w:b/>
                <w:bCs/>
                <w:color w:val="92D050"/>
                <w:sz w:val="28"/>
                <w:szCs w:val="28"/>
              </w:rPr>
            </w:pPr>
          </w:p>
        </w:tc>
      </w:tr>
    </w:tbl>
    <w:p w14:paraId="53EB4905" w14:textId="77777777" w:rsidR="00B74D36" w:rsidRPr="00CC2C66" w:rsidRDefault="00B74D36" w:rsidP="00B74D36">
      <w:pPr>
        <w:ind w:left="-709" w:right="1"/>
        <w:jc w:val="center"/>
        <w:rPr>
          <w:rFonts w:ascii="Arial" w:eastAsia="Verdana" w:hAnsi="Arial" w:cs="Arial"/>
          <w:b/>
          <w:bCs/>
          <w:sz w:val="12"/>
          <w:szCs w:val="12"/>
          <w:lang w:val="nb-NO"/>
        </w:rPr>
      </w:pPr>
    </w:p>
    <w:p w14:paraId="045D197D" w14:textId="77777777" w:rsidR="00B74D36" w:rsidRPr="00FC3054" w:rsidRDefault="00B74D36" w:rsidP="00B74D36">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74D36" w:rsidRPr="00CC2C66" w14:paraId="234ED2A7" w14:textId="77777777" w:rsidTr="00091312">
        <w:trPr>
          <w:trHeight w:val="12333"/>
        </w:trPr>
        <w:tc>
          <w:tcPr>
            <w:tcW w:w="10490" w:type="dxa"/>
            <w:tcBorders>
              <w:top w:val="nil"/>
              <w:left w:val="nil"/>
              <w:bottom w:val="nil"/>
              <w:right w:val="nil"/>
            </w:tcBorders>
          </w:tcPr>
          <w:p w14:paraId="02A78DA1" w14:textId="77777777" w:rsidR="00B74D36" w:rsidRPr="00B10303" w:rsidRDefault="00B74D36" w:rsidP="00091312">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64384" behindDoc="1" locked="0" layoutInCell="1" allowOverlap="1" wp14:anchorId="63E7CAB8" wp14:editId="4E58DAD2">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B8C1E40"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70F11C52" w14:textId="77777777" w:rsidR="00B74D36" w:rsidRPr="00B10303" w:rsidRDefault="00B74D36" w:rsidP="00091312">
            <w:pPr>
              <w:ind w:left="-709" w:right="1" w:firstLine="283"/>
              <w:rPr>
                <w:rFonts w:ascii="Arial" w:hAnsi="Arial" w:cs="Arial"/>
                <w:b/>
                <w:bCs/>
                <w:color w:val="000000"/>
                <w:sz w:val="12"/>
                <w:szCs w:val="12"/>
              </w:rPr>
            </w:pPr>
          </w:p>
          <w:p w14:paraId="6CD876E4" w14:textId="77777777" w:rsidR="00B74D36" w:rsidRPr="008B4972" w:rsidRDefault="00B74D36" w:rsidP="00163506">
            <w:pPr>
              <w:ind w:right="1"/>
              <w:jc w:val="both"/>
              <w:rPr>
                <w:rFonts w:ascii="Arial" w:eastAsia="Courier New" w:hAnsi="Arial" w:cs="Arial"/>
                <w:sz w:val="17"/>
                <w:szCs w:val="17"/>
              </w:rPr>
            </w:pPr>
            <w:bookmarkStart w:id="1" w:name="OBS_GENERALE"/>
            <w:r w:rsidRPr="008B4972">
              <w:rPr>
                <w:rFonts w:ascii="Arial" w:eastAsia="Verdana" w:hAnsi="Arial" w:cs="Arial"/>
                <w:b/>
                <w:bCs/>
                <w:sz w:val="17"/>
                <w:szCs w:val="17"/>
                <w:u w:val="single"/>
              </w:rPr>
              <w:t>Validité de la recommandation</w:t>
            </w:r>
          </w:p>
          <w:p w14:paraId="4755F865"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827265D"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20F7984D" w14:textId="77777777" w:rsidR="00B74D36" w:rsidRPr="008B4972" w:rsidRDefault="00B74D36" w:rsidP="00163506">
            <w:pPr>
              <w:jc w:val="both"/>
              <w:rPr>
                <w:rFonts w:ascii="Arial" w:eastAsia="Verdana" w:hAnsi="Arial" w:cs="Arial"/>
                <w:sz w:val="17"/>
                <w:szCs w:val="17"/>
              </w:rPr>
            </w:pPr>
          </w:p>
          <w:p w14:paraId="559A85A2"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4057284" w14:textId="77777777" w:rsidR="00B74D36" w:rsidRPr="008B4972" w:rsidRDefault="00B74D36" w:rsidP="00163506">
            <w:pPr>
              <w:jc w:val="both"/>
              <w:rPr>
                <w:rFonts w:ascii="Arial" w:eastAsia="Verdana" w:hAnsi="Arial" w:cs="Arial"/>
                <w:sz w:val="17"/>
                <w:szCs w:val="17"/>
              </w:rPr>
            </w:pPr>
          </w:p>
          <w:p w14:paraId="0007038E"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28200AA5" w14:textId="77777777" w:rsidR="00B74D36" w:rsidRPr="008B4972" w:rsidRDefault="00B74D36" w:rsidP="00163506">
            <w:pPr>
              <w:jc w:val="both"/>
              <w:rPr>
                <w:rFonts w:ascii="Arial" w:eastAsia="Verdana" w:hAnsi="Arial" w:cs="Arial"/>
                <w:sz w:val="17"/>
                <w:szCs w:val="17"/>
              </w:rPr>
            </w:pPr>
          </w:p>
          <w:p w14:paraId="70452E49"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290DA5E6" w14:textId="77777777" w:rsidR="00B74D36" w:rsidRPr="008B4972" w:rsidRDefault="00B74D36" w:rsidP="00163506">
            <w:pPr>
              <w:jc w:val="both"/>
              <w:rPr>
                <w:rFonts w:ascii="Arial" w:eastAsia="Verdana" w:hAnsi="Arial" w:cs="Arial"/>
                <w:sz w:val="17"/>
                <w:szCs w:val="17"/>
              </w:rPr>
            </w:pPr>
          </w:p>
          <w:p w14:paraId="0BA23A4E"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69A37C54" w14:textId="77777777" w:rsidR="00B74D36" w:rsidRPr="008B4972" w:rsidRDefault="00B74D36" w:rsidP="00163506">
            <w:pPr>
              <w:jc w:val="both"/>
              <w:rPr>
                <w:rFonts w:ascii="Arial" w:eastAsia="Verdana" w:hAnsi="Arial" w:cs="Arial"/>
                <w:sz w:val="17"/>
                <w:szCs w:val="17"/>
              </w:rPr>
            </w:pPr>
          </w:p>
          <w:p w14:paraId="3FE592FC"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654499AC" w14:textId="77777777" w:rsidR="00B74D36" w:rsidRPr="008B4972" w:rsidRDefault="00B74D36" w:rsidP="00163506">
            <w:pPr>
              <w:jc w:val="both"/>
              <w:rPr>
                <w:rFonts w:ascii="Arial" w:eastAsia="Verdana" w:hAnsi="Arial" w:cs="Arial"/>
                <w:sz w:val="17"/>
                <w:szCs w:val="17"/>
              </w:rPr>
            </w:pPr>
          </w:p>
          <w:p w14:paraId="13C84A4E"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05D75E9E"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3255836E" w14:textId="77777777" w:rsidR="00B74D36" w:rsidRPr="008B4972" w:rsidRDefault="00B74D36" w:rsidP="00163506">
            <w:pPr>
              <w:ind w:right="1"/>
              <w:jc w:val="both"/>
              <w:rPr>
                <w:rFonts w:ascii="Arial" w:hAnsi="Arial" w:cs="Arial"/>
                <w:sz w:val="17"/>
                <w:szCs w:val="17"/>
              </w:rPr>
            </w:pPr>
          </w:p>
          <w:p w14:paraId="159FD700" w14:textId="77777777" w:rsidR="00B74D36" w:rsidRPr="008B4972" w:rsidRDefault="00B74D36" w:rsidP="00163506">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3007CBC8"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362174A6"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3C84D899" w14:textId="77777777" w:rsidR="00B74D36" w:rsidRPr="008B4972" w:rsidRDefault="00B74D36" w:rsidP="00163506">
            <w:pPr>
              <w:jc w:val="both"/>
              <w:rPr>
                <w:rFonts w:ascii="Arial" w:eastAsia="Verdana" w:hAnsi="Arial" w:cs="Arial"/>
                <w:color w:val="000000"/>
                <w:sz w:val="17"/>
                <w:szCs w:val="17"/>
              </w:rPr>
            </w:pPr>
          </w:p>
          <w:p w14:paraId="4F764CAF"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0868AD05" w14:textId="77777777" w:rsidR="00B74D36" w:rsidRPr="008B4972" w:rsidRDefault="00B74D36" w:rsidP="00163506">
            <w:pPr>
              <w:jc w:val="both"/>
              <w:rPr>
                <w:rFonts w:ascii="Arial" w:eastAsia="Verdana" w:hAnsi="Arial" w:cs="Arial"/>
                <w:color w:val="000000"/>
                <w:sz w:val="17"/>
                <w:szCs w:val="17"/>
              </w:rPr>
            </w:pPr>
          </w:p>
          <w:p w14:paraId="32C24B52"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62D04C99" w14:textId="77777777" w:rsidR="00B74D36" w:rsidRPr="008B4972" w:rsidRDefault="00B74D36" w:rsidP="00163506">
            <w:pPr>
              <w:jc w:val="both"/>
              <w:rPr>
                <w:rFonts w:ascii="Arial" w:eastAsia="Verdana" w:hAnsi="Arial" w:cs="Arial"/>
                <w:color w:val="000000"/>
                <w:sz w:val="17"/>
                <w:szCs w:val="17"/>
              </w:rPr>
            </w:pPr>
          </w:p>
          <w:p w14:paraId="6C17722E"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5A843E6D" w14:textId="77777777" w:rsidR="00B74D36" w:rsidRPr="008B4972" w:rsidRDefault="00B74D36" w:rsidP="00163506">
            <w:pPr>
              <w:jc w:val="both"/>
              <w:rPr>
                <w:rFonts w:ascii="Arial" w:eastAsia="Verdana" w:hAnsi="Arial" w:cs="Arial"/>
                <w:color w:val="000000"/>
                <w:sz w:val="17"/>
                <w:szCs w:val="17"/>
              </w:rPr>
            </w:pPr>
          </w:p>
          <w:p w14:paraId="1E5BD535"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440F2486" w14:textId="77777777" w:rsidR="00B74D36" w:rsidRPr="008B4972" w:rsidRDefault="00B74D36" w:rsidP="00163506">
            <w:pPr>
              <w:ind w:right="1"/>
              <w:jc w:val="both"/>
              <w:rPr>
                <w:rFonts w:ascii="Arial" w:hAnsi="Arial" w:cs="Arial"/>
                <w:sz w:val="17"/>
                <w:szCs w:val="17"/>
              </w:rPr>
            </w:pPr>
          </w:p>
          <w:p w14:paraId="13F91375" w14:textId="77777777" w:rsidR="00B74D36" w:rsidRPr="008B4972" w:rsidRDefault="00B74D36" w:rsidP="00163506">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556C1CC2" w14:textId="77777777" w:rsidR="00B74D36" w:rsidRPr="008B4972" w:rsidRDefault="00B74D36" w:rsidP="00163506">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2F983397" w14:textId="77777777" w:rsidR="00B74D36" w:rsidRPr="008B4972" w:rsidRDefault="00B74D36" w:rsidP="00163506">
            <w:pPr>
              <w:jc w:val="both"/>
              <w:rPr>
                <w:rFonts w:ascii="Arial" w:eastAsia="Courier New" w:hAnsi="Arial" w:cs="Arial"/>
                <w:sz w:val="17"/>
                <w:szCs w:val="17"/>
              </w:rPr>
            </w:pPr>
          </w:p>
          <w:p w14:paraId="7CFFFE05"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03C101AD"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1E6A0711"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649DDA03"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16C17FD5" w14:textId="77777777" w:rsidR="00B74D36" w:rsidRPr="008B4972" w:rsidRDefault="00B74D36" w:rsidP="00163506">
            <w:pPr>
              <w:jc w:val="both"/>
              <w:rPr>
                <w:rFonts w:ascii="Arial" w:eastAsia="Courier New" w:hAnsi="Arial" w:cs="Arial"/>
                <w:sz w:val="17"/>
                <w:szCs w:val="17"/>
              </w:rPr>
            </w:pPr>
          </w:p>
          <w:p w14:paraId="1851C095"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1355E26F"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60DC68AE"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02A8C96F"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20446238"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7A78CF57"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07B73B03" w14:textId="77777777" w:rsidR="00B74D36" w:rsidRPr="008B4972" w:rsidRDefault="00B74D36" w:rsidP="00163506">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1B5FA60D" w14:textId="77777777" w:rsidR="00B74D36" w:rsidRPr="008B4972" w:rsidRDefault="00B74D36" w:rsidP="00163506">
            <w:pPr>
              <w:ind w:right="1"/>
              <w:jc w:val="both"/>
              <w:rPr>
                <w:rFonts w:ascii="Arial" w:eastAsia="Courier New" w:hAnsi="Arial" w:cs="Arial"/>
                <w:sz w:val="17"/>
                <w:szCs w:val="17"/>
              </w:rPr>
            </w:pPr>
          </w:p>
          <w:p w14:paraId="3F7210E5"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15FF08AC" w14:textId="77777777" w:rsidR="00B74D36" w:rsidRPr="008B4972" w:rsidRDefault="00B74D36" w:rsidP="00163506">
            <w:pPr>
              <w:jc w:val="both"/>
              <w:rPr>
                <w:rFonts w:ascii="Arial" w:eastAsia="Courier New" w:hAnsi="Arial" w:cs="Arial"/>
                <w:sz w:val="17"/>
                <w:szCs w:val="17"/>
              </w:rPr>
            </w:pPr>
          </w:p>
          <w:p w14:paraId="73FC5C0A"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3363D642" w14:textId="77777777" w:rsidR="00B74D36" w:rsidRPr="008B4972" w:rsidRDefault="00B74D36" w:rsidP="00163506">
            <w:pPr>
              <w:jc w:val="both"/>
              <w:rPr>
                <w:rFonts w:ascii="Arial" w:eastAsia="Courier New" w:hAnsi="Arial" w:cs="Arial"/>
                <w:sz w:val="17"/>
                <w:szCs w:val="17"/>
              </w:rPr>
            </w:pPr>
          </w:p>
          <w:p w14:paraId="181F67BD"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07DB7543" w14:textId="77777777" w:rsidR="00B74D36" w:rsidRPr="008B4972" w:rsidRDefault="00B74D36" w:rsidP="00163506">
            <w:pPr>
              <w:jc w:val="both"/>
              <w:rPr>
                <w:rFonts w:ascii="Arial" w:eastAsia="Verdana" w:hAnsi="Arial" w:cs="Arial"/>
                <w:sz w:val="17"/>
                <w:szCs w:val="17"/>
              </w:rPr>
            </w:pPr>
          </w:p>
          <w:p w14:paraId="092E3647"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3155E5">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4CE4F857" w14:textId="77777777" w:rsidR="00B74D36" w:rsidRPr="008B4972" w:rsidRDefault="00B74D36" w:rsidP="00163506">
            <w:pPr>
              <w:jc w:val="both"/>
              <w:rPr>
                <w:rFonts w:ascii="Arial" w:eastAsia="Courier New" w:hAnsi="Arial" w:cs="Arial"/>
                <w:sz w:val="17"/>
                <w:szCs w:val="17"/>
              </w:rPr>
            </w:pPr>
          </w:p>
          <w:p w14:paraId="07180471" w14:textId="77777777" w:rsidR="00B74D36" w:rsidRPr="008B4972" w:rsidRDefault="00B74D36" w:rsidP="00163506">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3F6F0691"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215BC643"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sz w:val="17"/>
                <w:szCs w:val="17"/>
              </w:rPr>
              <w:t>Consultez-nous !</w:t>
            </w:r>
          </w:p>
          <w:p w14:paraId="58D1CD28" w14:textId="77777777" w:rsidR="00B74D36" w:rsidRPr="008B4972" w:rsidRDefault="00B74D36" w:rsidP="00163506">
            <w:pPr>
              <w:jc w:val="both"/>
              <w:rPr>
                <w:rFonts w:ascii="Arial" w:eastAsia="Courier New" w:hAnsi="Arial" w:cs="Arial"/>
                <w:sz w:val="17"/>
                <w:szCs w:val="17"/>
              </w:rPr>
            </w:pPr>
          </w:p>
          <w:p w14:paraId="03B8690D" w14:textId="77777777" w:rsidR="00B74D36" w:rsidRPr="008B4972" w:rsidRDefault="00B74D36" w:rsidP="00163506">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54A2D251"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056B48EB"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FD90A87" w14:textId="77777777" w:rsidR="00B74D36" w:rsidRPr="008B4972" w:rsidRDefault="00B74D36" w:rsidP="00163506">
            <w:pPr>
              <w:jc w:val="both"/>
              <w:rPr>
                <w:rFonts w:ascii="Arial" w:eastAsia="Verdana" w:hAnsi="Arial" w:cs="Arial"/>
                <w:sz w:val="17"/>
                <w:szCs w:val="17"/>
              </w:rPr>
            </w:pPr>
          </w:p>
          <w:p w14:paraId="4475CEDC" w14:textId="77777777" w:rsidR="00B74D36" w:rsidRPr="008B4972" w:rsidRDefault="00B74D36" w:rsidP="00163506">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768DA476"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32EB3B34"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054B08F2"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2AA2D13B" w14:textId="77777777" w:rsidR="00B74D36" w:rsidRPr="008B4972" w:rsidRDefault="00B74D36" w:rsidP="00163506">
            <w:pPr>
              <w:jc w:val="both"/>
              <w:rPr>
                <w:rFonts w:ascii="Arial" w:eastAsia="Verdana" w:hAnsi="Arial" w:cs="Arial"/>
                <w:b/>
                <w:bCs/>
                <w:sz w:val="17"/>
                <w:szCs w:val="17"/>
              </w:rPr>
            </w:pPr>
          </w:p>
          <w:p w14:paraId="43418971"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4442990E" w14:textId="77777777" w:rsidR="00B74D36" w:rsidRPr="008B4972" w:rsidRDefault="00B74D36" w:rsidP="00163506">
            <w:pPr>
              <w:jc w:val="both"/>
              <w:rPr>
                <w:rFonts w:ascii="Arial" w:eastAsia="Verdana" w:hAnsi="Arial" w:cs="Arial"/>
                <w:b/>
                <w:bCs/>
                <w:sz w:val="17"/>
                <w:szCs w:val="17"/>
              </w:rPr>
            </w:pPr>
          </w:p>
          <w:p w14:paraId="49F6823B"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10EEEA9A" w14:textId="77777777" w:rsidR="00B74D36" w:rsidRPr="008B4972" w:rsidRDefault="00B74D36" w:rsidP="00163506">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38AACF44" w14:textId="77777777" w:rsidR="00B74D36" w:rsidRPr="00CC2C66" w:rsidRDefault="00B74D36" w:rsidP="00091312">
            <w:pPr>
              <w:rPr>
                <w:rFonts w:ascii="Arial" w:eastAsia="Verdana" w:hAnsi="Arial" w:cs="Arial"/>
                <w:b/>
                <w:bCs/>
                <w:sz w:val="18"/>
                <w:szCs w:val="18"/>
              </w:rPr>
            </w:pPr>
          </w:p>
          <w:p w14:paraId="0BDE3BD3" w14:textId="77777777" w:rsidR="00B74D36" w:rsidRDefault="00B74D36" w:rsidP="00091312">
            <w:pPr>
              <w:rPr>
                <w:rFonts w:ascii="Arial" w:hAnsi="Arial" w:cs="Arial"/>
              </w:rPr>
            </w:pPr>
            <w:r w:rsidRPr="00CC2C66">
              <w:rPr>
                <w:rFonts w:ascii="Arial" w:hAnsi="Arial" w:cs="Arial"/>
                <w:noProof/>
              </w:rPr>
              <w:drawing>
                <wp:anchor distT="0" distB="0" distL="114300" distR="114300" simplePos="0" relativeHeight="251665408" behindDoc="1" locked="0" layoutInCell="1" allowOverlap="1" wp14:anchorId="41CF8C4C" wp14:editId="52460990">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1">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bookmarkEnd w:id="1"/>
          </w:p>
          <w:p w14:paraId="67A9B224" w14:textId="77777777" w:rsidR="00B74D36" w:rsidRDefault="00B74D36" w:rsidP="00091312">
            <w:pPr>
              <w:ind w:right="1"/>
              <w:rPr>
                <w:rFonts w:ascii="Arial" w:hAnsi="Arial" w:cs="Arial"/>
              </w:rPr>
            </w:pPr>
          </w:p>
          <w:p w14:paraId="7423FA86" w14:textId="77777777" w:rsidR="00B74D36" w:rsidRPr="00CC2C66" w:rsidRDefault="00B74D36" w:rsidP="00091312">
            <w:pPr>
              <w:ind w:right="1"/>
              <w:rPr>
                <w:rFonts w:ascii="Arial" w:hAnsi="Arial" w:cs="Arial"/>
              </w:rPr>
            </w:pPr>
          </w:p>
        </w:tc>
      </w:tr>
    </w:tbl>
    <w:p w14:paraId="2F2AF44E" w14:textId="77777777" w:rsidR="00740494" w:rsidRDefault="00740494"/>
    <w:sectPr w:rsidR="00740494" w:rsidSect="00362272">
      <w:headerReference w:type="even" r:id="rId42"/>
      <w:headerReference w:type="default" r:id="rId43"/>
      <w:footerReference w:type="default" r:id="rId44"/>
      <w:headerReference w:type="first" r:id="rId45"/>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42DB" w14:textId="77777777" w:rsidR="00AA2D6C" w:rsidRDefault="00AA2D6C" w:rsidP="00362272">
      <w:r>
        <w:separator/>
      </w:r>
    </w:p>
  </w:endnote>
  <w:endnote w:type="continuationSeparator" w:id="0">
    <w:p w14:paraId="46BD4C0B" w14:textId="77777777" w:rsidR="00AA2D6C" w:rsidRDefault="00AA2D6C" w:rsidP="0036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AA9E" w14:textId="77777777" w:rsidR="00A0077E" w:rsidRPr="004C00C6" w:rsidRDefault="00A0077E">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2CD8" w14:textId="77777777" w:rsidR="00AA2D6C" w:rsidRDefault="00AA2D6C" w:rsidP="00362272">
      <w:r>
        <w:separator/>
      </w:r>
    </w:p>
  </w:footnote>
  <w:footnote w:type="continuationSeparator" w:id="0">
    <w:p w14:paraId="2A517062" w14:textId="77777777" w:rsidR="00AA2D6C" w:rsidRDefault="00AA2D6C" w:rsidP="0036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5B64" w14:textId="77777777" w:rsidR="00A0077E" w:rsidRDefault="00A0077E">
    <w:r>
      <w:rPr>
        <w:noProof/>
        <w:sz w:val="2"/>
      </w:rPr>
      <mc:AlternateContent>
        <mc:Choice Requires="wps">
          <w:drawing>
            <wp:anchor distT="0" distB="0" distL="114300" distR="114300" simplePos="0" relativeHeight="251660288" behindDoc="0" locked="0" layoutInCell="1" allowOverlap="1" wp14:anchorId="0B371C23" wp14:editId="5C3F3305">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7A8F1180" w14:textId="77777777" w:rsidR="00A0077E" w:rsidRDefault="00A0077E"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371C23"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7A8F1180" w14:textId="77777777" w:rsidR="00A0077E" w:rsidRDefault="00A0077E"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B05B" w14:textId="5AE8C303" w:rsidR="00A0077E" w:rsidRDefault="004925E2">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2197F640" wp14:editId="7B84AA1E">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5DA8E"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sidR="00A0077E">
      <w:rPr>
        <w:noProof/>
      </w:rPr>
      <mc:AlternateContent>
        <mc:Choice Requires="wps">
          <w:drawing>
            <wp:anchor distT="0" distB="0" distL="114300" distR="114300" simplePos="0" relativeHeight="251663360" behindDoc="0" locked="0" layoutInCell="1" allowOverlap="1" wp14:anchorId="7F952B84" wp14:editId="53100B59">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09A9B" w14:textId="0F5F6EEB" w:rsidR="004925E2" w:rsidRPr="0034721A" w:rsidRDefault="0034721A" w:rsidP="004925E2">
                          <w:pPr>
                            <w:rPr>
                              <w:rFonts w:ascii="Arial" w:hAnsi="Arial" w:cs="Arial"/>
                              <w:b/>
                              <w:sz w:val="22"/>
                              <w:szCs w:val="22"/>
                              <w:lang w:val="en-US"/>
                            </w:rPr>
                          </w:pPr>
                          <w:r w:rsidRPr="0034721A">
                            <w:rPr>
                              <w:rFonts w:ascii="Arial" w:hAnsi="Arial" w:cs="Arial"/>
                              <w:b/>
                              <w:sz w:val="22"/>
                              <w:szCs w:val="22"/>
                              <w:lang w:val="en-US"/>
                            </w:rPr>
                            <w:t>Descriptif type</w:t>
                          </w:r>
                          <w:r w:rsidR="004925E2" w:rsidRPr="0034721A">
                            <w:rPr>
                              <w:rFonts w:ascii="Arial" w:hAnsi="Arial" w:cs="Arial"/>
                              <w:b/>
                              <w:sz w:val="22"/>
                              <w:szCs w:val="22"/>
                              <w:lang w:val="en-US"/>
                            </w:rPr>
                            <w:t xml:space="preserve"> - StoTherm Mineral 6 Duo Plus</w:t>
                          </w:r>
                        </w:p>
                        <w:p w14:paraId="0177AE25" w14:textId="77777777" w:rsidR="00A0077E" w:rsidRPr="0034721A" w:rsidRDefault="00A0077E" w:rsidP="00165F4D">
                          <w:pPr>
                            <w:rPr>
                              <w:rFonts w:ascii="Arial" w:hAnsi="Arial"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F952B84"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31309A9B" w14:textId="0F5F6EEB" w:rsidR="004925E2" w:rsidRPr="0034721A" w:rsidRDefault="0034721A" w:rsidP="004925E2">
                    <w:pPr>
                      <w:rPr>
                        <w:rFonts w:ascii="Arial" w:hAnsi="Arial" w:cs="Arial"/>
                        <w:b/>
                        <w:sz w:val="22"/>
                        <w:szCs w:val="22"/>
                        <w:lang w:val="en-US"/>
                      </w:rPr>
                    </w:pPr>
                    <w:r w:rsidRPr="0034721A">
                      <w:rPr>
                        <w:rFonts w:ascii="Arial" w:hAnsi="Arial" w:cs="Arial"/>
                        <w:b/>
                        <w:sz w:val="22"/>
                        <w:szCs w:val="22"/>
                        <w:lang w:val="en-US"/>
                      </w:rPr>
                      <w:t>Descriptif type</w:t>
                    </w:r>
                    <w:r w:rsidR="004925E2" w:rsidRPr="0034721A">
                      <w:rPr>
                        <w:rFonts w:ascii="Arial" w:hAnsi="Arial" w:cs="Arial"/>
                        <w:b/>
                        <w:sz w:val="22"/>
                        <w:szCs w:val="22"/>
                        <w:lang w:val="en-US"/>
                      </w:rPr>
                      <w:t xml:space="preserve"> - StoTherm Mineral 6 Duo Plus</w:t>
                    </w:r>
                  </w:p>
                  <w:p w14:paraId="0177AE25" w14:textId="77777777" w:rsidR="00A0077E" w:rsidRPr="0034721A" w:rsidRDefault="00A0077E" w:rsidP="00165F4D">
                    <w:pPr>
                      <w:rPr>
                        <w:rFonts w:ascii="Arial" w:hAnsi="Arial" w:cs="Arial"/>
                        <w:sz w:val="32"/>
                        <w:lang w:val="en-US"/>
                      </w:rPr>
                    </w:pPr>
                  </w:p>
                </w:txbxContent>
              </v:textbox>
            </v:shape>
          </w:pict>
        </mc:Fallback>
      </mc:AlternateContent>
    </w:r>
    <w:r w:rsidR="00A0077E">
      <w:rPr>
        <w:noProof/>
      </w:rPr>
      <w:drawing>
        <wp:anchor distT="0" distB="0" distL="114300" distR="114300" simplePos="0" relativeHeight="251665408" behindDoc="0" locked="0" layoutInCell="1" allowOverlap="1" wp14:anchorId="36413301" wp14:editId="7E4E6C26">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6785C" w14:textId="045C1044" w:rsidR="00A0077E" w:rsidRPr="00F80356" w:rsidRDefault="00A0077E" w:rsidP="00165F4D">
    <w:pPr>
      <w:rPr>
        <w:rFonts w:ascii="Arial" w:hAnsi="Arial" w:cs="Arial"/>
      </w:rPr>
    </w:pPr>
    <w:r w:rsidRPr="00F80356">
      <w:tab/>
    </w:r>
  </w:p>
  <w:p w14:paraId="5EF45170" w14:textId="34A99EA9" w:rsidR="00A0077E" w:rsidRPr="00F703E1" w:rsidRDefault="00A0077E">
    <w:pPr>
      <w:pStyle w:val="En-tte"/>
      <w:rPr>
        <w:u w:val="single"/>
      </w:rPr>
    </w:pPr>
  </w:p>
  <w:p w14:paraId="5DE524BB" w14:textId="77777777" w:rsidR="00A0077E" w:rsidRDefault="00A0077E">
    <w:pPr>
      <w:pStyle w:val="En-tte"/>
    </w:pPr>
  </w:p>
  <w:p w14:paraId="3ABEFB1E" w14:textId="77777777" w:rsidR="00A0077E" w:rsidRDefault="00A007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6F82" w14:textId="249252B7" w:rsidR="00A0077E" w:rsidRDefault="00C247C1"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4F65BA69" wp14:editId="3448D40B">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51682"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sidR="00A0077E">
      <w:rPr>
        <w:noProof/>
      </w:rPr>
      <mc:AlternateContent>
        <mc:Choice Requires="wps">
          <w:drawing>
            <wp:anchor distT="0" distB="0" distL="114300" distR="114300" simplePos="0" relativeHeight="251662336" behindDoc="0" locked="0" layoutInCell="1" allowOverlap="1" wp14:anchorId="60984649" wp14:editId="5301D4E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C470" w14:textId="0CB0382D" w:rsidR="004925E2" w:rsidRPr="0034721A" w:rsidRDefault="0034721A" w:rsidP="004925E2">
                          <w:pPr>
                            <w:rPr>
                              <w:rFonts w:ascii="Arial" w:hAnsi="Arial" w:cs="Arial"/>
                              <w:b/>
                              <w:sz w:val="22"/>
                              <w:szCs w:val="22"/>
                              <w:lang w:val="en-US"/>
                            </w:rPr>
                          </w:pPr>
                          <w:r w:rsidRPr="0034721A">
                            <w:rPr>
                              <w:rFonts w:ascii="Arial" w:hAnsi="Arial" w:cs="Arial"/>
                              <w:b/>
                              <w:sz w:val="22"/>
                              <w:szCs w:val="22"/>
                              <w:lang w:val="en-US"/>
                            </w:rPr>
                            <w:t>Descriptif type</w:t>
                          </w:r>
                          <w:r w:rsidR="004925E2" w:rsidRPr="0034721A">
                            <w:rPr>
                              <w:rFonts w:ascii="Arial" w:hAnsi="Arial" w:cs="Arial"/>
                              <w:b/>
                              <w:sz w:val="22"/>
                              <w:szCs w:val="22"/>
                              <w:lang w:val="en-US"/>
                            </w:rPr>
                            <w:t xml:space="preserve"> - StoTherm Mineral 6 Duo Plus</w:t>
                          </w:r>
                        </w:p>
                        <w:p w14:paraId="77F409C0" w14:textId="545BC2D8" w:rsidR="00A0077E" w:rsidRPr="0034721A" w:rsidRDefault="00A0077E">
                          <w:pPr>
                            <w:rPr>
                              <w:rFonts w:ascii="Arial" w:hAnsi="Arial"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84649"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5F4EC470" w14:textId="0CB0382D" w:rsidR="004925E2" w:rsidRPr="0034721A" w:rsidRDefault="0034721A" w:rsidP="004925E2">
                    <w:pPr>
                      <w:rPr>
                        <w:rFonts w:ascii="Arial" w:hAnsi="Arial" w:cs="Arial"/>
                        <w:b/>
                        <w:sz w:val="22"/>
                        <w:szCs w:val="22"/>
                        <w:lang w:val="en-US"/>
                      </w:rPr>
                    </w:pPr>
                    <w:r w:rsidRPr="0034721A">
                      <w:rPr>
                        <w:rFonts w:ascii="Arial" w:hAnsi="Arial" w:cs="Arial"/>
                        <w:b/>
                        <w:sz w:val="22"/>
                        <w:szCs w:val="22"/>
                        <w:lang w:val="en-US"/>
                      </w:rPr>
                      <w:t>Descriptif type</w:t>
                    </w:r>
                    <w:r w:rsidR="004925E2" w:rsidRPr="0034721A">
                      <w:rPr>
                        <w:rFonts w:ascii="Arial" w:hAnsi="Arial" w:cs="Arial"/>
                        <w:b/>
                        <w:sz w:val="22"/>
                        <w:szCs w:val="22"/>
                        <w:lang w:val="en-US"/>
                      </w:rPr>
                      <w:t xml:space="preserve"> - StoTherm Mineral 6 Duo Plus</w:t>
                    </w:r>
                  </w:p>
                  <w:p w14:paraId="77F409C0" w14:textId="545BC2D8" w:rsidR="00A0077E" w:rsidRPr="0034721A" w:rsidRDefault="00A0077E">
                    <w:pPr>
                      <w:rPr>
                        <w:rFonts w:ascii="Arial" w:hAnsi="Arial" w:cs="Arial"/>
                        <w:b/>
                        <w:sz w:val="28"/>
                        <w:szCs w:val="28"/>
                        <w:lang w:val="en-US"/>
                      </w:rPr>
                    </w:pPr>
                  </w:p>
                </w:txbxContent>
              </v:textbox>
            </v:shape>
          </w:pict>
        </mc:Fallback>
      </mc:AlternateContent>
    </w:r>
    <w:r w:rsidR="00A0077E">
      <w:rPr>
        <w:noProof/>
      </w:rPr>
      <w:drawing>
        <wp:anchor distT="0" distB="0" distL="114300" distR="114300" simplePos="0" relativeHeight="251664384" behindDoc="0" locked="0" layoutInCell="1" allowOverlap="1" wp14:anchorId="7BC9471F" wp14:editId="73BA5BEE">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2A824" w14:textId="5AA5C563" w:rsidR="00A0077E" w:rsidRPr="00EB2BA7" w:rsidRDefault="00A0077E" w:rsidP="00F703E1">
    <w:pPr>
      <w:pStyle w:val="En-tte"/>
      <w:rPr>
        <w:rFonts w:ascii="Arial" w:hAnsi="Arial" w:cs="Arial"/>
      </w:rPr>
    </w:pPr>
    <w:r>
      <w:tab/>
    </w:r>
  </w:p>
  <w:p w14:paraId="1A5945B9" w14:textId="3C0AB1E8" w:rsidR="00A0077E" w:rsidRPr="008F7DFD" w:rsidRDefault="00A0077E">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57617515"/>
    <w:multiLevelType w:val="hybridMultilevel"/>
    <w:tmpl w:val="FC9A3DD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688633AE"/>
    <w:multiLevelType w:val="multilevel"/>
    <w:tmpl w:val="AFD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F00CD4"/>
    <w:multiLevelType w:val="multilevel"/>
    <w:tmpl w:val="AAC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1"/>
  </w:num>
  <w:num w:numId="2" w16cid:durableId="1943879205">
    <w:abstractNumId w:val="28"/>
  </w:num>
  <w:num w:numId="3" w16cid:durableId="1020352693">
    <w:abstractNumId w:val="2"/>
  </w:num>
  <w:num w:numId="4" w16cid:durableId="1297680385">
    <w:abstractNumId w:val="22"/>
  </w:num>
  <w:num w:numId="5" w16cid:durableId="1580823575">
    <w:abstractNumId w:val="27"/>
  </w:num>
  <w:num w:numId="6" w16cid:durableId="2001882249">
    <w:abstractNumId w:val="23"/>
  </w:num>
  <w:num w:numId="7" w16cid:durableId="416634661">
    <w:abstractNumId w:val="25"/>
  </w:num>
  <w:num w:numId="8" w16cid:durableId="2035955266">
    <w:abstractNumId w:val="17"/>
  </w:num>
  <w:num w:numId="9" w16cid:durableId="813181323">
    <w:abstractNumId w:val="9"/>
  </w:num>
  <w:num w:numId="10" w16cid:durableId="446966033">
    <w:abstractNumId w:val="13"/>
  </w:num>
  <w:num w:numId="11" w16cid:durableId="132529940">
    <w:abstractNumId w:val="8"/>
  </w:num>
  <w:num w:numId="12" w16cid:durableId="893273499">
    <w:abstractNumId w:val="4"/>
  </w:num>
  <w:num w:numId="13" w16cid:durableId="1937011422">
    <w:abstractNumId w:val="6"/>
  </w:num>
  <w:num w:numId="14" w16cid:durableId="1054231276">
    <w:abstractNumId w:val="7"/>
  </w:num>
  <w:num w:numId="15" w16cid:durableId="159928252">
    <w:abstractNumId w:val="21"/>
  </w:num>
  <w:num w:numId="16" w16cid:durableId="1103650358">
    <w:abstractNumId w:val="24"/>
  </w:num>
  <w:num w:numId="17" w16cid:durableId="43064779">
    <w:abstractNumId w:val="16"/>
  </w:num>
  <w:num w:numId="18" w16cid:durableId="1303268512">
    <w:abstractNumId w:val="20"/>
  </w:num>
  <w:num w:numId="19" w16cid:durableId="20598208">
    <w:abstractNumId w:val="1"/>
  </w:num>
  <w:num w:numId="20" w16cid:durableId="905073849">
    <w:abstractNumId w:val="3"/>
  </w:num>
  <w:num w:numId="21" w16cid:durableId="483593577">
    <w:abstractNumId w:val="12"/>
  </w:num>
  <w:num w:numId="22" w16cid:durableId="719868577">
    <w:abstractNumId w:val="14"/>
  </w:num>
  <w:num w:numId="23" w16cid:durableId="1059666478">
    <w:abstractNumId w:val="10"/>
  </w:num>
  <w:num w:numId="24" w16cid:durableId="1993824317">
    <w:abstractNumId w:val="26"/>
  </w:num>
  <w:num w:numId="25" w16cid:durableId="1114472221">
    <w:abstractNumId w:val="5"/>
  </w:num>
  <w:num w:numId="26" w16cid:durableId="1874070780">
    <w:abstractNumId w:val="19"/>
  </w:num>
  <w:num w:numId="27" w16cid:durableId="347147721">
    <w:abstractNumId w:val="0"/>
  </w:num>
  <w:num w:numId="28" w16cid:durableId="2051027730">
    <w:abstractNumId w:val="29"/>
  </w:num>
  <w:num w:numId="29" w16cid:durableId="11878505">
    <w:abstractNumId w:val="18"/>
  </w:num>
  <w:num w:numId="30" w16cid:durableId="850609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72"/>
    <w:rsid w:val="00020625"/>
    <w:rsid w:val="0003627C"/>
    <w:rsid w:val="00047D52"/>
    <w:rsid w:val="000709F9"/>
    <w:rsid w:val="0009310D"/>
    <w:rsid w:val="000A2BE0"/>
    <w:rsid w:val="000A324A"/>
    <w:rsid w:val="000A3485"/>
    <w:rsid w:val="000F2AC2"/>
    <w:rsid w:val="00100E7A"/>
    <w:rsid w:val="00124EB3"/>
    <w:rsid w:val="00126B20"/>
    <w:rsid w:val="00143A0D"/>
    <w:rsid w:val="00163506"/>
    <w:rsid w:val="0016655D"/>
    <w:rsid w:val="00167C06"/>
    <w:rsid w:val="00184C22"/>
    <w:rsid w:val="001853B9"/>
    <w:rsid w:val="001916C8"/>
    <w:rsid w:val="00192361"/>
    <w:rsid w:val="001A31BE"/>
    <w:rsid w:val="001C5A0F"/>
    <w:rsid w:val="001D1502"/>
    <w:rsid w:val="001D1A0E"/>
    <w:rsid w:val="002128B1"/>
    <w:rsid w:val="0023012D"/>
    <w:rsid w:val="002623F6"/>
    <w:rsid w:val="002F61AB"/>
    <w:rsid w:val="00313A45"/>
    <w:rsid w:val="003155E5"/>
    <w:rsid w:val="00334B8E"/>
    <w:rsid w:val="0033569E"/>
    <w:rsid w:val="00340EB9"/>
    <w:rsid w:val="00343B1E"/>
    <w:rsid w:val="0034721A"/>
    <w:rsid w:val="00361E11"/>
    <w:rsid w:val="00362272"/>
    <w:rsid w:val="003A2BF0"/>
    <w:rsid w:val="003A5FF2"/>
    <w:rsid w:val="003B3D95"/>
    <w:rsid w:val="003C64E6"/>
    <w:rsid w:val="00400A82"/>
    <w:rsid w:val="00407C11"/>
    <w:rsid w:val="00407C56"/>
    <w:rsid w:val="0044092C"/>
    <w:rsid w:val="004476BE"/>
    <w:rsid w:val="00451E50"/>
    <w:rsid w:val="00453838"/>
    <w:rsid w:val="00485E8B"/>
    <w:rsid w:val="00486BBA"/>
    <w:rsid w:val="0049173F"/>
    <w:rsid w:val="004925E2"/>
    <w:rsid w:val="00494A75"/>
    <w:rsid w:val="0049614A"/>
    <w:rsid w:val="00496C15"/>
    <w:rsid w:val="004A0C82"/>
    <w:rsid w:val="004D304A"/>
    <w:rsid w:val="00505F46"/>
    <w:rsid w:val="00517199"/>
    <w:rsid w:val="00596909"/>
    <w:rsid w:val="005C0A49"/>
    <w:rsid w:val="005C3F18"/>
    <w:rsid w:val="005D22ED"/>
    <w:rsid w:val="005D4D9B"/>
    <w:rsid w:val="00636550"/>
    <w:rsid w:val="0064064D"/>
    <w:rsid w:val="00642727"/>
    <w:rsid w:val="0067022E"/>
    <w:rsid w:val="00684246"/>
    <w:rsid w:val="006854FC"/>
    <w:rsid w:val="006B0A3B"/>
    <w:rsid w:val="006D686A"/>
    <w:rsid w:val="0071233D"/>
    <w:rsid w:val="00713CFA"/>
    <w:rsid w:val="007315A1"/>
    <w:rsid w:val="00740494"/>
    <w:rsid w:val="00754F6F"/>
    <w:rsid w:val="00757224"/>
    <w:rsid w:val="00765BBD"/>
    <w:rsid w:val="007A0C25"/>
    <w:rsid w:val="007D17E9"/>
    <w:rsid w:val="007D43FF"/>
    <w:rsid w:val="007E5C96"/>
    <w:rsid w:val="00834BC3"/>
    <w:rsid w:val="00852BE0"/>
    <w:rsid w:val="00872E2F"/>
    <w:rsid w:val="008A2867"/>
    <w:rsid w:val="008B6905"/>
    <w:rsid w:val="008C6C28"/>
    <w:rsid w:val="008D318C"/>
    <w:rsid w:val="00902E19"/>
    <w:rsid w:val="00905D1B"/>
    <w:rsid w:val="00912927"/>
    <w:rsid w:val="00937EB6"/>
    <w:rsid w:val="009445A9"/>
    <w:rsid w:val="00947666"/>
    <w:rsid w:val="00962DA7"/>
    <w:rsid w:val="00965C87"/>
    <w:rsid w:val="0098047D"/>
    <w:rsid w:val="009B2E3D"/>
    <w:rsid w:val="009D17E4"/>
    <w:rsid w:val="009F5A47"/>
    <w:rsid w:val="00A0077E"/>
    <w:rsid w:val="00A062CC"/>
    <w:rsid w:val="00A133A6"/>
    <w:rsid w:val="00A50155"/>
    <w:rsid w:val="00A810FB"/>
    <w:rsid w:val="00AA2D6C"/>
    <w:rsid w:val="00AA63A0"/>
    <w:rsid w:val="00AC7B69"/>
    <w:rsid w:val="00AD0729"/>
    <w:rsid w:val="00AD19F7"/>
    <w:rsid w:val="00AD544C"/>
    <w:rsid w:val="00AE0770"/>
    <w:rsid w:val="00AE3508"/>
    <w:rsid w:val="00AE4B39"/>
    <w:rsid w:val="00AE528E"/>
    <w:rsid w:val="00AF2BD4"/>
    <w:rsid w:val="00B138E4"/>
    <w:rsid w:val="00B3322D"/>
    <w:rsid w:val="00B74D36"/>
    <w:rsid w:val="00B86D80"/>
    <w:rsid w:val="00BA04F5"/>
    <w:rsid w:val="00BB5F45"/>
    <w:rsid w:val="00BE13D2"/>
    <w:rsid w:val="00BF3461"/>
    <w:rsid w:val="00BF3E4D"/>
    <w:rsid w:val="00C026AB"/>
    <w:rsid w:val="00C247C1"/>
    <w:rsid w:val="00C627CF"/>
    <w:rsid w:val="00C71EE1"/>
    <w:rsid w:val="00C7638C"/>
    <w:rsid w:val="00C821AD"/>
    <w:rsid w:val="00C952C0"/>
    <w:rsid w:val="00CC1B2F"/>
    <w:rsid w:val="00CE3CE3"/>
    <w:rsid w:val="00D05859"/>
    <w:rsid w:val="00D131B9"/>
    <w:rsid w:val="00D477BD"/>
    <w:rsid w:val="00D559EA"/>
    <w:rsid w:val="00D82DBA"/>
    <w:rsid w:val="00D84670"/>
    <w:rsid w:val="00DA2A3D"/>
    <w:rsid w:val="00DB0E44"/>
    <w:rsid w:val="00DD15B5"/>
    <w:rsid w:val="00DE2DDC"/>
    <w:rsid w:val="00DF7C40"/>
    <w:rsid w:val="00E02597"/>
    <w:rsid w:val="00E355D9"/>
    <w:rsid w:val="00E402DC"/>
    <w:rsid w:val="00E61779"/>
    <w:rsid w:val="00E66B1C"/>
    <w:rsid w:val="00EB15F9"/>
    <w:rsid w:val="00EC468F"/>
    <w:rsid w:val="00EE61C8"/>
    <w:rsid w:val="00F06A0D"/>
    <w:rsid w:val="00F15358"/>
    <w:rsid w:val="00F450F9"/>
    <w:rsid w:val="00F80BA9"/>
    <w:rsid w:val="00F8360C"/>
    <w:rsid w:val="00FA329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B3D80"/>
  <w15:chartTrackingRefBased/>
  <w15:docId w15:val="{C01451E9-C4B2-429B-834A-BD136F53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7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6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227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227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227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22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22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22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227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227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227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227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227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227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22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22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22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2272"/>
    <w:rPr>
      <w:rFonts w:eastAsiaTheme="majorEastAsia" w:cstheme="majorBidi"/>
      <w:color w:val="272727" w:themeColor="text1" w:themeTint="D8"/>
    </w:rPr>
  </w:style>
  <w:style w:type="paragraph" w:styleId="Titre">
    <w:name w:val="Title"/>
    <w:basedOn w:val="Normal"/>
    <w:next w:val="Normal"/>
    <w:link w:val="TitreCar"/>
    <w:uiPriority w:val="10"/>
    <w:qFormat/>
    <w:rsid w:val="0036227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22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22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22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2272"/>
    <w:pPr>
      <w:spacing w:before="160"/>
      <w:jc w:val="center"/>
    </w:pPr>
    <w:rPr>
      <w:i/>
      <w:iCs/>
      <w:color w:val="404040" w:themeColor="text1" w:themeTint="BF"/>
    </w:rPr>
  </w:style>
  <w:style w:type="character" w:customStyle="1" w:styleId="CitationCar">
    <w:name w:val="Citation Car"/>
    <w:basedOn w:val="Policepardfaut"/>
    <w:link w:val="Citation"/>
    <w:uiPriority w:val="29"/>
    <w:rsid w:val="00362272"/>
    <w:rPr>
      <w:i/>
      <w:iCs/>
      <w:color w:val="404040" w:themeColor="text1" w:themeTint="BF"/>
    </w:rPr>
  </w:style>
  <w:style w:type="paragraph" w:styleId="Paragraphedeliste">
    <w:name w:val="List Paragraph"/>
    <w:basedOn w:val="Normal"/>
    <w:uiPriority w:val="34"/>
    <w:qFormat/>
    <w:rsid w:val="00362272"/>
    <w:pPr>
      <w:ind w:left="720"/>
      <w:contextualSpacing/>
    </w:pPr>
  </w:style>
  <w:style w:type="character" w:styleId="Accentuationintense">
    <w:name w:val="Intense Emphasis"/>
    <w:basedOn w:val="Policepardfaut"/>
    <w:uiPriority w:val="21"/>
    <w:qFormat/>
    <w:rsid w:val="00362272"/>
    <w:rPr>
      <w:i/>
      <w:iCs/>
      <w:color w:val="2F5496" w:themeColor="accent1" w:themeShade="BF"/>
    </w:rPr>
  </w:style>
  <w:style w:type="paragraph" w:styleId="Citationintense">
    <w:name w:val="Intense Quote"/>
    <w:basedOn w:val="Normal"/>
    <w:next w:val="Normal"/>
    <w:link w:val="CitationintenseCar"/>
    <w:uiPriority w:val="30"/>
    <w:qFormat/>
    <w:rsid w:val="0036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2272"/>
    <w:rPr>
      <w:i/>
      <w:iCs/>
      <w:color w:val="2F5496" w:themeColor="accent1" w:themeShade="BF"/>
    </w:rPr>
  </w:style>
  <w:style w:type="character" w:styleId="Rfrenceintense">
    <w:name w:val="Intense Reference"/>
    <w:basedOn w:val="Policepardfaut"/>
    <w:uiPriority w:val="32"/>
    <w:qFormat/>
    <w:rsid w:val="00362272"/>
    <w:rPr>
      <w:b/>
      <w:bCs/>
      <w:smallCaps/>
      <w:color w:val="2F5496" w:themeColor="accent1" w:themeShade="BF"/>
      <w:spacing w:val="5"/>
    </w:rPr>
  </w:style>
  <w:style w:type="paragraph" w:styleId="En-tte">
    <w:name w:val="header"/>
    <w:basedOn w:val="Normal"/>
    <w:link w:val="En-tteCar"/>
    <w:rsid w:val="00362272"/>
    <w:pPr>
      <w:tabs>
        <w:tab w:val="center" w:pos="4536"/>
        <w:tab w:val="right" w:pos="9072"/>
      </w:tabs>
    </w:pPr>
  </w:style>
  <w:style w:type="character" w:customStyle="1" w:styleId="En-tteCar">
    <w:name w:val="En-tête Car"/>
    <w:basedOn w:val="Policepardfaut"/>
    <w:link w:val="En-tte"/>
    <w:rsid w:val="00362272"/>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362272"/>
    <w:pPr>
      <w:tabs>
        <w:tab w:val="center" w:pos="4536"/>
        <w:tab w:val="right" w:pos="9072"/>
      </w:tabs>
    </w:pPr>
  </w:style>
  <w:style w:type="character" w:customStyle="1" w:styleId="PieddepageCar">
    <w:name w:val="Pied de page Car"/>
    <w:basedOn w:val="Policepardfaut"/>
    <w:link w:val="Pieddepage"/>
    <w:uiPriority w:val="99"/>
    <w:rsid w:val="00362272"/>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36227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36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1458">
      <w:bodyDiv w:val="1"/>
      <w:marLeft w:val="0"/>
      <w:marRight w:val="0"/>
      <w:marTop w:val="0"/>
      <w:marBottom w:val="0"/>
      <w:divBdr>
        <w:top w:val="none" w:sz="0" w:space="0" w:color="auto"/>
        <w:left w:val="none" w:sz="0" w:space="0" w:color="auto"/>
        <w:bottom w:val="none" w:sz="0" w:space="0" w:color="auto"/>
        <w:right w:val="none" w:sz="0" w:space="0" w:color="auto"/>
      </w:divBdr>
    </w:div>
    <w:div w:id="314573997">
      <w:bodyDiv w:val="1"/>
      <w:marLeft w:val="0"/>
      <w:marRight w:val="0"/>
      <w:marTop w:val="0"/>
      <w:marBottom w:val="0"/>
      <w:divBdr>
        <w:top w:val="none" w:sz="0" w:space="0" w:color="auto"/>
        <w:left w:val="none" w:sz="0" w:space="0" w:color="auto"/>
        <w:bottom w:val="none" w:sz="0" w:space="0" w:color="auto"/>
        <w:right w:val="none" w:sz="0" w:space="0" w:color="auto"/>
      </w:divBdr>
    </w:div>
    <w:div w:id="372048291">
      <w:bodyDiv w:val="1"/>
      <w:marLeft w:val="0"/>
      <w:marRight w:val="0"/>
      <w:marTop w:val="0"/>
      <w:marBottom w:val="0"/>
      <w:divBdr>
        <w:top w:val="none" w:sz="0" w:space="0" w:color="auto"/>
        <w:left w:val="none" w:sz="0" w:space="0" w:color="auto"/>
        <w:bottom w:val="none" w:sz="0" w:space="0" w:color="auto"/>
        <w:right w:val="none" w:sz="0" w:space="0" w:color="auto"/>
      </w:divBdr>
    </w:div>
    <w:div w:id="498811461">
      <w:bodyDiv w:val="1"/>
      <w:marLeft w:val="0"/>
      <w:marRight w:val="0"/>
      <w:marTop w:val="0"/>
      <w:marBottom w:val="0"/>
      <w:divBdr>
        <w:top w:val="none" w:sz="0" w:space="0" w:color="auto"/>
        <w:left w:val="none" w:sz="0" w:space="0" w:color="auto"/>
        <w:bottom w:val="none" w:sz="0" w:space="0" w:color="auto"/>
        <w:right w:val="none" w:sz="0" w:space="0" w:color="auto"/>
      </w:divBdr>
    </w:div>
    <w:div w:id="787629101">
      <w:bodyDiv w:val="1"/>
      <w:marLeft w:val="0"/>
      <w:marRight w:val="0"/>
      <w:marTop w:val="0"/>
      <w:marBottom w:val="0"/>
      <w:divBdr>
        <w:top w:val="none" w:sz="0" w:space="0" w:color="auto"/>
        <w:left w:val="none" w:sz="0" w:space="0" w:color="auto"/>
        <w:bottom w:val="none" w:sz="0" w:space="0" w:color="auto"/>
        <w:right w:val="none" w:sz="0" w:space="0" w:color="auto"/>
      </w:divBdr>
    </w:div>
    <w:div w:id="1021510262">
      <w:bodyDiv w:val="1"/>
      <w:marLeft w:val="0"/>
      <w:marRight w:val="0"/>
      <w:marTop w:val="0"/>
      <w:marBottom w:val="0"/>
      <w:divBdr>
        <w:top w:val="none" w:sz="0" w:space="0" w:color="auto"/>
        <w:left w:val="none" w:sz="0" w:space="0" w:color="auto"/>
        <w:bottom w:val="none" w:sz="0" w:space="0" w:color="auto"/>
        <w:right w:val="none" w:sz="0" w:space="0" w:color="auto"/>
      </w:divBdr>
    </w:div>
    <w:div w:id="1659185831">
      <w:bodyDiv w:val="1"/>
      <w:marLeft w:val="0"/>
      <w:marRight w:val="0"/>
      <w:marTop w:val="0"/>
      <w:marBottom w:val="0"/>
      <w:divBdr>
        <w:top w:val="none" w:sz="0" w:space="0" w:color="auto"/>
        <w:left w:val="none" w:sz="0" w:space="0" w:color="auto"/>
        <w:bottom w:val="none" w:sz="0" w:space="0" w:color="auto"/>
        <w:right w:val="none" w:sz="0" w:space="0" w:color="auto"/>
      </w:divBdr>
    </w:div>
    <w:div w:id="18923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6CF03-84BB-4D97-BD94-A771BEFCD87D}">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2.xml><?xml version="1.0" encoding="utf-8"?>
<ds:datastoreItem xmlns:ds="http://schemas.openxmlformats.org/officeDocument/2006/customXml" ds:itemID="{D4367F65-6D7B-4397-AFF3-9BC563D9E901}">
  <ds:schemaRefs>
    <ds:schemaRef ds:uri="http://schemas.microsoft.com/sharepoint/v3/contenttype/forms"/>
  </ds:schemaRefs>
</ds:datastoreItem>
</file>

<file path=customXml/itemProps3.xml><?xml version="1.0" encoding="utf-8"?>
<ds:datastoreItem xmlns:ds="http://schemas.openxmlformats.org/officeDocument/2006/customXml" ds:itemID="{474BA81F-322B-48D7-AFFC-7C3FD79C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6783</Words>
  <Characters>37308</Characters>
  <Application>Microsoft Office Word</Application>
  <DocSecurity>0</DocSecurity>
  <Lines>310</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2</cp:revision>
  <cp:lastPrinted>2025-08-07T06:31:00Z</cp:lastPrinted>
  <dcterms:created xsi:type="dcterms:W3CDTF">2025-10-17T12:43:00Z</dcterms:created>
  <dcterms:modified xsi:type="dcterms:W3CDTF">2025-10-17T12:43:00Z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2025-08-05T14:04:12Z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08a5af1a-e369-4568-b5aa-c583ab8824b9</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0x010100D44109ED3D211341811F7715BB6A408C</vt:lpwstr>
  </property>
</Properties>
</file>